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1220" w:rsidRPr="00B61220" w:rsidRDefault="00B61220" w:rsidP="00A24DD0">
      <w:pPr>
        <w:pStyle w:val="ConsPlusTitle"/>
        <w:ind w:left="5387"/>
        <w:rPr>
          <w:rFonts w:ascii="Times New Roman" w:hAnsi="Times New Roman" w:cs="Times New Roman"/>
          <w:b w:val="0"/>
          <w:sz w:val="26"/>
          <w:szCs w:val="26"/>
        </w:rPr>
      </w:pPr>
      <w:bookmarkStart w:id="0" w:name="P37"/>
      <w:bookmarkEnd w:id="0"/>
      <w:r w:rsidRPr="00B61220">
        <w:rPr>
          <w:rFonts w:ascii="Times New Roman" w:hAnsi="Times New Roman" w:cs="Times New Roman"/>
          <w:b w:val="0"/>
          <w:sz w:val="26"/>
          <w:szCs w:val="26"/>
        </w:rPr>
        <w:t>У</w:t>
      </w:r>
      <w:r w:rsidR="00A24DD0">
        <w:rPr>
          <w:rFonts w:ascii="Times New Roman" w:hAnsi="Times New Roman" w:cs="Times New Roman"/>
          <w:b w:val="0"/>
          <w:sz w:val="26"/>
          <w:szCs w:val="26"/>
        </w:rPr>
        <w:t>ТВЕРЖДЕН</w:t>
      </w:r>
    </w:p>
    <w:p w:rsidR="00B61220" w:rsidRPr="00B61220" w:rsidRDefault="00A24DD0" w:rsidP="00A24DD0">
      <w:pPr>
        <w:pStyle w:val="ConsPlusTitle"/>
        <w:ind w:left="5387"/>
        <w:rPr>
          <w:rFonts w:ascii="Times New Roman" w:hAnsi="Times New Roman" w:cs="Times New Roman"/>
          <w:b w:val="0"/>
          <w:sz w:val="26"/>
          <w:szCs w:val="26"/>
        </w:rPr>
      </w:pPr>
      <w:r>
        <w:rPr>
          <w:rFonts w:ascii="Times New Roman" w:hAnsi="Times New Roman" w:cs="Times New Roman"/>
          <w:b w:val="0"/>
          <w:sz w:val="26"/>
          <w:szCs w:val="26"/>
        </w:rPr>
        <w:t>п</w:t>
      </w:r>
      <w:r w:rsidR="00B61220" w:rsidRPr="00B61220">
        <w:rPr>
          <w:rFonts w:ascii="Times New Roman" w:hAnsi="Times New Roman" w:cs="Times New Roman"/>
          <w:b w:val="0"/>
          <w:sz w:val="26"/>
          <w:szCs w:val="26"/>
        </w:rPr>
        <w:t xml:space="preserve">остановлением </w:t>
      </w:r>
    </w:p>
    <w:p w:rsidR="00B61220" w:rsidRPr="00B61220" w:rsidRDefault="00B61220" w:rsidP="00A24DD0">
      <w:pPr>
        <w:pStyle w:val="ConsPlusTitle"/>
        <w:ind w:left="5387"/>
        <w:rPr>
          <w:rFonts w:ascii="Times New Roman" w:hAnsi="Times New Roman" w:cs="Times New Roman"/>
          <w:b w:val="0"/>
          <w:sz w:val="26"/>
          <w:szCs w:val="26"/>
        </w:rPr>
      </w:pPr>
      <w:r w:rsidRPr="00B61220">
        <w:rPr>
          <w:rFonts w:ascii="Times New Roman" w:hAnsi="Times New Roman" w:cs="Times New Roman"/>
          <w:b w:val="0"/>
          <w:sz w:val="26"/>
          <w:szCs w:val="26"/>
        </w:rPr>
        <w:t>Администрации города Норильска</w:t>
      </w:r>
    </w:p>
    <w:p w:rsidR="00B61220" w:rsidRPr="00B61220" w:rsidRDefault="00750814" w:rsidP="00A24DD0">
      <w:pPr>
        <w:pStyle w:val="ConsPlusTitle"/>
        <w:ind w:left="5387"/>
        <w:rPr>
          <w:rFonts w:ascii="Times New Roman" w:hAnsi="Times New Roman" w:cs="Times New Roman"/>
          <w:b w:val="0"/>
          <w:sz w:val="26"/>
          <w:szCs w:val="26"/>
        </w:rPr>
      </w:pPr>
      <w:r>
        <w:rPr>
          <w:rFonts w:ascii="Times New Roman" w:hAnsi="Times New Roman" w:cs="Times New Roman"/>
          <w:b w:val="0"/>
          <w:sz w:val="26"/>
          <w:szCs w:val="26"/>
        </w:rPr>
        <w:t>от 18.12.2019 № 603</w:t>
      </w:r>
    </w:p>
    <w:p w:rsidR="00B61220" w:rsidRDefault="00B61220">
      <w:pPr>
        <w:pStyle w:val="ConsPlusTitle"/>
        <w:jc w:val="center"/>
        <w:rPr>
          <w:rFonts w:ascii="Times New Roman" w:hAnsi="Times New Roman" w:cs="Times New Roman"/>
          <w:sz w:val="26"/>
          <w:szCs w:val="26"/>
        </w:rPr>
      </w:pPr>
    </w:p>
    <w:p w:rsidR="00B61220" w:rsidRDefault="00B61220">
      <w:pPr>
        <w:pStyle w:val="ConsPlusTitle"/>
        <w:jc w:val="center"/>
        <w:rPr>
          <w:rFonts w:ascii="Times New Roman" w:hAnsi="Times New Roman" w:cs="Times New Roman"/>
          <w:sz w:val="26"/>
          <w:szCs w:val="26"/>
        </w:rPr>
      </w:pPr>
    </w:p>
    <w:p w:rsidR="00176EB0" w:rsidRDefault="006C24C8">
      <w:pPr>
        <w:pStyle w:val="ConsPlusTitle"/>
        <w:jc w:val="center"/>
        <w:rPr>
          <w:rFonts w:ascii="Times New Roman" w:hAnsi="Times New Roman" w:cs="Times New Roman"/>
          <w:sz w:val="26"/>
          <w:szCs w:val="26"/>
        </w:rPr>
      </w:pPr>
      <w:r w:rsidRPr="00DE52AB">
        <w:rPr>
          <w:rFonts w:ascii="Times New Roman" w:hAnsi="Times New Roman" w:cs="Times New Roman"/>
          <w:sz w:val="26"/>
          <w:szCs w:val="26"/>
        </w:rPr>
        <w:t>ПОРЯДОК</w:t>
      </w:r>
      <w:r w:rsidR="00C970B5">
        <w:rPr>
          <w:rFonts w:ascii="Times New Roman" w:hAnsi="Times New Roman" w:cs="Times New Roman"/>
          <w:sz w:val="26"/>
          <w:szCs w:val="26"/>
        </w:rPr>
        <w:t xml:space="preserve"> </w:t>
      </w:r>
    </w:p>
    <w:p w:rsidR="00C970B5" w:rsidRDefault="006C24C8">
      <w:pPr>
        <w:pStyle w:val="ConsPlusTitle"/>
        <w:jc w:val="center"/>
        <w:rPr>
          <w:rFonts w:ascii="Times New Roman" w:hAnsi="Times New Roman" w:cs="Times New Roman"/>
          <w:sz w:val="26"/>
          <w:szCs w:val="26"/>
        </w:rPr>
      </w:pPr>
      <w:r w:rsidRPr="00DE52AB">
        <w:rPr>
          <w:rFonts w:ascii="Times New Roman" w:hAnsi="Times New Roman" w:cs="Times New Roman"/>
          <w:sz w:val="26"/>
          <w:szCs w:val="26"/>
        </w:rPr>
        <w:t xml:space="preserve">СОСТАВЛЕНИЯ И УТВЕРЖДЕНИЯ ПЛАНА </w:t>
      </w:r>
    </w:p>
    <w:p w:rsidR="006C24C8" w:rsidRPr="00DE52AB" w:rsidRDefault="006C24C8">
      <w:pPr>
        <w:pStyle w:val="ConsPlusTitle"/>
        <w:jc w:val="center"/>
        <w:rPr>
          <w:rFonts w:ascii="Times New Roman" w:hAnsi="Times New Roman" w:cs="Times New Roman"/>
          <w:sz w:val="26"/>
          <w:szCs w:val="26"/>
        </w:rPr>
      </w:pPr>
      <w:r w:rsidRPr="00DE52AB">
        <w:rPr>
          <w:rFonts w:ascii="Times New Roman" w:hAnsi="Times New Roman" w:cs="Times New Roman"/>
          <w:sz w:val="26"/>
          <w:szCs w:val="26"/>
        </w:rPr>
        <w:t>ФИНАНСОВО-ХОЗЯЙСТВЕННОЙ</w:t>
      </w:r>
      <w:r w:rsidR="00DE52AB">
        <w:rPr>
          <w:rFonts w:ascii="Times New Roman" w:hAnsi="Times New Roman" w:cs="Times New Roman"/>
          <w:sz w:val="26"/>
          <w:szCs w:val="26"/>
        </w:rPr>
        <w:t xml:space="preserve"> </w:t>
      </w:r>
      <w:r w:rsidRPr="00DE52AB">
        <w:rPr>
          <w:rFonts w:ascii="Times New Roman" w:hAnsi="Times New Roman" w:cs="Times New Roman"/>
          <w:sz w:val="26"/>
          <w:szCs w:val="26"/>
        </w:rPr>
        <w:t>ДЕЯТЕЛЬНОСТИ МУНИЦИПАЛЬНЫХ УЧРЕЖДЕНИЙ МУНИЦИПАЛЬНОГО</w:t>
      </w:r>
      <w:r w:rsidR="00DE52AB">
        <w:rPr>
          <w:rFonts w:ascii="Times New Roman" w:hAnsi="Times New Roman" w:cs="Times New Roman"/>
          <w:sz w:val="26"/>
          <w:szCs w:val="26"/>
        </w:rPr>
        <w:t xml:space="preserve"> </w:t>
      </w:r>
      <w:r w:rsidRPr="00DE52AB">
        <w:rPr>
          <w:rFonts w:ascii="Times New Roman" w:hAnsi="Times New Roman" w:cs="Times New Roman"/>
          <w:sz w:val="26"/>
          <w:szCs w:val="26"/>
        </w:rPr>
        <w:t xml:space="preserve">ОБРАЗОВАНИЯ ГОРОД </w:t>
      </w:r>
      <w:r w:rsidR="00C970B5">
        <w:rPr>
          <w:rFonts w:ascii="Times New Roman" w:hAnsi="Times New Roman" w:cs="Times New Roman"/>
          <w:sz w:val="26"/>
          <w:szCs w:val="26"/>
        </w:rPr>
        <w:t>Н</w:t>
      </w:r>
      <w:r w:rsidRPr="00DE52AB">
        <w:rPr>
          <w:rFonts w:ascii="Times New Roman" w:hAnsi="Times New Roman" w:cs="Times New Roman"/>
          <w:sz w:val="26"/>
          <w:szCs w:val="26"/>
        </w:rPr>
        <w:t>ОРИЛЬСК</w:t>
      </w:r>
    </w:p>
    <w:p w:rsidR="0037335E" w:rsidRPr="00DE52AB" w:rsidRDefault="0037335E">
      <w:pPr>
        <w:spacing w:after="1"/>
        <w:rPr>
          <w:rFonts w:ascii="Times New Roman" w:hAnsi="Times New Roman" w:cs="Times New Roman"/>
          <w:sz w:val="26"/>
          <w:szCs w:val="26"/>
        </w:rPr>
      </w:pPr>
    </w:p>
    <w:p w:rsidR="006C24C8" w:rsidRPr="00DE52AB" w:rsidRDefault="0037335E">
      <w:pPr>
        <w:pStyle w:val="ConsPlusNormal"/>
        <w:jc w:val="center"/>
        <w:outlineLvl w:val="1"/>
        <w:rPr>
          <w:rFonts w:ascii="Times New Roman" w:hAnsi="Times New Roman" w:cs="Times New Roman"/>
          <w:sz w:val="26"/>
          <w:szCs w:val="26"/>
        </w:rPr>
      </w:pPr>
      <w:r>
        <w:rPr>
          <w:rFonts w:ascii="Times New Roman" w:hAnsi="Times New Roman" w:cs="Times New Roman"/>
          <w:sz w:val="26"/>
          <w:szCs w:val="26"/>
        </w:rPr>
        <w:t>1. Общие положения</w:t>
      </w:r>
    </w:p>
    <w:p w:rsidR="006C24C8" w:rsidRPr="00DE52AB" w:rsidRDefault="006C24C8">
      <w:pPr>
        <w:pStyle w:val="ConsPlusNormal"/>
        <w:jc w:val="both"/>
        <w:rPr>
          <w:rFonts w:ascii="Times New Roman" w:hAnsi="Times New Roman" w:cs="Times New Roman"/>
          <w:sz w:val="26"/>
          <w:szCs w:val="26"/>
        </w:rPr>
      </w:pPr>
    </w:p>
    <w:p w:rsidR="00214782" w:rsidRDefault="006C24C8" w:rsidP="00011F10">
      <w:pPr>
        <w:pStyle w:val="ConsPlusNormal"/>
        <w:ind w:firstLine="709"/>
        <w:jc w:val="both"/>
        <w:rPr>
          <w:rFonts w:ascii="Times New Roman" w:hAnsi="Times New Roman" w:cs="Times New Roman"/>
          <w:sz w:val="26"/>
          <w:szCs w:val="26"/>
        </w:rPr>
      </w:pPr>
      <w:r w:rsidRPr="00DE52AB">
        <w:rPr>
          <w:rFonts w:ascii="Times New Roman" w:hAnsi="Times New Roman" w:cs="Times New Roman"/>
          <w:sz w:val="26"/>
          <w:szCs w:val="26"/>
        </w:rPr>
        <w:t>1.1. Настоящий Порядок</w:t>
      </w:r>
      <w:r w:rsidR="002B2617" w:rsidRPr="00DE52AB">
        <w:rPr>
          <w:rFonts w:ascii="Times New Roman" w:hAnsi="Times New Roman" w:cs="Times New Roman"/>
          <w:sz w:val="26"/>
          <w:szCs w:val="26"/>
        </w:rPr>
        <w:t xml:space="preserve"> </w:t>
      </w:r>
      <w:r w:rsidR="00176EB0">
        <w:rPr>
          <w:rFonts w:ascii="Times New Roman" w:hAnsi="Times New Roman" w:cs="Times New Roman"/>
          <w:sz w:val="26"/>
          <w:szCs w:val="26"/>
        </w:rPr>
        <w:t>регламентирует составление и утверждение</w:t>
      </w:r>
      <w:r w:rsidR="002B2617" w:rsidRPr="00DE52AB">
        <w:rPr>
          <w:rFonts w:ascii="Times New Roman" w:hAnsi="Times New Roman" w:cs="Times New Roman"/>
          <w:sz w:val="26"/>
          <w:szCs w:val="26"/>
        </w:rPr>
        <w:t xml:space="preserve"> плана финансово-хозяйственной деятельности </w:t>
      </w:r>
      <w:r w:rsidR="00176EB0" w:rsidRPr="00DE52AB">
        <w:rPr>
          <w:rFonts w:ascii="Times New Roman" w:hAnsi="Times New Roman" w:cs="Times New Roman"/>
          <w:sz w:val="26"/>
          <w:szCs w:val="26"/>
        </w:rPr>
        <w:t xml:space="preserve">(далее – </w:t>
      </w:r>
      <w:r w:rsidR="00176EB0">
        <w:rPr>
          <w:rFonts w:ascii="Times New Roman" w:hAnsi="Times New Roman" w:cs="Times New Roman"/>
          <w:sz w:val="26"/>
          <w:szCs w:val="26"/>
        </w:rPr>
        <w:t>План</w:t>
      </w:r>
      <w:r w:rsidR="00176EB0" w:rsidRPr="00DE52AB">
        <w:rPr>
          <w:rFonts w:ascii="Times New Roman" w:hAnsi="Times New Roman" w:cs="Times New Roman"/>
          <w:sz w:val="26"/>
          <w:szCs w:val="26"/>
        </w:rPr>
        <w:t xml:space="preserve">) </w:t>
      </w:r>
      <w:r w:rsidR="002B2617" w:rsidRPr="00DE52AB">
        <w:rPr>
          <w:rFonts w:ascii="Times New Roman" w:hAnsi="Times New Roman" w:cs="Times New Roman"/>
          <w:sz w:val="26"/>
          <w:szCs w:val="26"/>
        </w:rPr>
        <w:t xml:space="preserve">муниципальных </w:t>
      </w:r>
      <w:r w:rsidR="00176EB0">
        <w:rPr>
          <w:rFonts w:ascii="Times New Roman" w:hAnsi="Times New Roman" w:cs="Times New Roman"/>
          <w:sz w:val="26"/>
          <w:szCs w:val="26"/>
        </w:rPr>
        <w:t xml:space="preserve">бюджетных и </w:t>
      </w:r>
      <w:r w:rsidR="00176EB0" w:rsidRPr="00B547C1">
        <w:rPr>
          <w:rFonts w:ascii="Times New Roman" w:hAnsi="Times New Roman" w:cs="Times New Roman"/>
          <w:sz w:val="26"/>
          <w:szCs w:val="26"/>
        </w:rPr>
        <w:t xml:space="preserve">автономных </w:t>
      </w:r>
      <w:r w:rsidR="00573EBA" w:rsidRPr="00B547C1">
        <w:rPr>
          <w:rFonts w:ascii="Times New Roman" w:hAnsi="Times New Roman" w:cs="Times New Roman"/>
          <w:sz w:val="26"/>
          <w:szCs w:val="26"/>
        </w:rPr>
        <w:t>учреждений муниципаль</w:t>
      </w:r>
      <w:r w:rsidR="00176EB0" w:rsidRPr="00B547C1">
        <w:rPr>
          <w:rFonts w:ascii="Times New Roman" w:hAnsi="Times New Roman" w:cs="Times New Roman"/>
          <w:sz w:val="26"/>
          <w:szCs w:val="26"/>
        </w:rPr>
        <w:t>ного образования город Норильск</w:t>
      </w:r>
      <w:r w:rsidR="00296EEE">
        <w:rPr>
          <w:rFonts w:ascii="Times New Roman" w:hAnsi="Times New Roman" w:cs="Times New Roman"/>
          <w:sz w:val="26"/>
          <w:szCs w:val="26"/>
        </w:rPr>
        <w:t xml:space="preserve"> </w:t>
      </w:r>
      <w:r w:rsidR="00296EEE" w:rsidRPr="00B547C1">
        <w:rPr>
          <w:rFonts w:ascii="Times New Roman" w:hAnsi="Times New Roman" w:cs="Times New Roman"/>
          <w:sz w:val="26"/>
          <w:szCs w:val="26"/>
        </w:rPr>
        <w:t>(далее</w:t>
      </w:r>
      <w:r w:rsidR="00296EEE">
        <w:rPr>
          <w:rFonts w:ascii="Times New Roman" w:hAnsi="Times New Roman" w:cs="Times New Roman"/>
          <w:sz w:val="26"/>
          <w:szCs w:val="26"/>
        </w:rPr>
        <w:t xml:space="preserve"> – учреждение</w:t>
      </w:r>
      <w:r w:rsidR="00296EEE" w:rsidRPr="00B547C1">
        <w:rPr>
          <w:rFonts w:ascii="Times New Roman" w:hAnsi="Times New Roman" w:cs="Times New Roman"/>
          <w:sz w:val="26"/>
          <w:szCs w:val="26"/>
        </w:rPr>
        <w:t>)</w:t>
      </w:r>
      <w:r w:rsidR="00296EEE">
        <w:rPr>
          <w:rFonts w:ascii="Times New Roman" w:hAnsi="Times New Roman" w:cs="Times New Roman"/>
          <w:sz w:val="26"/>
          <w:szCs w:val="26"/>
        </w:rPr>
        <w:t>, а также</w:t>
      </w:r>
      <w:r w:rsidR="00176EB0" w:rsidRPr="00B547C1">
        <w:rPr>
          <w:rFonts w:ascii="Times New Roman" w:hAnsi="Times New Roman" w:cs="Times New Roman"/>
          <w:sz w:val="26"/>
          <w:szCs w:val="26"/>
        </w:rPr>
        <w:t xml:space="preserve"> их обособленных (структурных) подразделений без прав юридического лица, осуществляющих полномочия по ведению бухгалтерского учета (далее</w:t>
      </w:r>
      <w:r w:rsidR="00296EEE">
        <w:rPr>
          <w:rFonts w:ascii="Times New Roman" w:hAnsi="Times New Roman" w:cs="Times New Roman"/>
          <w:sz w:val="26"/>
          <w:szCs w:val="26"/>
        </w:rPr>
        <w:t xml:space="preserve"> </w:t>
      </w:r>
      <w:r w:rsidR="00176EB0" w:rsidRPr="00B547C1">
        <w:rPr>
          <w:rFonts w:ascii="Times New Roman" w:hAnsi="Times New Roman" w:cs="Times New Roman"/>
          <w:sz w:val="26"/>
          <w:szCs w:val="26"/>
        </w:rPr>
        <w:t>– подразделение)</w:t>
      </w:r>
      <w:r w:rsidR="00214782">
        <w:rPr>
          <w:rFonts w:ascii="Times New Roman" w:hAnsi="Times New Roman" w:cs="Times New Roman"/>
          <w:sz w:val="26"/>
          <w:szCs w:val="26"/>
        </w:rPr>
        <w:t xml:space="preserve"> при принятии учреждением решения об утверждении Плана подразделения</w:t>
      </w:r>
      <w:r w:rsidR="00176EB0" w:rsidRPr="00B547C1">
        <w:rPr>
          <w:rFonts w:ascii="Times New Roman" w:hAnsi="Times New Roman" w:cs="Times New Roman"/>
          <w:sz w:val="26"/>
          <w:szCs w:val="26"/>
        </w:rPr>
        <w:t xml:space="preserve">. </w:t>
      </w:r>
    </w:p>
    <w:p w:rsidR="00214782" w:rsidRDefault="00176EB0" w:rsidP="00011F10">
      <w:pPr>
        <w:pStyle w:val="ConsPlusNormal"/>
        <w:ind w:firstLine="709"/>
        <w:jc w:val="both"/>
        <w:rPr>
          <w:rFonts w:ascii="Times New Roman" w:hAnsi="Times New Roman" w:cs="Times New Roman"/>
          <w:sz w:val="26"/>
          <w:szCs w:val="26"/>
        </w:rPr>
      </w:pPr>
      <w:r w:rsidRPr="00B547C1">
        <w:rPr>
          <w:rFonts w:ascii="Times New Roman" w:hAnsi="Times New Roman" w:cs="Times New Roman"/>
          <w:sz w:val="26"/>
          <w:szCs w:val="26"/>
        </w:rPr>
        <w:t>Для отдельных учреждений</w:t>
      </w:r>
      <w:r w:rsidR="00214782" w:rsidRPr="00214782">
        <w:rPr>
          <w:rFonts w:ascii="Times New Roman" w:hAnsi="Times New Roman" w:cs="Times New Roman"/>
          <w:sz w:val="26"/>
          <w:szCs w:val="26"/>
        </w:rPr>
        <w:t xml:space="preserve"> </w:t>
      </w:r>
      <w:r w:rsidR="00214782" w:rsidRPr="00B547C1">
        <w:rPr>
          <w:rFonts w:ascii="Times New Roman" w:hAnsi="Times New Roman" w:cs="Times New Roman"/>
          <w:sz w:val="26"/>
          <w:szCs w:val="26"/>
        </w:rPr>
        <w:t>могут быть установлены особенности порядка составления и утверждения Плана</w:t>
      </w:r>
      <w:r w:rsidR="00023580">
        <w:rPr>
          <w:rFonts w:ascii="Times New Roman" w:hAnsi="Times New Roman" w:cs="Times New Roman"/>
          <w:sz w:val="26"/>
          <w:szCs w:val="26"/>
        </w:rPr>
        <w:t>:</w:t>
      </w:r>
    </w:p>
    <w:p w:rsidR="00023580" w:rsidRDefault="00023580" w:rsidP="00011F10">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w:t>
      </w:r>
      <w:r w:rsidR="00176EB0" w:rsidRPr="00B547C1">
        <w:rPr>
          <w:rFonts w:ascii="Times New Roman" w:hAnsi="Times New Roman" w:cs="Times New Roman"/>
          <w:sz w:val="26"/>
          <w:szCs w:val="26"/>
        </w:rPr>
        <w:t xml:space="preserve"> </w:t>
      </w:r>
      <w:r w:rsidR="006C09AA">
        <w:rPr>
          <w:rFonts w:ascii="Times New Roman" w:hAnsi="Times New Roman" w:cs="Times New Roman"/>
          <w:sz w:val="26"/>
          <w:szCs w:val="26"/>
        </w:rPr>
        <w:t>структурным подразделением</w:t>
      </w:r>
      <w:r w:rsidR="00176EB0" w:rsidRPr="00B547C1">
        <w:rPr>
          <w:rFonts w:ascii="Times New Roman" w:hAnsi="Times New Roman" w:cs="Times New Roman"/>
          <w:sz w:val="26"/>
          <w:szCs w:val="26"/>
        </w:rPr>
        <w:t xml:space="preserve"> Администрации города Норильска, осуществляющим функции и полномочия учредителя</w:t>
      </w:r>
      <w:r w:rsidR="002310B9" w:rsidRPr="00B547C1">
        <w:rPr>
          <w:rFonts w:ascii="Times New Roman" w:hAnsi="Times New Roman" w:cs="Times New Roman"/>
          <w:sz w:val="26"/>
          <w:szCs w:val="26"/>
        </w:rPr>
        <w:t>, в ведении которого находится</w:t>
      </w:r>
      <w:r w:rsidR="00176EB0" w:rsidRPr="00B547C1">
        <w:rPr>
          <w:rFonts w:ascii="Times New Roman" w:hAnsi="Times New Roman" w:cs="Times New Roman"/>
          <w:sz w:val="26"/>
          <w:szCs w:val="26"/>
        </w:rPr>
        <w:t xml:space="preserve"> учреждени</w:t>
      </w:r>
      <w:r w:rsidR="002310B9" w:rsidRPr="00B547C1">
        <w:rPr>
          <w:rFonts w:ascii="Times New Roman" w:hAnsi="Times New Roman" w:cs="Times New Roman"/>
          <w:sz w:val="26"/>
          <w:szCs w:val="26"/>
        </w:rPr>
        <w:t>е</w:t>
      </w:r>
      <w:r w:rsidR="00176EB0" w:rsidRPr="00B547C1">
        <w:rPr>
          <w:rFonts w:ascii="Times New Roman" w:hAnsi="Times New Roman" w:cs="Times New Roman"/>
          <w:sz w:val="26"/>
          <w:szCs w:val="26"/>
        </w:rPr>
        <w:t xml:space="preserve"> (далее – орган-учредитель)</w:t>
      </w:r>
      <w:r>
        <w:rPr>
          <w:rFonts w:ascii="Times New Roman" w:hAnsi="Times New Roman" w:cs="Times New Roman"/>
          <w:sz w:val="26"/>
          <w:szCs w:val="26"/>
        </w:rPr>
        <w:t>;</w:t>
      </w:r>
    </w:p>
    <w:p w:rsidR="00176EB0" w:rsidRPr="00B547C1" w:rsidRDefault="00023580" w:rsidP="00011F10">
      <w:pPr>
        <w:pStyle w:val="ConsPlusNormal"/>
        <w:ind w:firstLine="709"/>
        <w:jc w:val="both"/>
      </w:pPr>
      <w:r>
        <w:rPr>
          <w:rFonts w:ascii="Times New Roman" w:hAnsi="Times New Roman" w:cs="Times New Roman"/>
          <w:sz w:val="26"/>
          <w:szCs w:val="26"/>
        </w:rPr>
        <w:t xml:space="preserve">- </w:t>
      </w:r>
      <w:r w:rsidR="009028A8">
        <w:rPr>
          <w:rFonts w:ascii="Times New Roman" w:hAnsi="Times New Roman" w:cs="Times New Roman"/>
          <w:sz w:val="26"/>
          <w:szCs w:val="26"/>
        </w:rPr>
        <w:t xml:space="preserve">Финансовым управлением </w:t>
      </w:r>
      <w:r>
        <w:rPr>
          <w:rFonts w:ascii="Times New Roman" w:hAnsi="Times New Roman" w:cs="Times New Roman"/>
          <w:sz w:val="26"/>
          <w:szCs w:val="26"/>
        </w:rPr>
        <w:t>Администраци</w:t>
      </w:r>
      <w:r w:rsidR="009028A8">
        <w:rPr>
          <w:rFonts w:ascii="Times New Roman" w:hAnsi="Times New Roman" w:cs="Times New Roman"/>
          <w:sz w:val="26"/>
          <w:szCs w:val="26"/>
        </w:rPr>
        <w:t>и</w:t>
      </w:r>
      <w:r>
        <w:rPr>
          <w:rFonts w:ascii="Times New Roman" w:hAnsi="Times New Roman" w:cs="Times New Roman"/>
          <w:sz w:val="26"/>
          <w:szCs w:val="26"/>
        </w:rPr>
        <w:t xml:space="preserve"> города Норильска </w:t>
      </w:r>
      <w:r w:rsidR="00296EEE">
        <w:rPr>
          <w:rFonts w:ascii="Times New Roman" w:hAnsi="Times New Roman" w:cs="Times New Roman"/>
          <w:sz w:val="26"/>
          <w:szCs w:val="26"/>
        </w:rPr>
        <w:t>в отношении учреждений, не находящихся в ведении</w:t>
      </w:r>
      <w:r w:rsidR="007B6B83">
        <w:rPr>
          <w:rFonts w:ascii="Times New Roman" w:hAnsi="Times New Roman" w:cs="Times New Roman"/>
          <w:sz w:val="26"/>
          <w:szCs w:val="26"/>
        </w:rPr>
        <w:t xml:space="preserve"> соответствующих</w:t>
      </w:r>
      <w:r w:rsidR="00296EEE">
        <w:rPr>
          <w:rFonts w:ascii="Times New Roman" w:hAnsi="Times New Roman" w:cs="Times New Roman"/>
          <w:sz w:val="26"/>
          <w:szCs w:val="26"/>
        </w:rPr>
        <w:t xml:space="preserve"> структурных подразделений</w:t>
      </w:r>
      <w:r w:rsidR="00296EEE" w:rsidRPr="00B547C1">
        <w:rPr>
          <w:rFonts w:ascii="Times New Roman" w:hAnsi="Times New Roman" w:cs="Times New Roman"/>
          <w:sz w:val="26"/>
          <w:szCs w:val="26"/>
        </w:rPr>
        <w:t xml:space="preserve"> Администрации города Норильска</w:t>
      </w:r>
      <w:r w:rsidR="00296EEE">
        <w:rPr>
          <w:rFonts w:ascii="Times New Roman" w:hAnsi="Times New Roman" w:cs="Times New Roman"/>
          <w:sz w:val="26"/>
          <w:szCs w:val="26"/>
        </w:rPr>
        <w:t xml:space="preserve"> </w:t>
      </w:r>
      <w:r w:rsidR="00296EEE" w:rsidRPr="00B547C1">
        <w:rPr>
          <w:rFonts w:ascii="Times New Roman" w:hAnsi="Times New Roman" w:cs="Times New Roman"/>
          <w:sz w:val="26"/>
          <w:szCs w:val="26"/>
        </w:rPr>
        <w:t>(далее – орган-учредитель)</w:t>
      </w:r>
      <w:r w:rsidR="00176EB0" w:rsidRPr="00B547C1">
        <w:rPr>
          <w:rFonts w:ascii="Times New Roman" w:hAnsi="Times New Roman" w:cs="Times New Roman"/>
          <w:sz w:val="26"/>
          <w:szCs w:val="26"/>
        </w:rPr>
        <w:t>.</w:t>
      </w:r>
    </w:p>
    <w:p w:rsidR="00011F10" w:rsidRPr="00B547C1" w:rsidRDefault="006C24C8" w:rsidP="00011F10">
      <w:pPr>
        <w:pStyle w:val="ConsPlusNormal"/>
        <w:ind w:firstLine="709"/>
        <w:jc w:val="both"/>
        <w:rPr>
          <w:rFonts w:ascii="Times New Roman" w:hAnsi="Times New Roman" w:cs="Times New Roman"/>
          <w:sz w:val="26"/>
          <w:szCs w:val="26"/>
        </w:rPr>
      </w:pPr>
      <w:r w:rsidRPr="00B547C1">
        <w:rPr>
          <w:rFonts w:ascii="Times New Roman" w:hAnsi="Times New Roman" w:cs="Times New Roman"/>
          <w:sz w:val="26"/>
          <w:szCs w:val="26"/>
        </w:rPr>
        <w:t>1.</w:t>
      </w:r>
      <w:r w:rsidR="00011F10" w:rsidRPr="00B547C1">
        <w:rPr>
          <w:rFonts w:ascii="Times New Roman" w:hAnsi="Times New Roman" w:cs="Times New Roman"/>
          <w:sz w:val="26"/>
          <w:szCs w:val="26"/>
        </w:rPr>
        <w:t>2</w:t>
      </w:r>
      <w:r w:rsidRPr="00B547C1">
        <w:rPr>
          <w:rFonts w:ascii="Times New Roman" w:hAnsi="Times New Roman" w:cs="Times New Roman"/>
          <w:sz w:val="26"/>
          <w:szCs w:val="26"/>
        </w:rPr>
        <w:t xml:space="preserve">. </w:t>
      </w:r>
      <w:r w:rsidR="00011F10" w:rsidRPr="00B547C1">
        <w:rPr>
          <w:rFonts w:ascii="Times New Roman" w:hAnsi="Times New Roman" w:cs="Times New Roman"/>
          <w:sz w:val="26"/>
          <w:szCs w:val="26"/>
        </w:rPr>
        <w:t>План составляется на текущий финансовый год и плановый период и действует в течение срока действия решения</w:t>
      </w:r>
      <w:r w:rsidR="00A24DD0">
        <w:rPr>
          <w:rFonts w:ascii="Times New Roman" w:hAnsi="Times New Roman" w:cs="Times New Roman"/>
          <w:sz w:val="26"/>
          <w:szCs w:val="26"/>
        </w:rPr>
        <w:t xml:space="preserve"> Норильского городского Совета депутатов</w:t>
      </w:r>
      <w:r w:rsidR="00011F10" w:rsidRPr="00B547C1">
        <w:rPr>
          <w:rFonts w:ascii="Times New Roman" w:hAnsi="Times New Roman" w:cs="Times New Roman"/>
          <w:sz w:val="26"/>
          <w:szCs w:val="26"/>
        </w:rPr>
        <w:t xml:space="preserve"> о бюджете</w:t>
      </w:r>
      <w:r w:rsidR="00A24DD0">
        <w:rPr>
          <w:rFonts w:ascii="Times New Roman" w:hAnsi="Times New Roman" w:cs="Times New Roman"/>
          <w:sz w:val="26"/>
          <w:szCs w:val="26"/>
        </w:rPr>
        <w:t xml:space="preserve"> муниципального образования город Норильск (далее - </w:t>
      </w:r>
      <w:r w:rsidR="00A24DD0">
        <w:rPr>
          <w:rFonts w:ascii="Times New Roman" w:eastAsiaTheme="minorHAnsi" w:hAnsi="Times New Roman" w:cs="Times New Roman"/>
          <w:sz w:val="26"/>
          <w:szCs w:val="26"/>
          <w:lang w:eastAsia="en-US"/>
        </w:rPr>
        <w:t>решение</w:t>
      </w:r>
      <w:r w:rsidR="00D1405E">
        <w:rPr>
          <w:rFonts w:ascii="Times New Roman" w:eastAsiaTheme="minorHAnsi" w:hAnsi="Times New Roman" w:cs="Times New Roman"/>
          <w:sz w:val="26"/>
          <w:szCs w:val="26"/>
          <w:lang w:eastAsia="en-US"/>
        </w:rPr>
        <w:t xml:space="preserve"> о бюджете</w:t>
      </w:r>
      <w:r w:rsidR="00A24DD0">
        <w:rPr>
          <w:rFonts w:ascii="Times New Roman" w:eastAsiaTheme="minorHAnsi" w:hAnsi="Times New Roman" w:cs="Times New Roman"/>
          <w:sz w:val="26"/>
          <w:szCs w:val="26"/>
          <w:lang w:eastAsia="en-US"/>
        </w:rPr>
        <w:t>)</w:t>
      </w:r>
      <w:r w:rsidR="00011F10" w:rsidRPr="00B547C1">
        <w:rPr>
          <w:rFonts w:ascii="Times New Roman" w:hAnsi="Times New Roman" w:cs="Times New Roman"/>
          <w:sz w:val="26"/>
          <w:szCs w:val="26"/>
        </w:rPr>
        <w:t>.</w:t>
      </w:r>
    </w:p>
    <w:p w:rsidR="00214782" w:rsidRDefault="00011F10" w:rsidP="00214782">
      <w:pPr>
        <w:pStyle w:val="ConsPlusNormal"/>
        <w:ind w:firstLine="709"/>
        <w:jc w:val="both"/>
        <w:rPr>
          <w:rFonts w:ascii="Times New Roman" w:hAnsi="Times New Roman" w:cs="Times New Roman"/>
          <w:sz w:val="26"/>
          <w:szCs w:val="26"/>
        </w:rPr>
      </w:pPr>
      <w:r w:rsidRPr="00B547C1">
        <w:rPr>
          <w:rFonts w:ascii="Times New Roman" w:hAnsi="Times New Roman" w:cs="Times New Roman"/>
          <w:sz w:val="26"/>
          <w:szCs w:val="26"/>
        </w:rPr>
        <w:t>При принятии учреждением обязательств, срок исполнения которых по условиям договоров (контрактов) превышает срок, предусмотренный абзацем первым настоящего пункта, показатели Плана утверждаются на период, превышающий указанный срок.</w:t>
      </w:r>
    </w:p>
    <w:p w:rsidR="00214782" w:rsidRDefault="00214782" w:rsidP="00214782">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1.3. Составление и утверждение Плана, содержащего сведения, составляющие государственную тайну, должно осуществляться с соблюдением законодательства Российской Федерации о защите государственной тайны.</w:t>
      </w:r>
    </w:p>
    <w:p w:rsidR="00214782" w:rsidRPr="00B547C1" w:rsidRDefault="00214782" w:rsidP="00011F10">
      <w:pPr>
        <w:pStyle w:val="ConsPlusNormal"/>
        <w:ind w:firstLine="709"/>
        <w:jc w:val="both"/>
        <w:rPr>
          <w:rFonts w:ascii="Times New Roman" w:hAnsi="Times New Roman" w:cs="Times New Roman"/>
          <w:sz w:val="26"/>
          <w:szCs w:val="26"/>
        </w:rPr>
      </w:pPr>
    </w:p>
    <w:p w:rsidR="006C24C8" w:rsidRPr="00B547C1" w:rsidRDefault="0037335E">
      <w:pPr>
        <w:pStyle w:val="ConsPlusNormal"/>
        <w:jc w:val="center"/>
        <w:outlineLvl w:val="1"/>
        <w:rPr>
          <w:rFonts w:ascii="Times New Roman" w:hAnsi="Times New Roman" w:cs="Times New Roman"/>
          <w:sz w:val="26"/>
          <w:szCs w:val="26"/>
        </w:rPr>
      </w:pPr>
      <w:r w:rsidRPr="00B547C1">
        <w:rPr>
          <w:rFonts w:ascii="Times New Roman" w:hAnsi="Times New Roman" w:cs="Times New Roman"/>
          <w:sz w:val="26"/>
          <w:szCs w:val="26"/>
        </w:rPr>
        <w:t>2</w:t>
      </w:r>
      <w:r w:rsidR="006C24C8" w:rsidRPr="00B547C1">
        <w:rPr>
          <w:rFonts w:ascii="Times New Roman" w:hAnsi="Times New Roman" w:cs="Times New Roman"/>
          <w:sz w:val="26"/>
          <w:szCs w:val="26"/>
        </w:rPr>
        <w:t xml:space="preserve">. </w:t>
      </w:r>
      <w:r w:rsidR="00011F10" w:rsidRPr="00B547C1">
        <w:rPr>
          <w:rFonts w:ascii="Times New Roman" w:hAnsi="Times New Roman" w:cs="Times New Roman"/>
          <w:sz w:val="26"/>
          <w:szCs w:val="26"/>
        </w:rPr>
        <w:t>Порядок составления плана</w:t>
      </w:r>
    </w:p>
    <w:p w:rsidR="006C24C8" w:rsidRPr="00B547C1" w:rsidRDefault="006C24C8">
      <w:pPr>
        <w:pStyle w:val="ConsPlusNormal"/>
        <w:jc w:val="both"/>
        <w:rPr>
          <w:rFonts w:ascii="Times New Roman" w:hAnsi="Times New Roman" w:cs="Times New Roman"/>
          <w:sz w:val="26"/>
          <w:szCs w:val="26"/>
        </w:rPr>
      </w:pPr>
    </w:p>
    <w:p w:rsidR="00011F10" w:rsidRPr="00B547C1" w:rsidRDefault="00DE52AB" w:rsidP="00B34D4A">
      <w:pPr>
        <w:pStyle w:val="ConsPlusNormal"/>
        <w:ind w:firstLine="709"/>
        <w:jc w:val="both"/>
        <w:rPr>
          <w:rFonts w:ascii="Times New Roman" w:eastAsiaTheme="minorHAnsi" w:hAnsi="Times New Roman" w:cs="Times New Roman"/>
          <w:sz w:val="26"/>
          <w:szCs w:val="26"/>
          <w:lang w:eastAsia="en-US"/>
        </w:rPr>
      </w:pPr>
      <w:r w:rsidRPr="00B547C1">
        <w:rPr>
          <w:rFonts w:ascii="Times New Roman" w:eastAsiaTheme="minorHAnsi" w:hAnsi="Times New Roman" w:cs="Times New Roman"/>
          <w:sz w:val="26"/>
          <w:szCs w:val="26"/>
          <w:lang w:eastAsia="en-US"/>
        </w:rPr>
        <w:t xml:space="preserve">2.1. </w:t>
      </w:r>
      <w:r w:rsidR="00011F10" w:rsidRPr="00B547C1">
        <w:rPr>
          <w:rFonts w:ascii="Times New Roman" w:eastAsiaTheme="minorHAnsi" w:hAnsi="Times New Roman" w:cs="Times New Roman"/>
          <w:sz w:val="26"/>
          <w:szCs w:val="26"/>
          <w:lang w:eastAsia="en-US"/>
        </w:rPr>
        <w:t xml:space="preserve">При составлении Плана (внесении изменений в него) устанавливается (уточняется) плановый объем поступлений и выплат денежных средств. План составляется на основании обоснований (расчетов) плановых показателей поступлений и выплат, требования к формированию которых установлены в </w:t>
      </w:r>
      <w:hyperlink w:anchor="P95" w:history="1">
        <w:r w:rsidR="00011F10" w:rsidRPr="00B547C1">
          <w:rPr>
            <w:rFonts w:ascii="Times New Roman" w:eastAsiaTheme="minorHAnsi" w:hAnsi="Times New Roman" w:cs="Times New Roman"/>
            <w:sz w:val="26"/>
            <w:szCs w:val="26"/>
            <w:lang w:eastAsia="en-US"/>
          </w:rPr>
          <w:t xml:space="preserve">разделе </w:t>
        </w:r>
      </w:hyperlink>
      <w:r w:rsidR="00D664D4" w:rsidRPr="00B547C1">
        <w:rPr>
          <w:rFonts w:ascii="Times New Roman" w:eastAsiaTheme="minorHAnsi" w:hAnsi="Times New Roman" w:cs="Times New Roman"/>
          <w:sz w:val="26"/>
          <w:szCs w:val="26"/>
          <w:lang w:eastAsia="en-US"/>
        </w:rPr>
        <w:t>3</w:t>
      </w:r>
      <w:r w:rsidR="00011F10" w:rsidRPr="00B547C1">
        <w:rPr>
          <w:rFonts w:ascii="Times New Roman" w:eastAsiaTheme="minorHAnsi" w:hAnsi="Times New Roman" w:cs="Times New Roman"/>
          <w:sz w:val="26"/>
          <w:szCs w:val="26"/>
          <w:lang w:eastAsia="en-US"/>
        </w:rPr>
        <w:t xml:space="preserve"> настоящего Порядка.</w:t>
      </w:r>
    </w:p>
    <w:p w:rsidR="00011F10" w:rsidRPr="00645324" w:rsidRDefault="00011F10" w:rsidP="00B34D4A">
      <w:pPr>
        <w:pStyle w:val="ConsPlusNormal"/>
        <w:ind w:firstLine="709"/>
        <w:jc w:val="both"/>
        <w:rPr>
          <w:rFonts w:ascii="Times New Roman" w:eastAsiaTheme="minorHAnsi" w:hAnsi="Times New Roman" w:cs="Times New Roman"/>
          <w:spacing w:val="-4"/>
          <w:sz w:val="26"/>
          <w:szCs w:val="26"/>
          <w:lang w:eastAsia="en-US"/>
        </w:rPr>
      </w:pPr>
      <w:r w:rsidRPr="00645324">
        <w:rPr>
          <w:rFonts w:ascii="Times New Roman" w:eastAsiaTheme="minorHAnsi" w:hAnsi="Times New Roman" w:cs="Times New Roman"/>
          <w:spacing w:val="-4"/>
          <w:sz w:val="26"/>
          <w:szCs w:val="26"/>
          <w:lang w:eastAsia="en-US"/>
        </w:rPr>
        <w:lastRenderedPageBreak/>
        <w:t xml:space="preserve">Проект Плана составляется учреждением (подразделением) на этапе формирования проекта решения о бюджете на очередной финансовый год и плановый период по кассовому методу в рублях с точностью до двух знаков после запятой по типовой </w:t>
      </w:r>
      <w:hyperlink w:anchor="P179" w:history="1">
        <w:r w:rsidRPr="00645324">
          <w:rPr>
            <w:rFonts w:ascii="Times New Roman" w:eastAsiaTheme="minorHAnsi" w:hAnsi="Times New Roman" w:cs="Times New Roman"/>
            <w:spacing w:val="-4"/>
            <w:sz w:val="26"/>
            <w:szCs w:val="26"/>
            <w:lang w:eastAsia="en-US"/>
          </w:rPr>
          <w:t>форме</w:t>
        </w:r>
      </w:hyperlink>
      <w:r w:rsidRPr="00645324">
        <w:rPr>
          <w:rFonts w:ascii="Times New Roman" w:eastAsiaTheme="minorHAnsi" w:hAnsi="Times New Roman" w:cs="Times New Roman"/>
          <w:spacing w:val="-4"/>
          <w:sz w:val="26"/>
          <w:szCs w:val="26"/>
          <w:lang w:eastAsia="en-US"/>
        </w:rPr>
        <w:t xml:space="preserve"> согласно приложению к настоящему Порядку в срок до 1 ноября года, предшествующего планируемому</w:t>
      </w:r>
      <w:r w:rsidR="00296EEE" w:rsidRPr="00645324">
        <w:rPr>
          <w:rFonts w:ascii="Times New Roman" w:eastAsiaTheme="minorHAnsi" w:hAnsi="Times New Roman" w:cs="Times New Roman"/>
          <w:spacing w:val="-4"/>
          <w:sz w:val="26"/>
          <w:szCs w:val="26"/>
          <w:lang w:eastAsia="en-US"/>
        </w:rPr>
        <w:t xml:space="preserve"> (в срок до 13 декабря 2019 года при формировании Плана </w:t>
      </w:r>
      <w:r w:rsidR="00296EEE" w:rsidRPr="00645324">
        <w:rPr>
          <w:rFonts w:ascii="Times New Roman" w:hAnsi="Times New Roman" w:cs="Times New Roman"/>
          <w:spacing w:val="-4"/>
          <w:sz w:val="26"/>
          <w:szCs w:val="26"/>
        </w:rPr>
        <w:t>на 2020 год и плановый период 2021 - 2022 годов)</w:t>
      </w:r>
      <w:r w:rsidRPr="00645324">
        <w:rPr>
          <w:rFonts w:ascii="Times New Roman" w:eastAsiaTheme="minorHAnsi" w:hAnsi="Times New Roman" w:cs="Times New Roman"/>
          <w:spacing w:val="-4"/>
          <w:sz w:val="26"/>
          <w:szCs w:val="26"/>
          <w:lang w:eastAsia="en-US"/>
        </w:rPr>
        <w:t>. С учетом специфики деятельности учреждения в табличной части Плана может отражаться иная информация с соблюдением структуры (в том числе строк и граф) табличной части Плана и дополнением (при необходимости) иными строками и графами</w:t>
      </w:r>
      <w:r w:rsidR="00EB4DBE" w:rsidRPr="00645324">
        <w:rPr>
          <w:rFonts w:ascii="Times New Roman" w:eastAsiaTheme="minorHAnsi" w:hAnsi="Times New Roman" w:cs="Times New Roman"/>
          <w:spacing w:val="-4"/>
          <w:sz w:val="26"/>
          <w:szCs w:val="26"/>
          <w:lang w:eastAsia="en-US"/>
        </w:rPr>
        <w:t xml:space="preserve">, в соответствии с установленными </w:t>
      </w:r>
      <w:r w:rsidR="00EB4DBE" w:rsidRPr="00645324">
        <w:rPr>
          <w:rFonts w:ascii="Times New Roman" w:hAnsi="Times New Roman" w:cs="Times New Roman"/>
          <w:spacing w:val="-4"/>
          <w:sz w:val="26"/>
          <w:szCs w:val="26"/>
        </w:rPr>
        <w:t>особенностями порядка составления и утверждения Плана</w:t>
      </w:r>
      <w:r w:rsidRPr="00645324">
        <w:rPr>
          <w:rFonts w:ascii="Times New Roman" w:eastAsiaTheme="minorHAnsi" w:hAnsi="Times New Roman" w:cs="Times New Roman"/>
          <w:spacing w:val="-4"/>
          <w:sz w:val="26"/>
          <w:szCs w:val="26"/>
          <w:lang w:eastAsia="en-US"/>
        </w:rPr>
        <w:t>.</w:t>
      </w:r>
    </w:p>
    <w:p w:rsidR="00011F10" w:rsidRPr="00B547C1" w:rsidRDefault="009305DB" w:rsidP="00B34D4A">
      <w:pPr>
        <w:pStyle w:val="ConsPlusNormal"/>
        <w:ind w:firstLine="709"/>
        <w:jc w:val="both"/>
        <w:rPr>
          <w:rFonts w:ascii="Times New Roman" w:eastAsiaTheme="minorHAnsi" w:hAnsi="Times New Roman" w:cs="Times New Roman"/>
          <w:sz w:val="26"/>
          <w:szCs w:val="26"/>
          <w:lang w:eastAsia="en-US"/>
        </w:rPr>
      </w:pPr>
      <w:r w:rsidRPr="00B547C1">
        <w:rPr>
          <w:rFonts w:ascii="Times New Roman" w:eastAsiaTheme="minorHAnsi" w:hAnsi="Times New Roman" w:cs="Times New Roman"/>
          <w:sz w:val="26"/>
          <w:szCs w:val="26"/>
          <w:lang w:eastAsia="en-US"/>
        </w:rPr>
        <w:t xml:space="preserve">2.2. </w:t>
      </w:r>
      <w:r w:rsidR="00011F10" w:rsidRPr="00B547C1">
        <w:rPr>
          <w:rFonts w:ascii="Times New Roman" w:eastAsiaTheme="minorHAnsi" w:hAnsi="Times New Roman" w:cs="Times New Roman"/>
          <w:sz w:val="26"/>
          <w:szCs w:val="26"/>
          <w:lang w:eastAsia="en-US"/>
        </w:rPr>
        <w:t>План составляется:</w:t>
      </w:r>
    </w:p>
    <w:p w:rsidR="00011F10" w:rsidRPr="00B547C1" w:rsidRDefault="00011F10" w:rsidP="00B34D4A">
      <w:pPr>
        <w:pStyle w:val="ConsPlusNormal"/>
        <w:ind w:firstLine="709"/>
        <w:jc w:val="both"/>
        <w:rPr>
          <w:rFonts w:ascii="Times New Roman" w:eastAsiaTheme="minorHAnsi" w:hAnsi="Times New Roman" w:cs="Times New Roman"/>
          <w:sz w:val="26"/>
          <w:szCs w:val="26"/>
          <w:lang w:eastAsia="en-US"/>
        </w:rPr>
      </w:pPr>
      <w:r w:rsidRPr="00B547C1">
        <w:rPr>
          <w:rFonts w:ascii="Times New Roman" w:eastAsiaTheme="minorHAnsi" w:hAnsi="Times New Roman" w:cs="Times New Roman"/>
          <w:sz w:val="26"/>
          <w:szCs w:val="26"/>
          <w:lang w:eastAsia="en-US"/>
        </w:rPr>
        <w:t>а) с учетом планируемых объемов поступлений:</w:t>
      </w:r>
    </w:p>
    <w:p w:rsidR="00011F10" w:rsidRPr="00B547C1" w:rsidRDefault="00011F10" w:rsidP="00B34D4A">
      <w:pPr>
        <w:pStyle w:val="ConsPlusNormal"/>
        <w:ind w:firstLine="709"/>
        <w:jc w:val="both"/>
        <w:rPr>
          <w:rFonts w:ascii="Times New Roman" w:eastAsiaTheme="minorHAnsi" w:hAnsi="Times New Roman" w:cs="Times New Roman"/>
          <w:sz w:val="26"/>
          <w:szCs w:val="26"/>
          <w:lang w:eastAsia="en-US"/>
        </w:rPr>
      </w:pPr>
      <w:r w:rsidRPr="00B547C1">
        <w:rPr>
          <w:rFonts w:ascii="Times New Roman" w:eastAsiaTheme="minorHAnsi" w:hAnsi="Times New Roman" w:cs="Times New Roman"/>
          <w:sz w:val="26"/>
          <w:szCs w:val="26"/>
          <w:lang w:eastAsia="en-US"/>
        </w:rPr>
        <w:t>субсидии на финансовое обеспечение выполнения муниципального задания;</w:t>
      </w:r>
    </w:p>
    <w:p w:rsidR="00011F10" w:rsidRPr="00B547C1" w:rsidRDefault="00011F10" w:rsidP="00B34D4A">
      <w:pPr>
        <w:pStyle w:val="ConsPlusNormal"/>
        <w:ind w:firstLine="709"/>
        <w:jc w:val="both"/>
        <w:rPr>
          <w:rFonts w:ascii="Times New Roman" w:eastAsiaTheme="minorHAnsi" w:hAnsi="Times New Roman" w:cs="Times New Roman"/>
          <w:sz w:val="26"/>
          <w:szCs w:val="26"/>
          <w:lang w:eastAsia="en-US"/>
        </w:rPr>
      </w:pPr>
      <w:r w:rsidRPr="00B547C1">
        <w:rPr>
          <w:rFonts w:ascii="Times New Roman" w:eastAsiaTheme="minorHAnsi" w:hAnsi="Times New Roman" w:cs="Times New Roman"/>
          <w:sz w:val="26"/>
          <w:szCs w:val="26"/>
          <w:lang w:eastAsia="en-US"/>
        </w:rPr>
        <w:t xml:space="preserve">субсидий, предусмотренных </w:t>
      </w:r>
      <w:hyperlink r:id="rId4" w:history="1">
        <w:r w:rsidRPr="00B547C1">
          <w:rPr>
            <w:rFonts w:ascii="Times New Roman" w:eastAsiaTheme="minorHAnsi" w:hAnsi="Times New Roman" w:cs="Times New Roman"/>
            <w:sz w:val="26"/>
            <w:szCs w:val="26"/>
            <w:lang w:eastAsia="en-US"/>
          </w:rPr>
          <w:t>абзацем вторым пункта 1 статьи 78.1</w:t>
        </w:r>
      </w:hyperlink>
      <w:r w:rsidRPr="00B547C1">
        <w:rPr>
          <w:rFonts w:ascii="Times New Roman" w:eastAsiaTheme="minorHAnsi" w:hAnsi="Times New Roman" w:cs="Times New Roman"/>
          <w:sz w:val="26"/>
          <w:szCs w:val="26"/>
          <w:lang w:eastAsia="en-US"/>
        </w:rPr>
        <w:t xml:space="preserve"> Бюджетного кодекса Российской Федерации (далее - целевые субсидии), и целей их предоставления;</w:t>
      </w:r>
    </w:p>
    <w:p w:rsidR="00011F10" w:rsidRPr="00B547C1" w:rsidRDefault="00011F10" w:rsidP="00B34D4A">
      <w:pPr>
        <w:pStyle w:val="ConsPlusNormal"/>
        <w:ind w:firstLine="709"/>
        <w:jc w:val="both"/>
        <w:rPr>
          <w:rFonts w:ascii="Times New Roman" w:eastAsiaTheme="minorHAnsi" w:hAnsi="Times New Roman" w:cs="Times New Roman"/>
          <w:sz w:val="26"/>
          <w:szCs w:val="26"/>
          <w:lang w:eastAsia="en-US"/>
        </w:rPr>
      </w:pPr>
      <w:r w:rsidRPr="00B547C1">
        <w:rPr>
          <w:rFonts w:ascii="Times New Roman" w:eastAsiaTheme="minorHAnsi" w:hAnsi="Times New Roman" w:cs="Times New Roman"/>
          <w:sz w:val="26"/>
          <w:szCs w:val="26"/>
          <w:lang w:eastAsia="en-US"/>
        </w:rPr>
        <w:t>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(далее - субсидия на осуществление капитальных вложений);</w:t>
      </w:r>
    </w:p>
    <w:p w:rsidR="00011F10" w:rsidRPr="00B547C1" w:rsidRDefault="00011F10" w:rsidP="00B34D4A">
      <w:pPr>
        <w:pStyle w:val="ConsPlusNormal"/>
        <w:ind w:firstLine="709"/>
        <w:jc w:val="both"/>
        <w:rPr>
          <w:rFonts w:ascii="Times New Roman" w:eastAsiaTheme="minorHAnsi" w:hAnsi="Times New Roman" w:cs="Times New Roman"/>
          <w:sz w:val="26"/>
          <w:szCs w:val="26"/>
          <w:lang w:eastAsia="en-US"/>
        </w:rPr>
      </w:pPr>
      <w:r w:rsidRPr="00B547C1">
        <w:rPr>
          <w:rFonts w:ascii="Times New Roman" w:eastAsiaTheme="minorHAnsi" w:hAnsi="Times New Roman" w:cs="Times New Roman"/>
          <w:sz w:val="26"/>
          <w:szCs w:val="26"/>
          <w:lang w:eastAsia="en-US"/>
        </w:rPr>
        <w:t>грантов, в том числе в форме субсидий, предоставляемых из бюджетов бюджетной системы Российской Федерации (далее - грант);</w:t>
      </w:r>
    </w:p>
    <w:p w:rsidR="00011F10" w:rsidRPr="00B547C1" w:rsidRDefault="00011F10" w:rsidP="00B34D4A">
      <w:pPr>
        <w:pStyle w:val="ConsPlusNormal"/>
        <w:ind w:firstLine="709"/>
        <w:jc w:val="both"/>
        <w:rPr>
          <w:rFonts w:ascii="Times New Roman" w:eastAsiaTheme="minorHAnsi" w:hAnsi="Times New Roman" w:cs="Times New Roman"/>
          <w:sz w:val="26"/>
          <w:szCs w:val="26"/>
          <w:lang w:eastAsia="en-US"/>
        </w:rPr>
      </w:pPr>
      <w:r w:rsidRPr="00B547C1">
        <w:rPr>
          <w:rFonts w:ascii="Times New Roman" w:eastAsiaTheme="minorHAnsi" w:hAnsi="Times New Roman" w:cs="Times New Roman"/>
          <w:sz w:val="26"/>
          <w:szCs w:val="26"/>
          <w:lang w:eastAsia="en-US"/>
        </w:rPr>
        <w:t>иных доходов, которые учреждение планирует получить при оказании услуг, выполнении работ за плату сверх установленного муниципального задания, а в случаях, установленных федеральным законом, в рамках муниципального задания;</w:t>
      </w:r>
    </w:p>
    <w:p w:rsidR="00011F10" w:rsidRPr="00B547C1" w:rsidRDefault="00011F10" w:rsidP="00B34D4A">
      <w:pPr>
        <w:pStyle w:val="ConsPlusNormal"/>
        <w:ind w:firstLine="709"/>
        <w:jc w:val="both"/>
        <w:rPr>
          <w:rFonts w:ascii="Times New Roman" w:eastAsiaTheme="minorHAnsi" w:hAnsi="Times New Roman" w:cs="Times New Roman"/>
          <w:sz w:val="26"/>
          <w:szCs w:val="26"/>
          <w:lang w:eastAsia="en-US"/>
        </w:rPr>
      </w:pPr>
      <w:r w:rsidRPr="00B547C1">
        <w:rPr>
          <w:rFonts w:ascii="Times New Roman" w:eastAsiaTheme="minorHAnsi" w:hAnsi="Times New Roman" w:cs="Times New Roman"/>
          <w:sz w:val="26"/>
          <w:szCs w:val="26"/>
          <w:lang w:eastAsia="en-US"/>
        </w:rPr>
        <w:t>доходов от иной приносящей доход деятельности, предусмотренной уставом учреждения;</w:t>
      </w:r>
    </w:p>
    <w:p w:rsidR="00011F10" w:rsidRPr="00B547C1" w:rsidRDefault="00011F10" w:rsidP="00B34D4A">
      <w:pPr>
        <w:pStyle w:val="ConsPlusNormal"/>
        <w:ind w:firstLine="709"/>
        <w:jc w:val="both"/>
        <w:rPr>
          <w:rFonts w:ascii="Times New Roman" w:eastAsiaTheme="minorHAnsi" w:hAnsi="Times New Roman" w:cs="Times New Roman"/>
          <w:sz w:val="26"/>
          <w:szCs w:val="26"/>
          <w:lang w:eastAsia="en-US"/>
        </w:rPr>
      </w:pPr>
      <w:r w:rsidRPr="00B547C1">
        <w:rPr>
          <w:rFonts w:ascii="Times New Roman" w:eastAsiaTheme="minorHAnsi" w:hAnsi="Times New Roman" w:cs="Times New Roman"/>
          <w:sz w:val="26"/>
          <w:szCs w:val="26"/>
          <w:lang w:eastAsia="en-US"/>
        </w:rPr>
        <w:t>б) с учетом планируемых объемов выплат, связанных с осуществлением деятельности, предусмотренной уставом учреждения.</w:t>
      </w:r>
    </w:p>
    <w:p w:rsidR="00011F10" w:rsidRPr="00B547C1" w:rsidRDefault="00011F10" w:rsidP="00B34D4A">
      <w:pPr>
        <w:pStyle w:val="ConsPlusNormal"/>
        <w:ind w:firstLine="709"/>
        <w:jc w:val="both"/>
        <w:rPr>
          <w:rFonts w:ascii="Times New Roman" w:eastAsiaTheme="minorHAnsi" w:hAnsi="Times New Roman" w:cs="Times New Roman"/>
          <w:sz w:val="26"/>
          <w:szCs w:val="26"/>
          <w:lang w:eastAsia="en-US"/>
        </w:rPr>
      </w:pPr>
      <w:r w:rsidRPr="00B547C1">
        <w:rPr>
          <w:rFonts w:ascii="Times New Roman" w:hAnsi="Times New Roman" w:cs="Times New Roman"/>
          <w:sz w:val="26"/>
          <w:szCs w:val="26"/>
        </w:rPr>
        <w:t>Орган-учредитель</w:t>
      </w:r>
      <w:r w:rsidRPr="00B547C1">
        <w:rPr>
          <w:rFonts w:ascii="Times New Roman" w:eastAsiaTheme="minorHAnsi" w:hAnsi="Times New Roman" w:cs="Times New Roman"/>
          <w:sz w:val="26"/>
          <w:szCs w:val="26"/>
          <w:lang w:eastAsia="en-US"/>
        </w:rPr>
        <w:t xml:space="preserve"> направляет учреждению информацию о планируемых к предоставлению из бюджета </w:t>
      </w:r>
      <w:r w:rsidR="00A24DD0">
        <w:rPr>
          <w:rFonts w:ascii="Times New Roman" w:hAnsi="Times New Roman" w:cs="Times New Roman"/>
          <w:sz w:val="26"/>
          <w:szCs w:val="26"/>
        </w:rPr>
        <w:t>муниципального образования город Норильск</w:t>
      </w:r>
      <w:r w:rsidR="00A24DD0" w:rsidRPr="00B547C1">
        <w:rPr>
          <w:rFonts w:ascii="Times New Roman" w:eastAsiaTheme="minorHAnsi" w:hAnsi="Times New Roman" w:cs="Times New Roman"/>
          <w:sz w:val="26"/>
          <w:szCs w:val="26"/>
          <w:lang w:eastAsia="en-US"/>
        </w:rPr>
        <w:t xml:space="preserve"> </w:t>
      </w:r>
      <w:r w:rsidRPr="00B547C1">
        <w:rPr>
          <w:rFonts w:ascii="Times New Roman" w:eastAsiaTheme="minorHAnsi" w:hAnsi="Times New Roman" w:cs="Times New Roman"/>
          <w:sz w:val="26"/>
          <w:szCs w:val="26"/>
          <w:lang w:eastAsia="en-US"/>
        </w:rPr>
        <w:t>объемах субсидий.</w:t>
      </w:r>
    </w:p>
    <w:p w:rsidR="00011F10" w:rsidRPr="00011F10" w:rsidRDefault="00011F10" w:rsidP="00B34D4A">
      <w:pPr>
        <w:pStyle w:val="ConsPlusNormal"/>
        <w:ind w:firstLine="709"/>
        <w:jc w:val="both"/>
        <w:rPr>
          <w:rFonts w:ascii="Times New Roman" w:eastAsiaTheme="minorHAnsi" w:hAnsi="Times New Roman" w:cs="Times New Roman"/>
          <w:sz w:val="26"/>
          <w:szCs w:val="26"/>
          <w:lang w:eastAsia="en-US"/>
        </w:rPr>
      </w:pPr>
      <w:r w:rsidRPr="00B547C1">
        <w:rPr>
          <w:rFonts w:ascii="Times New Roman" w:eastAsiaTheme="minorHAnsi" w:hAnsi="Times New Roman" w:cs="Times New Roman"/>
          <w:sz w:val="26"/>
          <w:szCs w:val="26"/>
          <w:lang w:eastAsia="en-US"/>
        </w:rPr>
        <w:t>2.3. Учреждение, имеющее обособленное</w:t>
      </w:r>
      <w:r w:rsidR="00A24DD0">
        <w:rPr>
          <w:rFonts w:ascii="Times New Roman" w:eastAsiaTheme="minorHAnsi" w:hAnsi="Times New Roman" w:cs="Times New Roman"/>
          <w:sz w:val="26"/>
          <w:szCs w:val="26"/>
          <w:lang w:eastAsia="en-US"/>
        </w:rPr>
        <w:t>(</w:t>
      </w:r>
      <w:proofErr w:type="spellStart"/>
      <w:r w:rsidR="00A24DD0">
        <w:rPr>
          <w:rFonts w:ascii="Times New Roman" w:eastAsiaTheme="minorHAnsi" w:hAnsi="Times New Roman" w:cs="Times New Roman"/>
          <w:sz w:val="26"/>
          <w:szCs w:val="26"/>
          <w:lang w:eastAsia="en-US"/>
        </w:rPr>
        <w:t>ые</w:t>
      </w:r>
      <w:proofErr w:type="spellEnd"/>
      <w:r w:rsidR="00A24DD0">
        <w:rPr>
          <w:rFonts w:ascii="Times New Roman" w:eastAsiaTheme="minorHAnsi" w:hAnsi="Times New Roman" w:cs="Times New Roman"/>
          <w:sz w:val="26"/>
          <w:szCs w:val="26"/>
          <w:lang w:eastAsia="en-US"/>
        </w:rPr>
        <w:t>) подразделение</w:t>
      </w:r>
      <w:r w:rsidRPr="00B547C1">
        <w:rPr>
          <w:rFonts w:ascii="Times New Roman" w:eastAsiaTheme="minorHAnsi" w:hAnsi="Times New Roman" w:cs="Times New Roman"/>
          <w:sz w:val="26"/>
          <w:szCs w:val="26"/>
          <w:lang w:eastAsia="en-US"/>
        </w:rPr>
        <w:t>(я), формирует проект Плана учреждения на основании проекта Плана головного учреждения, сформированного без учета обособленных подразделений, и проекта(</w:t>
      </w:r>
      <w:proofErr w:type="spellStart"/>
      <w:r w:rsidRPr="00B547C1">
        <w:rPr>
          <w:rFonts w:ascii="Times New Roman" w:eastAsiaTheme="minorHAnsi" w:hAnsi="Times New Roman" w:cs="Times New Roman"/>
          <w:sz w:val="26"/>
          <w:szCs w:val="26"/>
          <w:lang w:eastAsia="en-US"/>
        </w:rPr>
        <w:t>ов</w:t>
      </w:r>
      <w:proofErr w:type="spellEnd"/>
      <w:r w:rsidRPr="00B547C1">
        <w:rPr>
          <w:rFonts w:ascii="Times New Roman" w:eastAsiaTheme="minorHAnsi" w:hAnsi="Times New Roman" w:cs="Times New Roman"/>
          <w:sz w:val="26"/>
          <w:szCs w:val="26"/>
          <w:lang w:eastAsia="en-US"/>
        </w:rPr>
        <w:t>) Плана(</w:t>
      </w:r>
      <w:proofErr w:type="spellStart"/>
      <w:r w:rsidRPr="00B547C1">
        <w:rPr>
          <w:rFonts w:ascii="Times New Roman" w:eastAsiaTheme="minorHAnsi" w:hAnsi="Times New Roman" w:cs="Times New Roman"/>
          <w:sz w:val="26"/>
          <w:szCs w:val="26"/>
          <w:lang w:eastAsia="en-US"/>
        </w:rPr>
        <w:t>ов</w:t>
      </w:r>
      <w:proofErr w:type="spellEnd"/>
      <w:r w:rsidRPr="00B547C1">
        <w:rPr>
          <w:rFonts w:ascii="Times New Roman" w:eastAsiaTheme="minorHAnsi" w:hAnsi="Times New Roman" w:cs="Times New Roman"/>
          <w:sz w:val="26"/>
          <w:szCs w:val="26"/>
          <w:lang w:eastAsia="en-US"/>
        </w:rPr>
        <w:t>) обособленного(</w:t>
      </w:r>
      <w:proofErr w:type="spellStart"/>
      <w:r w:rsidRPr="00B547C1">
        <w:rPr>
          <w:rFonts w:ascii="Times New Roman" w:eastAsiaTheme="minorHAnsi" w:hAnsi="Times New Roman" w:cs="Times New Roman"/>
          <w:sz w:val="26"/>
          <w:szCs w:val="26"/>
          <w:lang w:eastAsia="en-US"/>
        </w:rPr>
        <w:t>ых</w:t>
      </w:r>
      <w:proofErr w:type="spellEnd"/>
      <w:r w:rsidRPr="00B547C1">
        <w:rPr>
          <w:rFonts w:ascii="Times New Roman" w:eastAsiaTheme="minorHAnsi" w:hAnsi="Times New Roman" w:cs="Times New Roman"/>
          <w:sz w:val="26"/>
          <w:szCs w:val="26"/>
          <w:lang w:eastAsia="en-US"/>
        </w:rPr>
        <w:t>) подразделения(й), без учета расчетов между головным учреждением и обособленным(и) подразделением(</w:t>
      </w:r>
      <w:proofErr w:type="spellStart"/>
      <w:r w:rsidRPr="00B547C1">
        <w:rPr>
          <w:rFonts w:ascii="Times New Roman" w:eastAsiaTheme="minorHAnsi" w:hAnsi="Times New Roman" w:cs="Times New Roman"/>
          <w:sz w:val="26"/>
          <w:szCs w:val="26"/>
          <w:lang w:eastAsia="en-US"/>
        </w:rPr>
        <w:t>ями</w:t>
      </w:r>
      <w:proofErr w:type="spellEnd"/>
      <w:r w:rsidRPr="00B547C1">
        <w:rPr>
          <w:rFonts w:ascii="Times New Roman" w:eastAsiaTheme="minorHAnsi" w:hAnsi="Times New Roman" w:cs="Times New Roman"/>
          <w:sz w:val="26"/>
          <w:szCs w:val="26"/>
          <w:lang w:eastAsia="en-US"/>
        </w:rPr>
        <w:t>)</w:t>
      </w:r>
      <w:r w:rsidR="00EB4DBE">
        <w:rPr>
          <w:rFonts w:ascii="Times New Roman" w:eastAsiaTheme="minorHAnsi" w:hAnsi="Times New Roman" w:cs="Times New Roman"/>
          <w:sz w:val="26"/>
          <w:szCs w:val="26"/>
          <w:lang w:eastAsia="en-US"/>
        </w:rPr>
        <w:t xml:space="preserve">, </w:t>
      </w:r>
      <w:r w:rsidR="00EB4DBE">
        <w:rPr>
          <w:rFonts w:ascii="Times New Roman" w:hAnsi="Times New Roman" w:cs="Times New Roman"/>
          <w:sz w:val="26"/>
          <w:szCs w:val="26"/>
        </w:rPr>
        <w:t>при принятии учреждением решения об утверждении Плана подразделения</w:t>
      </w:r>
      <w:r w:rsidRPr="00B547C1">
        <w:rPr>
          <w:rFonts w:ascii="Times New Roman" w:eastAsiaTheme="minorHAnsi" w:hAnsi="Times New Roman" w:cs="Times New Roman"/>
          <w:sz w:val="26"/>
          <w:szCs w:val="26"/>
          <w:lang w:eastAsia="en-US"/>
        </w:rPr>
        <w:t>.</w:t>
      </w:r>
    </w:p>
    <w:p w:rsidR="00011F10" w:rsidRPr="00011F10" w:rsidRDefault="00011F10" w:rsidP="00B34D4A">
      <w:pPr>
        <w:pStyle w:val="ConsPlusNormal"/>
        <w:ind w:firstLine="709"/>
        <w:jc w:val="both"/>
        <w:rPr>
          <w:rFonts w:ascii="Times New Roman" w:eastAsiaTheme="minorHAnsi" w:hAnsi="Times New Roman" w:cs="Times New Roman"/>
          <w:sz w:val="26"/>
          <w:szCs w:val="26"/>
          <w:lang w:eastAsia="en-US"/>
        </w:rPr>
      </w:pPr>
      <w:r w:rsidRPr="00011F10">
        <w:rPr>
          <w:rFonts w:ascii="Times New Roman" w:eastAsiaTheme="minorHAnsi" w:hAnsi="Times New Roman" w:cs="Times New Roman"/>
          <w:sz w:val="26"/>
          <w:szCs w:val="26"/>
          <w:lang w:eastAsia="en-US"/>
        </w:rPr>
        <w:t>2.4. Показатели Плана и обоснования (расчеты) плановых показателей должны формироваться по соответствующим кодам (составным частям кода) бюджетной классификации Российской Федерации в части:</w:t>
      </w:r>
    </w:p>
    <w:p w:rsidR="00011F10" w:rsidRPr="002310B9" w:rsidRDefault="00011F10" w:rsidP="00B34D4A">
      <w:pPr>
        <w:pStyle w:val="ConsPlusNormal"/>
        <w:ind w:firstLine="709"/>
        <w:jc w:val="both"/>
        <w:rPr>
          <w:rFonts w:ascii="Times New Roman" w:eastAsiaTheme="minorHAnsi" w:hAnsi="Times New Roman" w:cs="Times New Roman"/>
          <w:sz w:val="26"/>
          <w:szCs w:val="26"/>
          <w:lang w:eastAsia="en-US"/>
        </w:rPr>
      </w:pPr>
      <w:r w:rsidRPr="002310B9">
        <w:rPr>
          <w:rFonts w:ascii="Times New Roman" w:eastAsiaTheme="minorHAnsi" w:hAnsi="Times New Roman" w:cs="Times New Roman"/>
          <w:sz w:val="26"/>
          <w:szCs w:val="26"/>
          <w:lang w:eastAsia="en-US"/>
        </w:rPr>
        <w:t>а) планируемых поступлений:</w:t>
      </w:r>
    </w:p>
    <w:p w:rsidR="00011F10" w:rsidRPr="002310B9" w:rsidRDefault="00011F10" w:rsidP="00B34D4A">
      <w:pPr>
        <w:pStyle w:val="ConsPlusNormal"/>
        <w:ind w:firstLine="709"/>
        <w:jc w:val="both"/>
        <w:rPr>
          <w:rFonts w:ascii="Times New Roman" w:eastAsiaTheme="minorHAnsi" w:hAnsi="Times New Roman" w:cs="Times New Roman"/>
          <w:sz w:val="26"/>
          <w:szCs w:val="26"/>
          <w:lang w:eastAsia="en-US"/>
        </w:rPr>
      </w:pPr>
      <w:r w:rsidRPr="002310B9">
        <w:rPr>
          <w:rFonts w:ascii="Times New Roman" w:eastAsiaTheme="minorHAnsi" w:hAnsi="Times New Roman" w:cs="Times New Roman"/>
          <w:sz w:val="26"/>
          <w:szCs w:val="26"/>
          <w:lang w:eastAsia="en-US"/>
        </w:rPr>
        <w:t>от доходов - по коду аналитической группы подвида доходов бюджетов классификации доходов бюджетов;</w:t>
      </w:r>
    </w:p>
    <w:p w:rsidR="00011F10" w:rsidRPr="002310B9" w:rsidRDefault="00011F10" w:rsidP="00B34D4A">
      <w:pPr>
        <w:pStyle w:val="ConsPlusNormal"/>
        <w:ind w:firstLine="709"/>
        <w:jc w:val="both"/>
        <w:rPr>
          <w:rFonts w:ascii="Times New Roman" w:eastAsiaTheme="minorHAnsi" w:hAnsi="Times New Roman" w:cs="Times New Roman"/>
          <w:sz w:val="26"/>
          <w:szCs w:val="26"/>
          <w:lang w:eastAsia="en-US"/>
        </w:rPr>
      </w:pPr>
      <w:r w:rsidRPr="002310B9">
        <w:rPr>
          <w:rFonts w:ascii="Times New Roman" w:eastAsiaTheme="minorHAnsi" w:hAnsi="Times New Roman" w:cs="Times New Roman"/>
          <w:sz w:val="26"/>
          <w:szCs w:val="26"/>
          <w:lang w:eastAsia="en-US"/>
        </w:rPr>
        <w:t>от возврата дебиторской задолженности прошлых лет - по коду аналитической группы вида источников финансирования дефицитов бюджетов классификации источников финансирования дефицитов бюджетов;</w:t>
      </w:r>
    </w:p>
    <w:p w:rsidR="00011F10" w:rsidRPr="002310B9" w:rsidRDefault="00011F10" w:rsidP="00B34D4A">
      <w:pPr>
        <w:pStyle w:val="ConsPlusNormal"/>
        <w:ind w:firstLine="709"/>
        <w:jc w:val="both"/>
        <w:rPr>
          <w:rFonts w:ascii="Times New Roman" w:eastAsiaTheme="minorHAnsi" w:hAnsi="Times New Roman" w:cs="Times New Roman"/>
          <w:sz w:val="26"/>
          <w:szCs w:val="26"/>
          <w:lang w:eastAsia="en-US"/>
        </w:rPr>
      </w:pPr>
      <w:r w:rsidRPr="002310B9">
        <w:rPr>
          <w:rFonts w:ascii="Times New Roman" w:eastAsiaTheme="minorHAnsi" w:hAnsi="Times New Roman" w:cs="Times New Roman"/>
          <w:sz w:val="26"/>
          <w:szCs w:val="26"/>
          <w:lang w:eastAsia="en-US"/>
        </w:rPr>
        <w:t>б) планируемых выплат:</w:t>
      </w:r>
    </w:p>
    <w:p w:rsidR="00011F10" w:rsidRPr="002310B9" w:rsidRDefault="00011F10" w:rsidP="00B34D4A">
      <w:pPr>
        <w:pStyle w:val="ConsPlusNormal"/>
        <w:ind w:firstLine="709"/>
        <w:jc w:val="both"/>
        <w:rPr>
          <w:rFonts w:ascii="Times New Roman" w:eastAsiaTheme="minorHAnsi" w:hAnsi="Times New Roman" w:cs="Times New Roman"/>
          <w:sz w:val="26"/>
          <w:szCs w:val="26"/>
          <w:lang w:eastAsia="en-US"/>
        </w:rPr>
      </w:pPr>
      <w:r w:rsidRPr="002310B9">
        <w:rPr>
          <w:rFonts w:ascii="Times New Roman" w:eastAsiaTheme="minorHAnsi" w:hAnsi="Times New Roman" w:cs="Times New Roman"/>
          <w:sz w:val="26"/>
          <w:szCs w:val="26"/>
          <w:lang w:eastAsia="en-US"/>
        </w:rPr>
        <w:lastRenderedPageBreak/>
        <w:t>по расходам - по кодам видов расходов классификации расходов бюджетов;</w:t>
      </w:r>
    </w:p>
    <w:p w:rsidR="00011F10" w:rsidRPr="002310B9" w:rsidRDefault="00011F10" w:rsidP="00B34D4A">
      <w:pPr>
        <w:pStyle w:val="ConsPlusNormal"/>
        <w:ind w:firstLine="709"/>
        <w:jc w:val="both"/>
        <w:rPr>
          <w:rFonts w:ascii="Times New Roman" w:eastAsiaTheme="minorHAnsi" w:hAnsi="Times New Roman" w:cs="Times New Roman"/>
          <w:sz w:val="26"/>
          <w:szCs w:val="26"/>
          <w:lang w:eastAsia="en-US"/>
        </w:rPr>
      </w:pPr>
      <w:r w:rsidRPr="002310B9">
        <w:rPr>
          <w:rFonts w:ascii="Times New Roman" w:eastAsiaTheme="minorHAnsi" w:hAnsi="Times New Roman" w:cs="Times New Roman"/>
          <w:sz w:val="26"/>
          <w:szCs w:val="26"/>
          <w:lang w:eastAsia="en-US"/>
        </w:rPr>
        <w:t>по возврату в бюджет остатков субсидий прошлых лет - по коду аналитической группы вида источников финансирования дефицитов бюджетов классификации источников финансирования дефицитов бюджетов;</w:t>
      </w:r>
    </w:p>
    <w:p w:rsidR="00011F10" w:rsidRPr="002310B9" w:rsidRDefault="00011F10" w:rsidP="00B34D4A">
      <w:pPr>
        <w:pStyle w:val="ConsPlusNormal"/>
        <w:ind w:firstLine="709"/>
        <w:jc w:val="both"/>
        <w:rPr>
          <w:rFonts w:ascii="Times New Roman" w:eastAsiaTheme="minorHAnsi" w:hAnsi="Times New Roman" w:cs="Times New Roman"/>
          <w:sz w:val="26"/>
          <w:szCs w:val="26"/>
          <w:lang w:eastAsia="en-US"/>
        </w:rPr>
      </w:pPr>
      <w:r w:rsidRPr="002310B9">
        <w:rPr>
          <w:rFonts w:ascii="Times New Roman" w:eastAsiaTheme="minorHAnsi" w:hAnsi="Times New Roman" w:cs="Times New Roman"/>
          <w:sz w:val="26"/>
          <w:szCs w:val="26"/>
          <w:lang w:eastAsia="en-US"/>
        </w:rPr>
        <w:t>по уплате налогов, объектом налогообложения которых являются доходы (прибыль) учреждения, - по коду аналитической группы подвида доходов бюджетов классификации доходов бюджетов;</w:t>
      </w:r>
    </w:p>
    <w:p w:rsidR="00011F10" w:rsidRDefault="00011F10" w:rsidP="00B34D4A">
      <w:pPr>
        <w:pStyle w:val="ConsPlusNormal"/>
        <w:ind w:firstLine="709"/>
        <w:jc w:val="both"/>
        <w:rPr>
          <w:rFonts w:ascii="Times New Roman" w:eastAsiaTheme="minorHAnsi" w:hAnsi="Times New Roman" w:cs="Times New Roman"/>
          <w:sz w:val="26"/>
          <w:szCs w:val="26"/>
          <w:lang w:eastAsia="en-US"/>
        </w:rPr>
      </w:pPr>
      <w:r w:rsidRPr="002310B9">
        <w:rPr>
          <w:rFonts w:ascii="Times New Roman" w:eastAsiaTheme="minorHAnsi" w:hAnsi="Times New Roman" w:cs="Times New Roman"/>
          <w:sz w:val="26"/>
          <w:szCs w:val="26"/>
          <w:lang w:eastAsia="en-US"/>
        </w:rPr>
        <w:t>в) перечисления средств в рамках расчетов между головным учреждением и обособленным(и) подразделением(</w:t>
      </w:r>
      <w:proofErr w:type="spellStart"/>
      <w:r w:rsidRPr="002310B9">
        <w:rPr>
          <w:rFonts w:ascii="Times New Roman" w:eastAsiaTheme="minorHAnsi" w:hAnsi="Times New Roman" w:cs="Times New Roman"/>
          <w:sz w:val="26"/>
          <w:szCs w:val="26"/>
          <w:lang w:eastAsia="en-US"/>
        </w:rPr>
        <w:t>ями</w:t>
      </w:r>
      <w:proofErr w:type="spellEnd"/>
      <w:r w:rsidRPr="002310B9">
        <w:rPr>
          <w:rFonts w:ascii="Times New Roman" w:eastAsiaTheme="minorHAnsi" w:hAnsi="Times New Roman" w:cs="Times New Roman"/>
          <w:sz w:val="26"/>
          <w:szCs w:val="26"/>
          <w:lang w:eastAsia="en-US"/>
        </w:rPr>
        <w:t>) - по коду аналитической группы вида источников финансирования дефицитов бюджетов классификации источников финансирования дефицитов бюджетов.</w:t>
      </w:r>
    </w:p>
    <w:p w:rsidR="00CC3B1B" w:rsidRDefault="00CC3B1B" w:rsidP="00CC3B1B">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По решению органа-учредителя показатели Плана формируются с дополнительной детализацией по кодам статей (подстатей) групп (статей) классификации операций сектора государственного управления и (или) кодов иных аналитических показателей.</w:t>
      </w:r>
    </w:p>
    <w:p w:rsidR="009E74CC" w:rsidRPr="009E74CC" w:rsidRDefault="009E74CC" w:rsidP="00B34D4A">
      <w:pPr>
        <w:pStyle w:val="ConsPlusNormal"/>
        <w:ind w:firstLine="709"/>
        <w:jc w:val="both"/>
        <w:rPr>
          <w:rFonts w:ascii="Times New Roman" w:hAnsi="Times New Roman" w:cs="Times New Roman"/>
          <w:sz w:val="26"/>
          <w:szCs w:val="26"/>
        </w:rPr>
      </w:pPr>
      <w:r w:rsidRPr="002310B9">
        <w:rPr>
          <w:rFonts w:ascii="Times New Roman" w:hAnsi="Times New Roman" w:cs="Times New Roman"/>
          <w:sz w:val="26"/>
          <w:szCs w:val="26"/>
        </w:rPr>
        <w:t>2.5. Изменение показателей Плана в течение текущего финансового</w:t>
      </w:r>
      <w:r w:rsidRPr="009E74CC">
        <w:rPr>
          <w:rFonts w:ascii="Times New Roman" w:hAnsi="Times New Roman" w:cs="Times New Roman"/>
          <w:sz w:val="26"/>
          <w:szCs w:val="26"/>
        </w:rPr>
        <w:t xml:space="preserve"> года должно осуществляться в связи с:</w:t>
      </w:r>
    </w:p>
    <w:p w:rsidR="009E74CC" w:rsidRPr="009E74CC" w:rsidRDefault="009E74CC" w:rsidP="00B34D4A">
      <w:pPr>
        <w:pStyle w:val="ConsPlusNormal"/>
        <w:ind w:firstLine="709"/>
        <w:jc w:val="both"/>
        <w:rPr>
          <w:rFonts w:ascii="Times New Roman" w:hAnsi="Times New Roman" w:cs="Times New Roman"/>
          <w:sz w:val="26"/>
          <w:szCs w:val="26"/>
        </w:rPr>
      </w:pPr>
      <w:r w:rsidRPr="009E74CC">
        <w:rPr>
          <w:rFonts w:ascii="Times New Roman" w:hAnsi="Times New Roman" w:cs="Times New Roman"/>
          <w:sz w:val="26"/>
          <w:szCs w:val="26"/>
        </w:rPr>
        <w:t>а) использованием остатков средств на начало текущего финансового года, в том числе неиспользованных остатков целевых субсидий и субсидий на осуществление капитальных вложений;</w:t>
      </w:r>
    </w:p>
    <w:p w:rsidR="009E74CC" w:rsidRPr="00B547C1" w:rsidRDefault="009E74CC" w:rsidP="00B34D4A">
      <w:pPr>
        <w:pStyle w:val="ConsPlusNormal"/>
        <w:ind w:firstLine="709"/>
        <w:jc w:val="both"/>
        <w:rPr>
          <w:rFonts w:ascii="Times New Roman" w:hAnsi="Times New Roman" w:cs="Times New Roman"/>
          <w:sz w:val="26"/>
          <w:szCs w:val="26"/>
        </w:rPr>
      </w:pPr>
      <w:r w:rsidRPr="009E74CC">
        <w:rPr>
          <w:rFonts w:ascii="Times New Roman" w:hAnsi="Times New Roman" w:cs="Times New Roman"/>
          <w:sz w:val="26"/>
          <w:szCs w:val="26"/>
        </w:rPr>
        <w:t xml:space="preserve">б) изменением объемов планируемых поступлений, а также объемов и (или) направлений выплат, в </w:t>
      </w:r>
      <w:r w:rsidRPr="00B547C1">
        <w:rPr>
          <w:rFonts w:ascii="Times New Roman" w:hAnsi="Times New Roman" w:cs="Times New Roman"/>
          <w:sz w:val="26"/>
          <w:szCs w:val="26"/>
        </w:rPr>
        <w:t>том числе в связи с:</w:t>
      </w:r>
    </w:p>
    <w:p w:rsidR="009E74CC" w:rsidRPr="00B547C1" w:rsidRDefault="009E74CC" w:rsidP="00B34D4A">
      <w:pPr>
        <w:pStyle w:val="ConsPlusNormal"/>
        <w:ind w:firstLine="709"/>
        <w:jc w:val="both"/>
        <w:rPr>
          <w:rFonts w:ascii="Times New Roman" w:hAnsi="Times New Roman" w:cs="Times New Roman"/>
          <w:sz w:val="26"/>
          <w:szCs w:val="26"/>
        </w:rPr>
      </w:pPr>
      <w:r w:rsidRPr="00B547C1">
        <w:rPr>
          <w:rFonts w:ascii="Times New Roman" w:hAnsi="Times New Roman" w:cs="Times New Roman"/>
          <w:sz w:val="26"/>
          <w:szCs w:val="26"/>
        </w:rPr>
        <w:t>изменением объема предоставляемых субсидий на финансовое обеспечение муниципального задания, целевых субсидий, субсидий на осуществление капитальных вложений, грантов;</w:t>
      </w:r>
    </w:p>
    <w:p w:rsidR="009E74CC" w:rsidRPr="00B547C1" w:rsidRDefault="009E74CC" w:rsidP="00B34D4A">
      <w:pPr>
        <w:pStyle w:val="ConsPlusNormal"/>
        <w:ind w:firstLine="709"/>
        <w:jc w:val="both"/>
        <w:rPr>
          <w:rFonts w:ascii="Times New Roman" w:hAnsi="Times New Roman" w:cs="Times New Roman"/>
          <w:sz w:val="26"/>
          <w:szCs w:val="26"/>
        </w:rPr>
      </w:pPr>
      <w:r w:rsidRPr="00B547C1">
        <w:rPr>
          <w:rFonts w:ascii="Times New Roman" w:hAnsi="Times New Roman" w:cs="Times New Roman"/>
          <w:sz w:val="26"/>
          <w:szCs w:val="26"/>
        </w:rPr>
        <w:t>изменением объема услуг (работ), предоставляемых за плату;</w:t>
      </w:r>
    </w:p>
    <w:p w:rsidR="009E74CC" w:rsidRPr="00B547C1" w:rsidRDefault="009E74CC" w:rsidP="00B34D4A">
      <w:pPr>
        <w:pStyle w:val="ConsPlusNormal"/>
        <w:ind w:firstLine="709"/>
        <w:jc w:val="both"/>
        <w:rPr>
          <w:rFonts w:ascii="Times New Roman" w:hAnsi="Times New Roman" w:cs="Times New Roman"/>
          <w:sz w:val="26"/>
          <w:szCs w:val="26"/>
        </w:rPr>
      </w:pPr>
      <w:r w:rsidRPr="00B547C1">
        <w:rPr>
          <w:rFonts w:ascii="Times New Roman" w:hAnsi="Times New Roman" w:cs="Times New Roman"/>
          <w:sz w:val="26"/>
          <w:szCs w:val="26"/>
        </w:rPr>
        <w:t>изменением объемов безвозмездных поступлений от юридических и физических лиц;</w:t>
      </w:r>
    </w:p>
    <w:p w:rsidR="009E74CC" w:rsidRPr="00B547C1" w:rsidRDefault="009E74CC" w:rsidP="00B34D4A">
      <w:pPr>
        <w:pStyle w:val="ConsPlusNormal"/>
        <w:ind w:firstLine="709"/>
        <w:jc w:val="both"/>
        <w:rPr>
          <w:rFonts w:ascii="Times New Roman" w:hAnsi="Times New Roman" w:cs="Times New Roman"/>
          <w:sz w:val="26"/>
          <w:szCs w:val="26"/>
        </w:rPr>
      </w:pPr>
      <w:r w:rsidRPr="00B547C1">
        <w:rPr>
          <w:rFonts w:ascii="Times New Roman" w:hAnsi="Times New Roman" w:cs="Times New Roman"/>
          <w:sz w:val="26"/>
          <w:szCs w:val="26"/>
        </w:rPr>
        <w:t>поступлением средств дебиторской задолженности прошлых лет, не включенных в показатели Плана при его составлении;</w:t>
      </w:r>
    </w:p>
    <w:p w:rsidR="009E74CC" w:rsidRPr="00B547C1" w:rsidRDefault="009E74CC" w:rsidP="00B34D4A">
      <w:pPr>
        <w:pStyle w:val="ConsPlusNormal"/>
        <w:ind w:firstLine="709"/>
        <w:jc w:val="both"/>
        <w:rPr>
          <w:rFonts w:ascii="Times New Roman" w:hAnsi="Times New Roman" w:cs="Times New Roman"/>
          <w:sz w:val="26"/>
          <w:szCs w:val="26"/>
        </w:rPr>
      </w:pPr>
      <w:r w:rsidRPr="00B547C1">
        <w:rPr>
          <w:rFonts w:ascii="Times New Roman" w:hAnsi="Times New Roman" w:cs="Times New Roman"/>
          <w:sz w:val="26"/>
          <w:szCs w:val="26"/>
        </w:rPr>
        <w:t>увеличением выплат по неисполненным обязательствам прошлых лет, не включенных в показатели Плана при его составлении;</w:t>
      </w:r>
    </w:p>
    <w:p w:rsidR="009E74CC" w:rsidRPr="00B547C1" w:rsidRDefault="009E74CC" w:rsidP="00B34D4A">
      <w:pPr>
        <w:pStyle w:val="ConsPlusNormal"/>
        <w:ind w:firstLine="709"/>
        <w:jc w:val="both"/>
        <w:rPr>
          <w:rFonts w:ascii="Times New Roman" w:hAnsi="Times New Roman" w:cs="Times New Roman"/>
          <w:sz w:val="26"/>
          <w:szCs w:val="26"/>
        </w:rPr>
      </w:pPr>
      <w:bookmarkStart w:id="1" w:name="P76"/>
      <w:bookmarkEnd w:id="1"/>
      <w:r w:rsidRPr="00B547C1">
        <w:rPr>
          <w:rFonts w:ascii="Times New Roman" w:hAnsi="Times New Roman" w:cs="Times New Roman"/>
          <w:sz w:val="26"/>
          <w:szCs w:val="26"/>
        </w:rPr>
        <w:t>в) проведением реорганизации учреждения.</w:t>
      </w:r>
    </w:p>
    <w:p w:rsidR="009E74CC" w:rsidRPr="00B547C1" w:rsidRDefault="009E74CC" w:rsidP="00B34D4A">
      <w:pPr>
        <w:pStyle w:val="ConsPlusNormal"/>
        <w:ind w:firstLine="709"/>
        <w:jc w:val="both"/>
        <w:rPr>
          <w:rFonts w:ascii="Times New Roman" w:hAnsi="Times New Roman" w:cs="Times New Roman"/>
          <w:sz w:val="26"/>
          <w:szCs w:val="26"/>
        </w:rPr>
      </w:pPr>
      <w:r w:rsidRPr="00B547C1">
        <w:rPr>
          <w:rFonts w:ascii="Times New Roman" w:hAnsi="Times New Roman" w:cs="Times New Roman"/>
          <w:sz w:val="26"/>
          <w:szCs w:val="26"/>
        </w:rPr>
        <w:t>2.6. Показатели Плана после внесения в них изменений, предусматривающих уменьшение выплат, не должны быть меньше кассовых выплат по указанным направлениям, произведенных до внесения изменений в показатели Плана.</w:t>
      </w:r>
    </w:p>
    <w:p w:rsidR="009E74CC" w:rsidRPr="00B547C1" w:rsidRDefault="009E74CC" w:rsidP="00B34D4A">
      <w:pPr>
        <w:pStyle w:val="ConsPlusNormal"/>
        <w:ind w:firstLine="709"/>
        <w:jc w:val="both"/>
        <w:rPr>
          <w:rFonts w:ascii="Times New Roman" w:hAnsi="Times New Roman" w:cs="Times New Roman"/>
          <w:sz w:val="26"/>
          <w:szCs w:val="26"/>
        </w:rPr>
      </w:pPr>
      <w:r w:rsidRPr="00B547C1">
        <w:rPr>
          <w:rFonts w:ascii="Times New Roman" w:hAnsi="Times New Roman" w:cs="Times New Roman"/>
          <w:sz w:val="26"/>
          <w:szCs w:val="26"/>
        </w:rPr>
        <w:t xml:space="preserve">2.7. Внесение изменений в показатели Плана по поступлениям и (или) выплатам должно формироваться путем внесения изменений в соответствующие обоснования (расчеты) плановых показателей поступлений и выплат, сформированные при составлении Плана, за исключением случаев, предусмотренных пунктом 2.8 </w:t>
      </w:r>
      <w:hyperlink w:anchor="P79" w:history="1"/>
      <w:r w:rsidRPr="00B547C1">
        <w:rPr>
          <w:rFonts w:ascii="Times New Roman" w:hAnsi="Times New Roman" w:cs="Times New Roman"/>
          <w:sz w:val="26"/>
          <w:szCs w:val="26"/>
        </w:rPr>
        <w:t>настоящего Порядка.</w:t>
      </w:r>
    </w:p>
    <w:p w:rsidR="009E74CC" w:rsidRPr="00B547C1" w:rsidRDefault="009E74CC" w:rsidP="00B34D4A">
      <w:pPr>
        <w:pStyle w:val="ConsPlusNormal"/>
        <w:ind w:firstLine="709"/>
        <w:jc w:val="both"/>
        <w:rPr>
          <w:rFonts w:ascii="Times New Roman" w:hAnsi="Times New Roman" w:cs="Times New Roman"/>
          <w:sz w:val="26"/>
          <w:szCs w:val="26"/>
        </w:rPr>
      </w:pPr>
      <w:bookmarkStart w:id="2" w:name="P79"/>
      <w:bookmarkEnd w:id="2"/>
      <w:r w:rsidRPr="00B547C1">
        <w:rPr>
          <w:rFonts w:ascii="Times New Roman" w:hAnsi="Times New Roman" w:cs="Times New Roman"/>
          <w:sz w:val="26"/>
          <w:szCs w:val="26"/>
        </w:rPr>
        <w:t>2.8. Учреждение вправе осуществлять внесение изменений в показатели Плана без внесения изменений в соответствующие обоснования (расчеты) плановых показателей поступлений и выплат исходя из информации, содержащейся в документах, являющихся основанием для поступления денежных средств или осуществления выплат, ранее не включенных в показатели Плана:</w:t>
      </w:r>
    </w:p>
    <w:p w:rsidR="009E74CC" w:rsidRPr="00B547C1" w:rsidRDefault="009E74CC" w:rsidP="00B34D4A">
      <w:pPr>
        <w:pStyle w:val="ConsPlusNormal"/>
        <w:ind w:firstLine="709"/>
        <w:jc w:val="both"/>
        <w:rPr>
          <w:rFonts w:ascii="Times New Roman" w:hAnsi="Times New Roman" w:cs="Times New Roman"/>
          <w:sz w:val="26"/>
          <w:szCs w:val="26"/>
        </w:rPr>
      </w:pPr>
      <w:r w:rsidRPr="00B547C1">
        <w:rPr>
          <w:rFonts w:ascii="Times New Roman" w:hAnsi="Times New Roman" w:cs="Times New Roman"/>
          <w:sz w:val="26"/>
          <w:szCs w:val="26"/>
        </w:rPr>
        <w:t>а) при поступлении в текущем финансовом году:</w:t>
      </w:r>
    </w:p>
    <w:p w:rsidR="009E74CC" w:rsidRPr="00B547C1" w:rsidRDefault="009E74CC" w:rsidP="00B34D4A">
      <w:pPr>
        <w:pStyle w:val="ConsPlusNormal"/>
        <w:ind w:firstLine="709"/>
        <w:jc w:val="both"/>
        <w:rPr>
          <w:rFonts w:ascii="Times New Roman" w:hAnsi="Times New Roman" w:cs="Times New Roman"/>
          <w:sz w:val="26"/>
          <w:szCs w:val="26"/>
        </w:rPr>
      </w:pPr>
      <w:r w:rsidRPr="00B547C1">
        <w:rPr>
          <w:rFonts w:ascii="Times New Roman" w:hAnsi="Times New Roman" w:cs="Times New Roman"/>
          <w:sz w:val="26"/>
          <w:szCs w:val="26"/>
        </w:rPr>
        <w:t>сумм возврата дебиторской задолженности прошлых лет;</w:t>
      </w:r>
    </w:p>
    <w:p w:rsidR="009E74CC" w:rsidRPr="00B547C1" w:rsidRDefault="009E74CC" w:rsidP="00B34D4A">
      <w:pPr>
        <w:pStyle w:val="ConsPlusNormal"/>
        <w:ind w:firstLine="709"/>
        <w:jc w:val="both"/>
        <w:rPr>
          <w:rFonts w:ascii="Times New Roman" w:hAnsi="Times New Roman" w:cs="Times New Roman"/>
          <w:sz w:val="26"/>
          <w:szCs w:val="26"/>
        </w:rPr>
      </w:pPr>
      <w:r w:rsidRPr="00B547C1">
        <w:rPr>
          <w:rFonts w:ascii="Times New Roman" w:hAnsi="Times New Roman" w:cs="Times New Roman"/>
          <w:sz w:val="26"/>
          <w:szCs w:val="26"/>
        </w:rPr>
        <w:lastRenderedPageBreak/>
        <w:t>сумм, поступивших в возмещение ущерба, недостач, выявленных в текущем финансовом году;</w:t>
      </w:r>
    </w:p>
    <w:p w:rsidR="009E74CC" w:rsidRPr="00B547C1" w:rsidRDefault="009E74CC" w:rsidP="00B34D4A">
      <w:pPr>
        <w:pStyle w:val="ConsPlusNormal"/>
        <w:ind w:firstLine="709"/>
        <w:jc w:val="both"/>
        <w:rPr>
          <w:rFonts w:ascii="Times New Roman" w:hAnsi="Times New Roman" w:cs="Times New Roman"/>
          <w:sz w:val="26"/>
          <w:szCs w:val="26"/>
        </w:rPr>
      </w:pPr>
      <w:r w:rsidRPr="00B547C1">
        <w:rPr>
          <w:rFonts w:ascii="Times New Roman" w:hAnsi="Times New Roman" w:cs="Times New Roman"/>
          <w:sz w:val="26"/>
          <w:szCs w:val="26"/>
        </w:rPr>
        <w:t>сумм, поступивших по решению суда или на основании исполнительных документов;</w:t>
      </w:r>
    </w:p>
    <w:p w:rsidR="009E74CC" w:rsidRPr="00B547C1" w:rsidRDefault="009E74CC" w:rsidP="00B34D4A">
      <w:pPr>
        <w:pStyle w:val="ConsPlusNormal"/>
        <w:ind w:firstLine="709"/>
        <w:jc w:val="both"/>
        <w:rPr>
          <w:rFonts w:ascii="Times New Roman" w:hAnsi="Times New Roman" w:cs="Times New Roman"/>
          <w:sz w:val="26"/>
          <w:szCs w:val="26"/>
        </w:rPr>
      </w:pPr>
      <w:r w:rsidRPr="00B547C1">
        <w:rPr>
          <w:rFonts w:ascii="Times New Roman" w:hAnsi="Times New Roman" w:cs="Times New Roman"/>
          <w:sz w:val="26"/>
          <w:szCs w:val="26"/>
        </w:rPr>
        <w:t>б) при необходимости осуществления выплат:</w:t>
      </w:r>
    </w:p>
    <w:p w:rsidR="009E74CC" w:rsidRPr="00B547C1" w:rsidRDefault="009E74CC" w:rsidP="00B34D4A">
      <w:pPr>
        <w:pStyle w:val="ConsPlusNormal"/>
        <w:ind w:firstLine="709"/>
        <w:jc w:val="both"/>
        <w:rPr>
          <w:rFonts w:ascii="Times New Roman" w:hAnsi="Times New Roman" w:cs="Times New Roman"/>
          <w:sz w:val="26"/>
          <w:szCs w:val="26"/>
        </w:rPr>
      </w:pPr>
      <w:r w:rsidRPr="00B547C1">
        <w:rPr>
          <w:rFonts w:ascii="Times New Roman" w:hAnsi="Times New Roman" w:cs="Times New Roman"/>
          <w:sz w:val="26"/>
          <w:szCs w:val="26"/>
        </w:rPr>
        <w:t>по возврату в бюджет бюджетной системы Российской Федерации субсидий, полученных в прошлых отчетных периодах;</w:t>
      </w:r>
    </w:p>
    <w:p w:rsidR="009E74CC" w:rsidRPr="00B547C1" w:rsidRDefault="009E74CC" w:rsidP="00B34D4A">
      <w:pPr>
        <w:pStyle w:val="ConsPlusNormal"/>
        <w:ind w:firstLine="709"/>
        <w:jc w:val="both"/>
        <w:rPr>
          <w:rFonts w:ascii="Times New Roman" w:hAnsi="Times New Roman" w:cs="Times New Roman"/>
          <w:sz w:val="26"/>
          <w:szCs w:val="26"/>
        </w:rPr>
      </w:pPr>
      <w:r w:rsidRPr="00B547C1">
        <w:rPr>
          <w:rFonts w:ascii="Times New Roman" w:hAnsi="Times New Roman" w:cs="Times New Roman"/>
          <w:sz w:val="26"/>
          <w:szCs w:val="26"/>
        </w:rPr>
        <w:t>по возмещению ущерба;</w:t>
      </w:r>
    </w:p>
    <w:p w:rsidR="009E74CC" w:rsidRPr="00B547C1" w:rsidRDefault="009E74CC" w:rsidP="00B34D4A">
      <w:pPr>
        <w:pStyle w:val="ConsPlusNormal"/>
        <w:ind w:firstLine="709"/>
        <w:jc w:val="both"/>
        <w:rPr>
          <w:rFonts w:ascii="Times New Roman" w:hAnsi="Times New Roman" w:cs="Times New Roman"/>
          <w:sz w:val="26"/>
          <w:szCs w:val="26"/>
        </w:rPr>
      </w:pPr>
      <w:r w:rsidRPr="00B547C1">
        <w:rPr>
          <w:rFonts w:ascii="Times New Roman" w:hAnsi="Times New Roman" w:cs="Times New Roman"/>
          <w:sz w:val="26"/>
          <w:szCs w:val="26"/>
        </w:rPr>
        <w:t>по решению суда, на основании исполнительных документов;</w:t>
      </w:r>
    </w:p>
    <w:p w:rsidR="009E74CC" w:rsidRPr="00B547C1" w:rsidRDefault="009E74CC" w:rsidP="00B34D4A">
      <w:pPr>
        <w:pStyle w:val="ConsPlusNormal"/>
        <w:ind w:firstLine="709"/>
        <w:jc w:val="both"/>
        <w:rPr>
          <w:rFonts w:ascii="Times New Roman" w:hAnsi="Times New Roman" w:cs="Times New Roman"/>
          <w:sz w:val="26"/>
          <w:szCs w:val="26"/>
        </w:rPr>
      </w:pPr>
      <w:r w:rsidRPr="00B547C1">
        <w:rPr>
          <w:rFonts w:ascii="Times New Roman" w:hAnsi="Times New Roman" w:cs="Times New Roman"/>
          <w:sz w:val="26"/>
          <w:szCs w:val="26"/>
        </w:rPr>
        <w:t>по уплате штрафов, в том числе административных.</w:t>
      </w:r>
    </w:p>
    <w:p w:rsidR="009E74CC" w:rsidRPr="00B547C1" w:rsidRDefault="00B34D4A" w:rsidP="00B34D4A">
      <w:pPr>
        <w:pStyle w:val="ConsPlusNormal"/>
        <w:ind w:firstLine="709"/>
        <w:jc w:val="both"/>
        <w:rPr>
          <w:rFonts w:ascii="Times New Roman" w:hAnsi="Times New Roman" w:cs="Times New Roman"/>
          <w:sz w:val="26"/>
          <w:szCs w:val="26"/>
        </w:rPr>
      </w:pPr>
      <w:r w:rsidRPr="00B547C1">
        <w:rPr>
          <w:rFonts w:ascii="Times New Roman" w:hAnsi="Times New Roman" w:cs="Times New Roman"/>
          <w:sz w:val="26"/>
          <w:szCs w:val="26"/>
        </w:rPr>
        <w:t>2.9</w:t>
      </w:r>
      <w:r w:rsidR="009E74CC" w:rsidRPr="00B547C1">
        <w:rPr>
          <w:rFonts w:ascii="Times New Roman" w:hAnsi="Times New Roman" w:cs="Times New Roman"/>
          <w:sz w:val="26"/>
          <w:szCs w:val="26"/>
        </w:rPr>
        <w:t xml:space="preserve">. При внесении изменений в показатели Плана в случае, установленном подпунктом «в» пункта </w:t>
      </w:r>
      <w:r w:rsidR="009E74CC" w:rsidRPr="00B547C1">
        <w:rPr>
          <w:rFonts w:ascii="Times New Roman" w:hAnsi="Times New Roman" w:cs="Times New Roman"/>
          <w:color w:val="0000FF"/>
          <w:sz w:val="26"/>
          <w:szCs w:val="26"/>
        </w:rPr>
        <w:t>2.5</w:t>
      </w:r>
      <w:r w:rsidR="009E74CC" w:rsidRPr="00B547C1">
        <w:rPr>
          <w:rFonts w:ascii="Times New Roman" w:hAnsi="Times New Roman" w:cs="Times New Roman"/>
          <w:sz w:val="26"/>
          <w:szCs w:val="26"/>
        </w:rPr>
        <w:t xml:space="preserve"> настоящего Порядка, при реорганизации:</w:t>
      </w:r>
    </w:p>
    <w:p w:rsidR="009E74CC" w:rsidRPr="00B547C1" w:rsidRDefault="009E74CC" w:rsidP="00B34D4A">
      <w:pPr>
        <w:pStyle w:val="ConsPlusNormal"/>
        <w:ind w:firstLine="709"/>
        <w:jc w:val="both"/>
        <w:rPr>
          <w:rFonts w:ascii="Times New Roman" w:hAnsi="Times New Roman" w:cs="Times New Roman"/>
          <w:sz w:val="26"/>
          <w:szCs w:val="26"/>
        </w:rPr>
      </w:pPr>
      <w:r w:rsidRPr="00B547C1">
        <w:rPr>
          <w:rFonts w:ascii="Times New Roman" w:hAnsi="Times New Roman" w:cs="Times New Roman"/>
          <w:sz w:val="26"/>
          <w:szCs w:val="26"/>
        </w:rPr>
        <w:t>а) в форме присоединения, слияния - показатели Плана учреждения-правопреемника формируются с учетом показателей Планов реорганизуемых учреждений, прекращающих свою деятельность путем построчного объединения (суммирования) показателей поступлений и выплат;</w:t>
      </w:r>
    </w:p>
    <w:p w:rsidR="009E74CC" w:rsidRPr="00B547C1" w:rsidRDefault="009E74CC" w:rsidP="00B34D4A">
      <w:pPr>
        <w:pStyle w:val="ConsPlusNormal"/>
        <w:ind w:firstLine="709"/>
        <w:jc w:val="both"/>
        <w:rPr>
          <w:rFonts w:ascii="Times New Roman" w:hAnsi="Times New Roman" w:cs="Times New Roman"/>
          <w:sz w:val="26"/>
          <w:szCs w:val="26"/>
        </w:rPr>
      </w:pPr>
      <w:r w:rsidRPr="00B547C1">
        <w:rPr>
          <w:rFonts w:ascii="Times New Roman" w:hAnsi="Times New Roman" w:cs="Times New Roman"/>
          <w:sz w:val="26"/>
          <w:szCs w:val="26"/>
        </w:rPr>
        <w:t>б) в форме выделения - показатели Плана учреждения, реорганизованного путем выделения из него других учреждений, подлежат уменьшению на показатели поступлений и выплат Планов вновь возникших юридических лиц;</w:t>
      </w:r>
    </w:p>
    <w:p w:rsidR="009E74CC" w:rsidRPr="00B547C1" w:rsidRDefault="009E74CC" w:rsidP="00B34D4A">
      <w:pPr>
        <w:pStyle w:val="ConsPlusNormal"/>
        <w:ind w:firstLine="709"/>
        <w:jc w:val="both"/>
        <w:rPr>
          <w:rFonts w:ascii="Times New Roman" w:hAnsi="Times New Roman" w:cs="Times New Roman"/>
          <w:sz w:val="26"/>
          <w:szCs w:val="26"/>
        </w:rPr>
      </w:pPr>
      <w:r w:rsidRPr="00B547C1">
        <w:rPr>
          <w:rFonts w:ascii="Times New Roman" w:hAnsi="Times New Roman" w:cs="Times New Roman"/>
          <w:sz w:val="26"/>
          <w:szCs w:val="26"/>
        </w:rPr>
        <w:t>в) в форме разделения - показатели Планов вновь возникших юридических лиц формируются путем разделения соответствующих показателей поступлений и выплат Плана реорганизованного учреждения, прекращающего свою деятельность.</w:t>
      </w:r>
    </w:p>
    <w:p w:rsidR="009E74CC" w:rsidRPr="00B547C1" w:rsidRDefault="009E74CC" w:rsidP="00B34D4A">
      <w:pPr>
        <w:pStyle w:val="ConsPlusNormal"/>
        <w:ind w:firstLine="709"/>
        <w:jc w:val="both"/>
        <w:rPr>
          <w:rFonts w:ascii="Times New Roman" w:hAnsi="Times New Roman" w:cs="Times New Roman"/>
          <w:sz w:val="26"/>
          <w:szCs w:val="26"/>
        </w:rPr>
      </w:pPr>
      <w:r w:rsidRPr="00B547C1">
        <w:rPr>
          <w:rFonts w:ascii="Times New Roman" w:hAnsi="Times New Roman" w:cs="Times New Roman"/>
          <w:sz w:val="26"/>
          <w:szCs w:val="26"/>
        </w:rPr>
        <w:t>После завершения реорганизации показатели поступлений и выплат Планов реорганизованных юридических лиц при суммировании должны соответствовать показателям Плана(</w:t>
      </w:r>
      <w:proofErr w:type="spellStart"/>
      <w:r w:rsidRPr="00B547C1">
        <w:rPr>
          <w:rFonts w:ascii="Times New Roman" w:hAnsi="Times New Roman" w:cs="Times New Roman"/>
          <w:sz w:val="26"/>
          <w:szCs w:val="26"/>
        </w:rPr>
        <w:t>ов</w:t>
      </w:r>
      <w:proofErr w:type="spellEnd"/>
      <w:r w:rsidRPr="00B547C1">
        <w:rPr>
          <w:rFonts w:ascii="Times New Roman" w:hAnsi="Times New Roman" w:cs="Times New Roman"/>
          <w:sz w:val="26"/>
          <w:szCs w:val="26"/>
        </w:rPr>
        <w:t>) учреждения(</w:t>
      </w:r>
      <w:proofErr w:type="spellStart"/>
      <w:r w:rsidRPr="00B547C1">
        <w:rPr>
          <w:rFonts w:ascii="Times New Roman" w:hAnsi="Times New Roman" w:cs="Times New Roman"/>
          <w:sz w:val="26"/>
          <w:szCs w:val="26"/>
        </w:rPr>
        <w:t>ий</w:t>
      </w:r>
      <w:proofErr w:type="spellEnd"/>
      <w:r w:rsidRPr="00B547C1">
        <w:rPr>
          <w:rFonts w:ascii="Times New Roman" w:hAnsi="Times New Roman" w:cs="Times New Roman"/>
          <w:sz w:val="26"/>
          <w:szCs w:val="26"/>
        </w:rPr>
        <w:t>) до начала реорганизации.</w:t>
      </w:r>
    </w:p>
    <w:p w:rsidR="00DE4953" w:rsidRPr="00B547C1" w:rsidRDefault="00DE4953" w:rsidP="00AC65E0">
      <w:pPr>
        <w:autoSpaceDE w:val="0"/>
        <w:autoSpaceDN w:val="0"/>
        <w:adjustRightInd w:val="0"/>
        <w:spacing w:after="0" w:line="240" w:lineRule="auto"/>
        <w:jc w:val="center"/>
        <w:rPr>
          <w:rFonts w:ascii="Times New Roman" w:hAnsi="Times New Roman" w:cs="Times New Roman"/>
          <w:sz w:val="26"/>
          <w:szCs w:val="26"/>
        </w:rPr>
      </w:pPr>
    </w:p>
    <w:p w:rsidR="00AC65E0" w:rsidRPr="00B547C1" w:rsidRDefault="0037335E" w:rsidP="00AC65E0">
      <w:pPr>
        <w:autoSpaceDE w:val="0"/>
        <w:autoSpaceDN w:val="0"/>
        <w:adjustRightInd w:val="0"/>
        <w:spacing w:after="0" w:line="240" w:lineRule="auto"/>
        <w:jc w:val="center"/>
        <w:rPr>
          <w:rFonts w:ascii="Times New Roman" w:hAnsi="Times New Roman" w:cs="Times New Roman"/>
          <w:sz w:val="26"/>
          <w:szCs w:val="26"/>
        </w:rPr>
      </w:pPr>
      <w:r w:rsidRPr="00B547C1">
        <w:rPr>
          <w:rFonts w:ascii="Times New Roman" w:hAnsi="Times New Roman" w:cs="Times New Roman"/>
          <w:sz w:val="26"/>
          <w:szCs w:val="26"/>
        </w:rPr>
        <w:t>3</w:t>
      </w:r>
      <w:r w:rsidR="00AC65E0" w:rsidRPr="00B547C1">
        <w:rPr>
          <w:rFonts w:ascii="Times New Roman" w:hAnsi="Times New Roman" w:cs="Times New Roman"/>
          <w:sz w:val="26"/>
          <w:szCs w:val="26"/>
        </w:rPr>
        <w:t xml:space="preserve">. Формирование обоснований (расчетов) плановых </w:t>
      </w:r>
    </w:p>
    <w:p w:rsidR="00E779F2" w:rsidRPr="00B34D4A" w:rsidRDefault="00AC65E0" w:rsidP="00AC65E0">
      <w:pPr>
        <w:autoSpaceDE w:val="0"/>
        <w:autoSpaceDN w:val="0"/>
        <w:adjustRightInd w:val="0"/>
        <w:spacing w:after="0" w:line="240" w:lineRule="auto"/>
        <w:jc w:val="center"/>
        <w:rPr>
          <w:rFonts w:ascii="Times New Roman" w:hAnsi="Times New Roman" w:cs="Times New Roman"/>
          <w:sz w:val="26"/>
          <w:szCs w:val="26"/>
        </w:rPr>
      </w:pPr>
      <w:r w:rsidRPr="00B547C1">
        <w:rPr>
          <w:rFonts w:ascii="Times New Roman" w:hAnsi="Times New Roman" w:cs="Times New Roman"/>
          <w:sz w:val="26"/>
          <w:szCs w:val="26"/>
        </w:rPr>
        <w:t>показателей поступлений и выплат</w:t>
      </w:r>
    </w:p>
    <w:p w:rsidR="00AC65E0" w:rsidRDefault="00AC65E0" w:rsidP="00AC65E0">
      <w:pPr>
        <w:autoSpaceDE w:val="0"/>
        <w:autoSpaceDN w:val="0"/>
        <w:adjustRightInd w:val="0"/>
        <w:spacing w:after="0" w:line="240" w:lineRule="auto"/>
        <w:jc w:val="center"/>
        <w:rPr>
          <w:rFonts w:ascii="Times New Roman" w:hAnsi="Times New Roman" w:cs="Times New Roman"/>
          <w:sz w:val="24"/>
          <w:szCs w:val="24"/>
        </w:rPr>
      </w:pPr>
    </w:p>
    <w:p w:rsidR="009E74CC" w:rsidRPr="00B34D4A" w:rsidRDefault="00AC65E0" w:rsidP="00B34D4A">
      <w:pPr>
        <w:autoSpaceDE w:val="0"/>
        <w:autoSpaceDN w:val="0"/>
        <w:adjustRightInd w:val="0"/>
        <w:spacing w:after="0" w:line="240" w:lineRule="auto"/>
        <w:ind w:firstLine="709"/>
        <w:jc w:val="both"/>
        <w:rPr>
          <w:rFonts w:ascii="Times New Roman" w:hAnsi="Times New Roman" w:cs="Times New Roman"/>
          <w:sz w:val="26"/>
          <w:szCs w:val="26"/>
        </w:rPr>
      </w:pPr>
      <w:r w:rsidRPr="00B34D4A">
        <w:rPr>
          <w:rFonts w:ascii="Times New Roman" w:hAnsi="Times New Roman" w:cs="Times New Roman"/>
          <w:sz w:val="26"/>
          <w:szCs w:val="26"/>
        </w:rPr>
        <w:t xml:space="preserve">3.1. </w:t>
      </w:r>
      <w:r w:rsidR="009E74CC" w:rsidRPr="00B34D4A">
        <w:rPr>
          <w:rFonts w:ascii="Times New Roman" w:hAnsi="Times New Roman" w:cs="Times New Roman"/>
          <w:sz w:val="26"/>
          <w:szCs w:val="26"/>
        </w:rPr>
        <w:t>К представляемому на утверждение проекту Плана прилагаются о</w:t>
      </w:r>
      <w:r w:rsidRPr="00B34D4A">
        <w:rPr>
          <w:rFonts w:ascii="Times New Roman" w:hAnsi="Times New Roman" w:cs="Times New Roman"/>
          <w:sz w:val="26"/>
          <w:szCs w:val="26"/>
        </w:rPr>
        <w:t xml:space="preserve">боснования (расчеты) плановых показателей поступлений </w:t>
      </w:r>
      <w:r w:rsidR="009E74CC" w:rsidRPr="00B34D4A">
        <w:rPr>
          <w:rFonts w:ascii="Times New Roman" w:hAnsi="Times New Roman" w:cs="Times New Roman"/>
          <w:sz w:val="26"/>
          <w:szCs w:val="26"/>
        </w:rPr>
        <w:t>и выплат, формируемые по формам согласно разделу 3 приложения к настоящему Порядку.</w:t>
      </w:r>
    </w:p>
    <w:p w:rsidR="009E74CC" w:rsidRPr="00B34D4A" w:rsidRDefault="009E74CC" w:rsidP="00B34D4A">
      <w:pPr>
        <w:pStyle w:val="ConsPlusNormal"/>
        <w:ind w:firstLine="709"/>
        <w:jc w:val="both"/>
        <w:rPr>
          <w:rFonts w:ascii="Times New Roman" w:eastAsiaTheme="minorHAnsi" w:hAnsi="Times New Roman" w:cs="Times New Roman"/>
          <w:sz w:val="26"/>
          <w:szCs w:val="26"/>
          <w:lang w:eastAsia="en-US"/>
        </w:rPr>
      </w:pPr>
      <w:r w:rsidRPr="00B34D4A">
        <w:rPr>
          <w:rFonts w:ascii="Times New Roman" w:eastAsiaTheme="minorHAnsi" w:hAnsi="Times New Roman" w:cs="Times New Roman"/>
          <w:sz w:val="26"/>
          <w:szCs w:val="26"/>
          <w:lang w:eastAsia="en-US"/>
        </w:rPr>
        <w:t>3.2. Обоснования (расчеты) плановых показателей поступлений формируются на основании расчетов соответствующих доходов с учетом возникшей на начало финансового года задолженности перед учреждением по доходам и полученных на начало текущего финансового года предварительных платежей (авансов) по договорам (контрактам, соглашениям).</w:t>
      </w:r>
    </w:p>
    <w:p w:rsidR="009E74CC" w:rsidRPr="00645324" w:rsidRDefault="009E74CC" w:rsidP="00B34D4A">
      <w:pPr>
        <w:pStyle w:val="ConsPlusNormal"/>
        <w:ind w:firstLine="709"/>
        <w:jc w:val="both"/>
        <w:rPr>
          <w:rFonts w:ascii="Times New Roman" w:eastAsiaTheme="minorHAnsi" w:hAnsi="Times New Roman" w:cs="Times New Roman"/>
          <w:spacing w:val="-6"/>
          <w:sz w:val="26"/>
          <w:szCs w:val="26"/>
          <w:lang w:eastAsia="en-US"/>
        </w:rPr>
      </w:pPr>
      <w:r w:rsidRPr="00645324">
        <w:rPr>
          <w:rFonts w:ascii="Times New Roman" w:eastAsiaTheme="minorHAnsi" w:hAnsi="Times New Roman" w:cs="Times New Roman"/>
          <w:spacing w:val="-6"/>
          <w:sz w:val="26"/>
          <w:szCs w:val="26"/>
          <w:lang w:eastAsia="en-US"/>
        </w:rPr>
        <w:t>Обоснования (расчеты) плановых показателей выплат формируются на основании расчетов соответствующих расходов с учетом произведенных на начало финансового года предварительных платежей (авансов) по договорам (контрактам, соглашениям), сумм излишне уплаченных или излишне взысканных налогов, пени, штрафов, а также принятых и неисполненных на начало финансового года обязательств.</w:t>
      </w:r>
    </w:p>
    <w:p w:rsidR="00ED2FF4" w:rsidRPr="00B34D4A" w:rsidRDefault="009E74CC" w:rsidP="00B34D4A">
      <w:pPr>
        <w:autoSpaceDE w:val="0"/>
        <w:autoSpaceDN w:val="0"/>
        <w:adjustRightInd w:val="0"/>
        <w:spacing w:after="0" w:line="240" w:lineRule="auto"/>
        <w:ind w:firstLine="709"/>
        <w:jc w:val="both"/>
        <w:rPr>
          <w:rFonts w:ascii="Times New Roman" w:hAnsi="Times New Roman" w:cs="Times New Roman"/>
          <w:sz w:val="26"/>
          <w:szCs w:val="26"/>
        </w:rPr>
      </w:pPr>
      <w:r w:rsidRPr="00B34D4A">
        <w:rPr>
          <w:rFonts w:ascii="Times New Roman" w:hAnsi="Times New Roman" w:cs="Times New Roman"/>
          <w:sz w:val="26"/>
          <w:szCs w:val="26"/>
        </w:rPr>
        <w:t>3.3</w:t>
      </w:r>
      <w:r w:rsidR="00ED2FF4" w:rsidRPr="00B34D4A">
        <w:rPr>
          <w:rFonts w:ascii="Times New Roman" w:hAnsi="Times New Roman" w:cs="Times New Roman"/>
          <w:sz w:val="26"/>
          <w:szCs w:val="26"/>
        </w:rPr>
        <w:t>. Расчеты доходов формируются:</w:t>
      </w:r>
    </w:p>
    <w:p w:rsidR="00ED2FF4" w:rsidRPr="00B34D4A" w:rsidRDefault="00ED2FF4" w:rsidP="00B34D4A">
      <w:pPr>
        <w:autoSpaceDE w:val="0"/>
        <w:autoSpaceDN w:val="0"/>
        <w:adjustRightInd w:val="0"/>
        <w:spacing w:after="0" w:line="240" w:lineRule="auto"/>
        <w:ind w:firstLine="709"/>
        <w:jc w:val="both"/>
        <w:rPr>
          <w:rFonts w:ascii="Times New Roman" w:hAnsi="Times New Roman" w:cs="Times New Roman"/>
          <w:sz w:val="26"/>
          <w:szCs w:val="26"/>
        </w:rPr>
      </w:pPr>
      <w:r w:rsidRPr="00B34D4A">
        <w:rPr>
          <w:rFonts w:ascii="Times New Roman" w:hAnsi="Times New Roman" w:cs="Times New Roman"/>
          <w:sz w:val="26"/>
          <w:szCs w:val="26"/>
        </w:rPr>
        <w:t>по доходам от использования собственности (в том числе доходы в виде арендной платы, платы за сервитут</w:t>
      </w:r>
      <w:r w:rsidR="00CC3B1B">
        <w:rPr>
          <w:rFonts w:ascii="Times New Roman" w:hAnsi="Times New Roman" w:cs="Times New Roman"/>
          <w:sz w:val="26"/>
          <w:szCs w:val="26"/>
        </w:rPr>
        <w:t xml:space="preserve"> (за исключением платы за сервитут земельных участков, находящихся в муниципальной собственности, в соответствии с </w:t>
      </w:r>
      <w:r w:rsidR="00CC3B1B" w:rsidRPr="00CC3B1B">
        <w:rPr>
          <w:rFonts w:ascii="Times New Roman" w:hAnsi="Times New Roman" w:cs="Times New Roman"/>
          <w:sz w:val="26"/>
          <w:szCs w:val="26"/>
        </w:rPr>
        <w:t xml:space="preserve">положениями </w:t>
      </w:r>
      <w:hyperlink r:id="rId5" w:history="1">
        <w:r w:rsidR="00CC3B1B" w:rsidRPr="00CC3B1B">
          <w:rPr>
            <w:rFonts w:ascii="Times New Roman" w:hAnsi="Times New Roman" w:cs="Times New Roman"/>
            <w:sz w:val="26"/>
            <w:szCs w:val="26"/>
          </w:rPr>
          <w:t>пункта 3 статьи 39.25</w:t>
        </w:r>
      </w:hyperlink>
      <w:r w:rsidR="00CC3B1B" w:rsidRPr="00CC3B1B">
        <w:rPr>
          <w:rFonts w:ascii="Times New Roman" w:hAnsi="Times New Roman" w:cs="Times New Roman"/>
          <w:sz w:val="26"/>
          <w:szCs w:val="26"/>
        </w:rPr>
        <w:t xml:space="preserve"> Земельного кодекса Российской Федерации </w:t>
      </w:r>
      <w:r w:rsidR="00CC3B1B">
        <w:rPr>
          <w:rFonts w:ascii="Times New Roman" w:hAnsi="Times New Roman" w:cs="Times New Roman"/>
          <w:sz w:val="26"/>
          <w:szCs w:val="26"/>
        </w:rPr>
        <w:t xml:space="preserve">поступающей и зачисляемой в соответствующие бюджеты бюджетной системы </w:t>
      </w:r>
      <w:r w:rsidR="00CC3B1B">
        <w:rPr>
          <w:rFonts w:ascii="Times New Roman" w:hAnsi="Times New Roman" w:cs="Times New Roman"/>
          <w:sz w:val="26"/>
          <w:szCs w:val="26"/>
        </w:rPr>
        <w:lastRenderedPageBreak/>
        <w:t>Российской Федерации)</w:t>
      </w:r>
      <w:r w:rsidRPr="00B34D4A">
        <w:rPr>
          <w:rFonts w:ascii="Times New Roman" w:hAnsi="Times New Roman" w:cs="Times New Roman"/>
          <w:sz w:val="26"/>
          <w:szCs w:val="26"/>
        </w:rPr>
        <w:t>, от распоряжения правами на результаты интеллектуальной деятельности и средствами индивидуализации);</w:t>
      </w:r>
    </w:p>
    <w:p w:rsidR="00ED2FF4" w:rsidRPr="00B34D4A" w:rsidRDefault="00ED2FF4" w:rsidP="00B34D4A">
      <w:pPr>
        <w:autoSpaceDE w:val="0"/>
        <w:autoSpaceDN w:val="0"/>
        <w:adjustRightInd w:val="0"/>
        <w:spacing w:after="0" w:line="240" w:lineRule="auto"/>
        <w:ind w:firstLine="709"/>
        <w:jc w:val="both"/>
        <w:rPr>
          <w:rFonts w:ascii="Times New Roman" w:hAnsi="Times New Roman" w:cs="Times New Roman"/>
          <w:sz w:val="26"/>
          <w:szCs w:val="26"/>
        </w:rPr>
      </w:pPr>
      <w:r w:rsidRPr="00B34D4A">
        <w:rPr>
          <w:rFonts w:ascii="Times New Roman" w:hAnsi="Times New Roman" w:cs="Times New Roman"/>
          <w:sz w:val="26"/>
          <w:szCs w:val="26"/>
        </w:rPr>
        <w:t xml:space="preserve">по доходам от оказания услуг (выполнения работ) (в том числе в виде субсидии на финансовое обеспечение выполнения </w:t>
      </w:r>
      <w:r w:rsidR="006133BD" w:rsidRPr="00B34D4A">
        <w:rPr>
          <w:rFonts w:ascii="Times New Roman" w:hAnsi="Times New Roman" w:cs="Times New Roman"/>
          <w:sz w:val="26"/>
          <w:szCs w:val="26"/>
        </w:rPr>
        <w:t>муниципального</w:t>
      </w:r>
      <w:r w:rsidRPr="00B34D4A">
        <w:rPr>
          <w:rFonts w:ascii="Times New Roman" w:hAnsi="Times New Roman" w:cs="Times New Roman"/>
          <w:sz w:val="26"/>
          <w:szCs w:val="26"/>
        </w:rPr>
        <w:t xml:space="preserve"> задания);</w:t>
      </w:r>
    </w:p>
    <w:p w:rsidR="00ED2FF4" w:rsidRPr="00B34D4A" w:rsidRDefault="00ED2FF4" w:rsidP="00B34D4A">
      <w:pPr>
        <w:autoSpaceDE w:val="0"/>
        <w:autoSpaceDN w:val="0"/>
        <w:adjustRightInd w:val="0"/>
        <w:spacing w:after="0" w:line="240" w:lineRule="auto"/>
        <w:ind w:firstLine="709"/>
        <w:jc w:val="both"/>
        <w:rPr>
          <w:rFonts w:ascii="Times New Roman" w:hAnsi="Times New Roman" w:cs="Times New Roman"/>
          <w:sz w:val="26"/>
          <w:szCs w:val="26"/>
        </w:rPr>
      </w:pPr>
      <w:r w:rsidRPr="00B34D4A">
        <w:rPr>
          <w:rFonts w:ascii="Times New Roman" w:hAnsi="Times New Roman" w:cs="Times New Roman"/>
          <w:sz w:val="26"/>
          <w:szCs w:val="26"/>
        </w:rPr>
        <w:t>по доходам в виде штрафов, возмещения ущерба (в том числе включая штрафы, пени и неустойки за нарушение условий контрактов (договоров);</w:t>
      </w:r>
    </w:p>
    <w:p w:rsidR="00ED2FF4" w:rsidRPr="00B34D4A" w:rsidRDefault="00ED2FF4" w:rsidP="00B34D4A">
      <w:pPr>
        <w:autoSpaceDE w:val="0"/>
        <w:autoSpaceDN w:val="0"/>
        <w:adjustRightInd w:val="0"/>
        <w:spacing w:after="0" w:line="240" w:lineRule="auto"/>
        <w:ind w:firstLine="709"/>
        <w:jc w:val="both"/>
        <w:rPr>
          <w:rFonts w:ascii="Times New Roman" w:hAnsi="Times New Roman" w:cs="Times New Roman"/>
          <w:sz w:val="26"/>
          <w:szCs w:val="26"/>
        </w:rPr>
      </w:pPr>
      <w:r w:rsidRPr="00B34D4A">
        <w:rPr>
          <w:rFonts w:ascii="Times New Roman" w:hAnsi="Times New Roman" w:cs="Times New Roman"/>
          <w:sz w:val="26"/>
          <w:szCs w:val="26"/>
        </w:rPr>
        <w:t>по доходам в виде безвозмездных денежных поступлений (в том числе грантов, пожертвований);</w:t>
      </w:r>
    </w:p>
    <w:p w:rsidR="00ED2FF4" w:rsidRPr="00B34D4A" w:rsidRDefault="00ED2FF4" w:rsidP="00B34D4A">
      <w:pPr>
        <w:autoSpaceDE w:val="0"/>
        <w:autoSpaceDN w:val="0"/>
        <w:adjustRightInd w:val="0"/>
        <w:spacing w:after="0" w:line="240" w:lineRule="auto"/>
        <w:ind w:firstLine="709"/>
        <w:jc w:val="both"/>
        <w:rPr>
          <w:rFonts w:ascii="Times New Roman" w:hAnsi="Times New Roman" w:cs="Times New Roman"/>
          <w:sz w:val="26"/>
          <w:szCs w:val="26"/>
        </w:rPr>
      </w:pPr>
      <w:r w:rsidRPr="00B34D4A">
        <w:rPr>
          <w:rFonts w:ascii="Times New Roman" w:hAnsi="Times New Roman" w:cs="Times New Roman"/>
          <w:sz w:val="26"/>
          <w:szCs w:val="26"/>
        </w:rPr>
        <w:t>по доходам в виде целевых субсидий, а также субсидий на осуществление капитальных вложений;</w:t>
      </w:r>
    </w:p>
    <w:p w:rsidR="00ED2FF4" w:rsidRPr="00B34D4A" w:rsidRDefault="00ED2FF4" w:rsidP="00B34D4A">
      <w:pPr>
        <w:autoSpaceDE w:val="0"/>
        <w:autoSpaceDN w:val="0"/>
        <w:adjustRightInd w:val="0"/>
        <w:spacing w:after="0" w:line="240" w:lineRule="auto"/>
        <w:ind w:firstLine="709"/>
        <w:jc w:val="both"/>
        <w:rPr>
          <w:rFonts w:ascii="Times New Roman" w:hAnsi="Times New Roman" w:cs="Times New Roman"/>
          <w:sz w:val="26"/>
          <w:szCs w:val="26"/>
        </w:rPr>
      </w:pPr>
      <w:r w:rsidRPr="00B34D4A">
        <w:rPr>
          <w:rFonts w:ascii="Times New Roman" w:hAnsi="Times New Roman" w:cs="Times New Roman"/>
          <w:sz w:val="26"/>
          <w:szCs w:val="26"/>
        </w:rPr>
        <w:t>по доходам от операций с активами (в том числе доходы от реализации неиспользуемого имущества, утиля, невозвратной тары, лома черных и цветных металлов).</w:t>
      </w:r>
    </w:p>
    <w:p w:rsidR="00811CC7" w:rsidRPr="00B34D4A" w:rsidRDefault="00811CC7" w:rsidP="00B34D4A">
      <w:pPr>
        <w:autoSpaceDE w:val="0"/>
        <w:autoSpaceDN w:val="0"/>
        <w:adjustRightInd w:val="0"/>
        <w:spacing w:after="0" w:line="240" w:lineRule="auto"/>
        <w:ind w:firstLine="709"/>
        <w:jc w:val="both"/>
        <w:rPr>
          <w:rFonts w:ascii="Times New Roman" w:hAnsi="Times New Roman" w:cs="Times New Roman"/>
          <w:sz w:val="26"/>
          <w:szCs w:val="26"/>
        </w:rPr>
      </w:pPr>
      <w:r w:rsidRPr="00B34D4A">
        <w:rPr>
          <w:rFonts w:ascii="Times New Roman" w:hAnsi="Times New Roman" w:cs="Times New Roman"/>
          <w:sz w:val="26"/>
          <w:szCs w:val="26"/>
        </w:rPr>
        <w:t>3.</w:t>
      </w:r>
      <w:r w:rsidR="009E74CC" w:rsidRPr="00B34D4A">
        <w:rPr>
          <w:rFonts w:ascii="Times New Roman" w:hAnsi="Times New Roman" w:cs="Times New Roman"/>
          <w:sz w:val="26"/>
          <w:szCs w:val="26"/>
        </w:rPr>
        <w:t>4</w:t>
      </w:r>
      <w:r w:rsidRPr="00B34D4A">
        <w:rPr>
          <w:rFonts w:ascii="Times New Roman" w:hAnsi="Times New Roman" w:cs="Times New Roman"/>
          <w:sz w:val="26"/>
          <w:szCs w:val="26"/>
        </w:rPr>
        <w:t>. Расчет доходов от использования собственности осуществляется на основании информации о плате (тарифе, ставке) за использование имущества за единицу (объект, квадратный метр площади) и количества единиц предоставляемого в пользование имущества.</w:t>
      </w:r>
    </w:p>
    <w:p w:rsidR="009E74CC" w:rsidRPr="00B34D4A" w:rsidRDefault="00811CC7" w:rsidP="00B34D4A">
      <w:pPr>
        <w:autoSpaceDE w:val="0"/>
        <w:autoSpaceDN w:val="0"/>
        <w:adjustRightInd w:val="0"/>
        <w:spacing w:after="0" w:line="240" w:lineRule="auto"/>
        <w:ind w:firstLine="709"/>
        <w:jc w:val="both"/>
        <w:rPr>
          <w:rFonts w:ascii="Times New Roman" w:hAnsi="Times New Roman" w:cs="Times New Roman"/>
          <w:sz w:val="26"/>
          <w:szCs w:val="26"/>
        </w:rPr>
      </w:pPr>
      <w:r w:rsidRPr="00B34D4A">
        <w:rPr>
          <w:rFonts w:ascii="Times New Roman" w:hAnsi="Times New Roman" w:cs="Times New Roman"/>
          <w:sz w:val="26"/>
          <w:szCs w:val="26"/>
        </w:rPr>
        <w:t>Расчет доходов в виде возмещения расходов, понесенных в связи с эксплуатацией муниципального имущества, закрепленного на праве оперативного управления, платы за общежитие, квартирной платы осуществляется исходя из объема предоставленного в пользование имущества и планируемой стоимости услуг (возмещаемых расходов).</w:t>
      </w:r>
    </w:p>
    <w:p w:rsidR="009E74CC" w:rsidRPr="00B34D4A" w:rsidRDefault="009E74CC" w:rsidP="00B34D4A">
      <w:pPr>
        <w:pStyle w:val="ConsPlusNormal"/>
        <w:ind w:firstLine="709"/>
        <w:jc w:val="both"/>
        <w:rPr>
          <w:rFonts w:ascii="Times New Roman" w:eastAsiaTheme="minorHAnsi" w:hAnsi="Times New Roman" w:cs="Times New Roman"/>
          <w:sz w:val="26"/>
          <w:szCs w:val="26"/>
          <w:lang w:eastAsia="en-US"/>
        </w:rPr>
      </w:pPr>
      <w:r w:rsidRPr="00B34D4A">
        <w:rPr>
          <w:rFonts w:ascii="Times New Roman" w:eastAsiaTheme="minorHAnsi" w:hAnsi="Times New Roman" w:cs="Times New Roman"/>
          <w:sz w:val="26"/>
          <w:szCs w:val="26"/>
          <w:lang w:eastAsia="en-US"/>
        </w:rPr>
        <w:t>Расчет доходов муниципального автономного учреждения в виде процентов по депозитам</w:t>
      </w:r>
      <w:r w:rsidR="00CC3B1B">
        <w:rPr>
          <w:rFonts w:ascii="Times New Roman" w:eastAsiaTheme="minorHAnsi" w:hAnsi="Times New Roman" w:cs="Times New Roman"/>
          <w:sz w:val="26"/>
          <w:szCs w:val="26"/>
          <w:lang w:eastAsia="en-US"/>
        </w:rPr>
        <w:t xml:space="preserve"> (если иное не предусмотрено правовыми актами Администрации города Норильска)</w:t>
      </w:r>
      <w:r w:rsidRPr="00B34D4A">
        <w:rPr>
          <w:rFonts w:ascii="Times New Roman" w:eastAsiaTheme="minorHAnsi" w:hAnsi="Times New Roman" w:cs="Times New Roman"/>
          <w:sz w:val="26"/>
          <w:szCs w:val="26"/>
          <w:lang w:eastAsia="en-US"/>
        </w:rPr>
        <w:t>, процентов по остаткам средств на счетах в кредитных организациях, а также процентов, полученных от предоставления займов, осуществляется на основании информации о среднегодовом объеме средств, на которые начисляются проценты, и ставке размещения.</w:t>
      </w:r>
    </w:p>
    <w:p w:rsidR="00811CC7" w:rsidRPr="00B34D4A" w:rsidRDefault="00811CC7" w:rsidP="00B34D4A">
      <w:pPr>
        <w:autoSpaceDE w:val="0"/>
        <w:autoSpaceDN w:val="0"/>
        <w:adjustRightInd w:val="0"/>
        <w:spacing w:after="0" w:line="240" w:lineRule="auto"/>
        <w:ind w:firstLine="709"/>
        <w:jc w:val="both"/>
        <w:rPr>
          <w:rFonts w:ascii="Times New Roman" w:hAnsi="Times New Roman" w:cs="Times New Roman"/>
          <w:sz w:val="26"/>
          <w:szCs w:val="26"/>
        </w:rPr>
      </w:pPr>
      <w:r w:rsidRPr="00B34D4A">
        <w:rPr>
          <w:rFonts w:ascii="Times New Roman" w:hAnsi="Times New Roman" w:cs="Times New Roman"/>
          <w:sz w:val="26"/>
          <w:szCs w:val="26"/>
        </w:rPr>
        <w:t>Расчет доходов от распоряжения правами на результаты интеллектуальной деятельности и средства индивидуализации, в том числе по лицензионным договорам, осуществляется исходя из планируемого объема предоставления прав на использование объектов и платы за использование одного объекта.</w:t>
      </w:r>
    </w:p>
    <w:p w:rsidR="00AA0F9D" w:rsidRPr="00B34D4A" w:rsidRDefault="00C048E7" w:rsidP="00B34D4A">
      <w:pPr>
        <w:pStyle w:val="ConsPlusNormal"/>
        <w:ind w:firstLine="709"/>
        <w:jc w:val="both"/>
        <w:rPr>
          <w:rFonts w:ascii="Times New Roman" w:hAnsi="Times New Roman" w:cs="Times New Roman"/>
          <w:sz w:val="26"/>
          <w:szCs w:val="26"/>
        </w:rPr>
      </w:pPr>
      <w:r w:rsidRPr="00B34D4A">
        <w:rPr>
          <w:rFonts w:ascii="Times New Roman" w:hAnsi="Times New Roman" w:cs="Times New Roman"/>
          <w:sz w:val="26"/>
          <w:szCs w:val="26"/>
        </w:rPr>
        <w:t>3.</w:t>
      </w:r>
      <w:r w:rsidR="00AA0F9D" w:rsidRPr="00B34D4A">
        <w:rPr>
          <w:rFonts w:ascii="Times New Roman" w:hAnsi="Times New Roman" w:cs="Times New Roman"/>
          <w:sz w:val="26"/>
          <w:szCs w:val="26"/>
        </w:rPr>
        <w:t>5</w:t>
      </w:r>
      <w:r w:rsidRPr="00B34D4A">
        <w:rPr>
          <w:rFonts w:ascii="Times New Roman" w:hAnsi="Times New Roman" w:cs="Times New Roman"/>
          <w:sz w:val="26"/>
          <w:szCs w:val="26"/>
        </w:rPr>
        <w:t>. Расчет доходов от оказания услуг (выполнения работ) сверх установленного муниципального задания осуществляется исходя из планируемого объема оказания платных услуг (выполнения ра</w:t>
      </w:r>
      <w:r w:rsidR="00AA0F9D" w:rsidRPr="00B34D4A">
        <w:rPr>
          <w:rFonts w:ascii="Times New Roman" w:hAnsi="Times New Roman" w:cs="Times New Roman"/>
          <w:sz w:val="26"/>
          <w:szCs w:val="26"/>
        </w:rPr>
        <w:t>бот) и их планируемой стоимости, но не ниже среднего объема поступлений за последние три года, умноженного на индекс-дефлятор по соответствующей отрасли. В случае</w:t>
      </w:r>
      <w:r w:rsidR="00F57663">
        <w:rPr>
          <w:rFonts w:ascii="Times New Roman" w:hAnsi="Times New Roman" w:cs="Times New Roman"/>
          <w:sz w:val="26"/>
          <w:szCs w:val="26"/>
        </w:rPr>
        <w:t>,</w:t>
      </w:r>
      <w:r w:rsidR="00AA0F9D" w:rsidRPr="00B34D4A">
        <w:rPr>
          <w:rFonts w:ascii="Times New Roman" w:hAnsi="Times New Roman" w:cs="Times New Roman"/>
          <w:sz w:val="26"/>
          <w:szCs w:val="26"/>
        </w:rPr>
        <w:t xml:space="preserve"> если услуги оказываются менее</w:t>
      </w:r>
      <w:r w:rsidR="00F57663">
        <w:rPr>
          <w:rFonts w:ascii="Times New Roman" w:hAnsi="Times New Roman" w:cs="Times New Roman"/>
          <w:sz w:val="26"/>
          <w:szCs w:val="26"/>
        </w:rPr>
        <w:t>,</w:t>
      </w:r>
      <w:r w:rsidR="00AA0F9D" w:rsidRPr="00B34D4A">
        <w:rPr>
          <w:rFonts w:ascii="Times New Roman" w:hAnsi="Times New Roman" w:cs="Times New Roman"/>
          <w:sz w:val="26"/>
          <w:szCs w:val="26"/>
        </w:rPr>
        <w:t xml:space="preserve"> чем три года, принимается средний объем за период, в котором оказывались услуги. Если услуги ранее не оказывались, расчет доходов производится на основании планового объема оказания услуг, рассчитанного учреждением. Объем доходов может быть менее рассчитанного в соответствии с настоящим пунктом в случае планового </w:t>
      </w:r>
      <w:proofErr w:type="spellStart"/>
      <w:r w:rsidR="00AA0F9D" w:rsidRPr="00B34D4A">
        <w:rPr>
          <w:rFonts w:ascii="Times New Roman" w:hAnsi="Times New Roman" w:cs="Times New Roman"/>
          <w:sz w:val="26"/>
          <w:szCs w:val="26"/>
        </w:rPr>
        <w:t>непредоставления</w:t>
      </w:r>
      <w:proofErr w:type="spellEnd"/>
      <w:r w:rsidR="00AA0F9D" w:rsidRPr="00B34D4A">
        <w:rPr>
          <w:rFonts w:ascii="Times New Roman" w:hAnsi="Times New Roman" w:cs="Times New Roman"/>
          <w:sz w:val="26"/>
          <w:szCs w:val="26"/>
        </w:rPr>
        <w:t xml:space="preserve"> услуг в связи с проведением работ по капитальному ремонту, реконструкции учреждения.</w:t>
      </w:r>
    </w:p>
    <w:p w:rsidR="00C048E7" w:rsidRPr="00B34D4A" w:rsidRDefault="00C048E7" w:rsidP="00B34D4A">
      <w:pPr>
        <w:autoSpaceDE w:val="0"/>
        <w:autoSpaceDN w:val="0"/>
        <w:adjustRightInd w:val="0"/>
        <w:spacing w:after="0" w:line="240" w:lineRule="auto"/>
        <w:ind w:firstLine="709"/>
        <w:jc w:val="both"/>
        <w:rPr>
          <w:rFonts w:ascii="Times New Roman" w:hAnsi="Times New Roman" w:cs="Times New Roman"/>
          <w:sz w:val="26"/>
          <w:szCs w:val="26"/>
        </w:rPr>
      </w:pPr>
      <w:r w:rsidRPr="00B34D4A">
        <w:rPr>
          <w:rFonts w:ascii="Times New Roman" w:hAnsi="Times New Roman" w:cs="Times New Roman"/>
          <w:sz w:val="26"/>
          <w:szCs w:val="26"/>
        </w:rPr>
        <w:t>Расчет доходов от оказания услуг (выполнения работ) в рамках установленного муниципального задания в случаях, установленных федеральным законом, осуществляется в соответствии с объемом услуг (работ), установленных муниципальным заданием, и платой (ценой, тарифом) за указанную услугу (работу).</w:t>
      </w:r>
    </w:p>
    <w:p w:rsidR="00C048E7" w:rsidRPr="00B34D4A" w:rsidRDefault="00C048E7" w:rsidP="00B34D4A">
      <w:pPr>
        <w:autoSpaceDE w:val="0"/>
        <w:autoSpaceDN w:val="0"/>
        <w:adjustRightInd w:val="0"/>
        <w:spacing w:after="0" w:line="240" w:lineRule="auto"/>
        <w:ind w:firstLine="709"/>
        <w:jc w:val="both"/>
        <w:rPr>
          <w:rFonts w:ascii="Times New Roman" w:hAnsi="Times New Roman" w:cs="Times New Roman"/>
          <w:sz w:val="26"/>
          <w:szCs w:val="26"/>
        </w:rPr>
      </w:pPr>
      <w:r w:rsidRPr="00B34D4A">
        <w:rPr>
          <w:rFonts w:ascii="Times New Roman" w:hAnsi="Times New Roman" w:cs="Times New Roman"/>
          <w:sz w:val="26"/>
          <w:szCs w:val="26"/>
        </w:rPr>
        <w:lastRenderedPageBreak/>
        <w:t>3.</w:t>
      </w:r>
      <w:r w:rsidR="00AA0F9D" w:rsidRPr="00B34D4A">
        <w:rPr>
          <w:rFonts w:ascii="Times New Roman" w:hAnsi="Times New Roman" w:cs="Times New Roman"/>
          <w:sz w:val="26"/>
          <w:szCs w:val="26"/>
        </w:rPr>
        <w:t>6</w:t>
      </w:r>
      <w:r w:rsidRPr="00B34D4A">
        <w:rPr>
          <w:rFonts w:ascii="Times New Roman" w:hAnsi="Times New Roman" w:cs="Times New Roman"/>
          <w:sz w:val="26"/>
          <w:szCs w:val="26"/>
        </w:rPr>
        <w:t>. Расчет доходов в виде штрафов, средств, получаемых в возмещение ущерба (в том числе страховых возмещений), при наличии решения суда, исполнительного документа, решения о возврате суммы излишне уплаченного налога, принятого налоговым органом, решения страховой организации о выплате страхового возмещения при наступлении страхового случая осуществляется в размере, определенном указанными решениями.</w:t>
      </w:r>
    </w:p>
    <w:p w:rsidR="00C048E7" w:rsidRPr="00B34D4A" w:rsidRDefault="00C048E7" w:rsidP="00B34D4A">
      <w:pPr>
        <w:autoSpaceDE w:val="0"/>
        <w:autoSpaceDN w:val="0"/>
        <w:adjustRightInd w:val="0"/>
        <w:spacing w:after="0" w:line="240" w:lineRule="auto"/>
        <w:ind w:firstLine="709"/>
        <w:jc w:val="both"/>
        <w:rPr>
          <w:rFonts w:ascii="Times New Roman" w:hAnsi="Times New Roman" w:cs="Times New Roman"/>
          <w:sz w:val="26"/>
          <w:szCs w:val="26"/>
        </w:rPr>
      </w:pPr>
      <w:r w:rsidRPr="00B34D4A">
        <w:rPr>
          <w:rFonts w:ascii="Times New Roman" w:hAnsi="Times New Roman" w:cs="Times New Roman"/>
          <w:sz w:val="26"/>
          <w:szCs w:val="26"/>
        </w:rPr>
        <w:t>3.</w:t>
      </w:r>
      <w:r w:rsidR="00AA0F9D" w:rsidRPr="00B34D4A">
        <w:rPr>
          <w:rFonts w:ascii="Times New Roman" w:hAnsi="Times New Roman" w:cs="Times New Roman"/>
          <w:sz w:val="26"/>
          <w:szCs w:val="26"/>
        </w:rPr>
        <w:t>7</w:t>
      </w:r>
      <w:r w:rsidRPr="00B34D4A">
        <w:rPr>
          <w:rFonts w:ascii="Times New Roman" w:hAnsi="Times New Roman" w:cs="Times New Roman"/>
          <w:sz w:val="26"/>
          <w:szCs w:val="26"/>
        </w:rPr>
        <w:t xml:space="preserve">. Расчет доходов от иной приносящей доход деятельности осуществляется с учетом стоимости услуг по одному договору, среднего количества указанных поступлений за последние три года и их размера, а также иных прогнозных показателей в зависимости от их вида, </w:t>
      </w:r>
      <w:r w:rsidRPr="002310B9">
        <w:rPr>
          <w:rFonts w:ascii="Times New Roman" w:hAnsi="Times New Roman" w:cs="Times New Roman"/>
          <w:sz w:val="26"/>
          <w:szCs w:val="26"/>
        </w:rPr>
        <w:t>установленных органом-учредителем</w:t>
      </w:r>
      <w:r w:rsidR="00CC3B1B">
        <w:rPr>
          <w:rFonts w:ascii="Times New Roman" w:hAnsi="Times New Roman" w:cs="Times New Roman"/>
          <w:sz w:val="26"/>
          <w:szCs w:val="26"/>
        </w:rPr>
        <w:t>, в соответствии с абзацем вторым пункта 1.1 настоящего Порядка</w:t>
      </w:r>
      <w:r w:rsidRPr="002310B9">
        <w:rPr>
          <w:rFonts w:ascii="Times New Roman" w:hAnsi="Times New Roman" w:cs="Times New Roman"/>
          <w:sz w:val="26"/>
          <w:szCs w:val="26"/>
        </w:rPr>
        <w:t>.</w:t>
      </w:r>
    </w:p>
    <w:p w:rsidR="00C048E7" w:rsidRPr="00B34D4A" w:rsidRDefault="00C048E7" w:rsidP="00B34D4A">
      <w:pPr>
        <w:autoSpaceDE w:val="0"/>
        <w:autoSpaceDN w:val="0"/>
        <w:adjustRightInd w:val="0"/>
        <w:spacing w:after="0" w:line="240" w:lineRule="auto"/>
        <w:ind w:firstLine="709"/>
        <w:jc w:val="both"/>
        <w:rPr>
          <w:rFonts w:ascii="Times New Roman" w:hAnsi="Times New Roman" w:cs="Times New Roman"/>
          <w:sz w:val="26"/>
          <w:szCs w:val="26"/>
        </w:rPr>
      </w:pPr>
      <w:r w:rsidRPr="00B34D4A">
        <w:rPr>
          <w:rFonts w:ascii="Times New Roman" w:hAnsi="Times New Roman" w:cs="Times New Roman"/>
          <w:sz w:val="26"/>
          <w:szCs w:val="26"/>
        </w:rPr>
        <w:t>3.</w:t>
      </w:r>
      <w:r w:rsidR="00AA0F9D" w:rsidRPr="00B34D4A">
        <w:rPr>
          <w:rFonts w:ascii="Times New Roman" w:hAnsi="Times New Roman" w:cs="Times New Roman"/>
          <w:sz w:val="26"/>
          <w:szCs w:val="26"/>
        </w:rPr>
        <w:t>8</w:t>
      </w:r>
      <w:r w:rsidRPr="00B34D4A">
        <w:rPr>
          <w:rFonts w:ascii="Times New Roman" w:hAnsi="Times New Roman" w:cs="Times New Roman"/>
          <w:sz w:val="26"/>
          <w:szCs w:val="26"/>
        </w:rPr>
        <w:t>. Расчет расходов осуществляется по видам расходов с учетом норм трудовых, материальных, технических ресурсов, используемых для оказания учреждения услуг (выполнения работ), а также требований, установленных нормативными правовыми (правовыми) актами, в том числе ГОСТами, СНиПами, СанПиНами, стандартами, порядками и регламентами (паспортами) оказания муниципальных услуг (выполнения работ).</w:t>
      </w:r>
    </w:p>
    <w:p w:rsidR="00C048E7" w:rsidRPr="00B34D4A" w:rsidRDefault="00C048E7" w:rsidP="00B34D4A">
      <w:pPr>
        <w:autoSpaceDE w:val="0"/>
        <w:autoSpaceDN w:val="0"/>
        <w:adjustRightInd w:val="0"/>
        <w:spacing w:after="0" w:line="240" w:lineRule="auto"/>
        <w:ind w:firstLine="709"/>
        <w:jc w:val="both"/>
        <w:rPr>
          <w:rFonts w:ascii="Times New Roman" w:hAnsi="Times New Roman" w:cs="Times New Roman"/>
          <w:sz w:val="26"/>
          <w:szCs w:val="26"/>
        </w:rPr>
      </w:pPr>
      <w:r w:rsidRPr="00B34D4A">
        <w:rPr>
          <w:rFonts w:ascii="Times New Roman" w:hAnsi="Times New Roman" w:cs="Times New Roman"/>
          <w:sz w:val="26"/>
          <w:szCs w:val="26"/>
        </w:rPr>
        <w:t>3.</w:t>
      </w:r>
      <w:r w:rsidR="00AA0F9D" w:rsidRPr="00B34D4A">
        <w:rPr>
          <w:rFonts w:ascii="Times New Roman" w:hAnsi="Times New Roman" w:cs="Times New Roman"/>
          <w:sz w:val="26"/>
          <w:szCs w:val="26"/>
        </w:rPr>
        <w:t>9</w:t>
      </w:r>
      <w:r w:rsidRPr="00B34D4A">
        <w:rPr>
          <w:rFonts w:ascii="Times New Roman" w:hAnsi="Times New Roman" w:cs="Times New Roman"/>
          <w:sz w:val="26"/>
          <w:szCs w:val="26"/>
        </w:rPr>
        <w:t>. В расчет расходов на оплату труда и страховых взносов на обязательное социальное страхование в части работников учреждения включаются расходы на оплату труда, компенсационные выплаты, включая пособия, выплачиваемые из фонда оплаты труда, а также страховые взносы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 на обязательное медицинское страхование.</w:t>
      </w:r>
    </w:p>
    <w:p w:rsidR="00C048E7" w:rsidRPr="00B34D4A" w:rsidRDefault="00C048E7" w:rsidP="00B34D4A">
      <w:pPr>
        <w:autoSpaceDE w:val="0"/>
        <w:autoSpaceDN w:val="0"/>
        <w:adjustRightInd w:val="0"/>
        <w:spacing w:after="0" w:line="240" w:lineRule="auto"/>
        <w:ind w:firstLine="709"/>
        <w:jc w:val="both"/>
        <w:rPr>
          <w:rFonts w:ascii="Times New Roman" w:hAnsi="Times New Roman" w:cs="Times New Roman"/>
          <w:sz w:val="26"/>
          <w:szCs w:val="26"/>
        </w:rPr>
      </w:pPr>
      <w:r w:rsidRPr="00B34D4A">
        <w:rPr>
          <w:rFonts w:ascii="Times New Roman" w:hAnsi="Times New Roman" w:cs="Times New Roman"/>
          <w:sz w:val="26"/>
          <w:szCs w:val="26"/>
        </w:rPr>
        <w:t xml:space="preserve">При расчете плановых показателей расходов на оплату труда учитывается расчетная численность работников, включая основной персонал, вспомогательный персонал, административно-управленческий персонал, обслуживающий персонал, расчетные должностные оклады, ежемесячные надбавки к должностному окладу, стимулирующие выплаты, компенсационные выплаты, </w:t>
      </w:r>
      <w:r w:rsidR="00681BD1" w:rsidRPr="00B34D4A">
        <w:rPr>
          <w:rFonts w:ascii="Times New Roman" w:hAnsi="Times New Roman" w:cs="Times New Roman"/>
          <w:sz w:val="26"/>
          <w:szCs w:val="26"/>
        </w:rPr>
        <w:t xml:space="preserve">в том числе за работу с вредными и (или) опасными условиями труда, при выполнении работ в других условиях, отклоняющихся от нормальных, </w:t>
      </w:r>
      <w:r w:rsidRPr="00B34D4A">
        <w:rPr>
          <w:rFonts w:ascii="Times New Roman" w:hAnsi="Times New Roman" w:cs="Times New Roman"/>
          <w:sz w:val="26"/>
          <w:szCs w:val="26"/>
        </w:rPr>
        <w:t xml:space="preserve">а также иные выплаты, предусмотренные законодательством Российской Федерации, локальными нормативными актами </w:t>
      </w:r>
      <w:r w:rsidR="00681BD1" w:rsidRPr="00B34D4A">
        <w:rPr>
          <w:rFonts w:ascii="Times New Roman" w:hAnsi="Times New Roman" w:cs="Times New Roman"/>
          <w:sz w:val="26"/>
          <w:szCs w:val="26"/>
        </w:rPr>
        <w:t>учреждения</w:t>
      </w:r>
      <w:r w:rsidRPr="00B34D4A">
        <w:rPr>
          <w:rFonts w:ascii="Times New Roman" w:hAnsi="Times New Roman" w:cs="Times New Roman"/>
          <w:sz w:val="26"/>
          <w:szCs w:val="26"/>
        </w:rPr>
        <w:t xml:space="preserve"> в соответствии с утвержденным штатным расписанием.</w:t>
      </w:r>
    </w:p>
    <w:p w:rsidR="00E860A1" w:rsidRPr="00B34D4A" w:rsidRDefault="00AA0F9D" w:rsidP="00B34D4A">
      <w:pPr>
        <w:autoSpaceDE w:val="0"/>
        <w:autoSpaceDN w:val="0"/>
        <w:adjustRightInd w:val="0"/>
        <w:spacing w:after="0" w:line="240" w:lineRule="auto"/>
        <w:ind w:firstLine="709"/>
        <w:jc w:val="both"/>
        <w:rPr>
          <w:rFonts w:ascii="Times New Roman" w:hAnsi="Times New Roman" w:cs="Times New Roman"/>
          <w:sz w:val="26"/>
          <w:szCs w:val="26"/>
        </w:rPr>
      </w:pPr>
      <w:r w:rsidRPr="00B34D4A">
        <w:rPr>
          <w:rFonts w:ascii="Times New Roman" w:hAnsi="Times New Roman" w:cs="Times New Roman"/>
          <w:sz w:val="26"/>
          <w:szCs w:val="26"/>
        </w:rPr>
        <w:t>3.10</w:t>
      </w:r>
      <w:r w:rsidR="00E860A1" w:rsidRPr="00B34D4A">
        <w:rPr>
          <w:rFonts w:ascii="Times New Roman" w:hAnsi="Times New Roman" w:cs="Times New Roman"/>
          <w:sz w:val="26"/>
          <w:szCs w:val="26"/>
        </w:rPr>
        <w:t>. Расчет расходов на выплаты компенсационного характера персоналу, за исключением фонда оплаты труда, включает выплаты по возмещению работникам (сотрудникам) расходов, связанных со служебными командировками, возмещению расходов на прохождение медицинского осмотра, расходов на оплату стоимости проезда и провоза багажа к месту использования отпуска и обратно для лиц, работающих в районах Крайнего Севера и приравненных к ним местностях, и членов их семей, иные компенсационные выплаты работникам, предусмотренные законодательством Российской Федерации, коллективным трудовым договором, локальными актами учреждения.</w:t>
      </w:r>
    </w:p>
    <w:p w:rsidR="00E860A1" w:rsidRPr="00B34D4A" w:rsidRDefault="00E860A1" w:rsidP="00B34D4A">
      <w:pPr>
        <w:autoSpaceDE w:val="0"/>
        <w:autoSpaceDN w:val="0"/>
        <w:adjustRightInd w:val="0"/>
        <w:spacing w:after="0" w:line="240" w:lineRule="auto"/>
        <w:ind w:firstLine="709"/>
        <w:jc w:val="both"/>
        <w:rPr>
          <w:rFonts w:ascii="Times New Roman" w:hAnsi="Times New Roman" w:cs="Times New Roman"/>
          <w:sz w:val="26"/>
          <w:szCs w:val="26"/>
        </w:rPr>
      </w:pPr>
      <w:r w:rsidRPr="00B34D4A">
        <w:rPr>
          <w:rFonts w:ascii="Times New Roman" w:hAnsi="Times New Roman" w:cs="Times New Roman"/>
          <w:sz w:val="26"/>
          <w:szCs w:val="26"/>
        </w:rPr>
        <w:t>3.1</w:t>
      </w:r>
      <w:r w:rsidR="00AA0F9D" w:rsidRPr="00B34D4A">
        <w:rPr>
          <w:rFonts w:ascii="Times New Roman" w:hAnsi="Times New Roman" w:cs="Times New Roman"/>
          <w:sz w:val="26"/>
          <w:szCs w:val="26"/>
        </w:rPr>
        <w:t>1</w:t>
      </w:r>
      <w:r w:rsidRPr="00B34D4A">
        <w:rPr>
          <w:rFonts w:ascii="Times New Roman" w:hAnsi="Times New Roman" w:cs="Times New Roman"/>
          <w:sz w:val="26"/>
          <w:szCs w:val="26"/>
        </w:rPr>
        <w:t xml:space="preserve">. Расчет расходов на выплаты по социальному обеспечению и иным выплатам населению, не связанным с выплатами работникам, возникающими в рамках трудовых отношений (расходов по социальному обеспечению населения вне рамок систем государственного пенсионного, социального, медицинского страхования), в том числе на оплату медицинского обслуживания, оплату путевок </w:t>
      </w:r>
      <w:r w:rsidRPr="00B34D4A">
        <w:rPr>
          <w:rFonts w:ascii="Times New Roman" w:hAnsi="Times New Roman" w:cs="Times New Roman"/>
          <w:sz w:val="26"/>
          <w:szCs w:val="26"/>
        </w:rPr>
        <w:lastRenderedPageBreak/>
        <w:t xml:space="preserve">на санаторно-курортное лечение и в детские оздоровительные лагеря, а также выплат бывшим работникам </w:t>
      </w:r>
      <w:r w:rsidR="000518E0" w:rsidRPr="00B34D4A">
        <w:rPr>
          <w:rFonts w:ascii="Times New Roman" w:hAnsi="Times New Roman" w:cs="Times New Roman"/>
          <w:sz w:val="26"/>
          <w:szCs w:val="26"/>
        </w:rPr>
        <w:t>учреждений</w:t>
      </w:r>
      <w:r w:rsidRPr="00B34D4A">
        <w:rPr>
          <w:rFonts w:ascii="Times New Roman" w:hAnsi="Times New Roman" w:cs="Times New Roman"/>
          <w:sz w:val="26"/>
          <w:szCs w:val="26"/>
        </w:rPr>
        <w:t>, в том числе к памятным датам, профессиональным праздникам, осуществляется с учетом количества планируемых выплат в год и их размера.</w:t>
      </w:r>
    </w:p>
    <w:p w:rsidR="000518E0" w:rsidRPr="00B34D4A" w:rsidRDefault="00AA0F9D" w:rsidP="00B34D4A">
      <w:pPr>
        <w:autoSpaceDE w:val="0"/>
        <w:autoSpaceDN w:val="0"/>
        <w:adjustRightInd w:val="0"/>
        <w:spacing w:after="0" w:line="240" w:lineRule="auto"/>
        <w:ind w:firstLine="709"/>
        <w:jc w:val="both"/>
        <w:rPr>
          <w:rFonts w:ascii="Times New Roman" w:hAnsi="Times New Roman" w:cs="Times New Roman"/>
          <w:sz w:val="26"/>
          <w:szCs w:val="26"/>
        </w:rPr>
      </w:pPr>
      <w:r w:rsidRPr="00B34D4A">
        <w:rPr>
          <w:rFonts w:ascii="Times New Roman" w:hAnsi="Times New Roman" w:cs="Times New Roman"/>
          <w:sz w:val="26"/>
          <w:szCs w:val="26"/>
        </w:rPr>
        <w:t>3.12</w:t>
      </w:r>
      <w:r w:rsidR="000518E0" w:rsidRPr="00B34D4A">
        <w:rPr>
          <w:rFonts w:ascii="Times New Roman" w:hAnsi="Times New Roman" w:cs="Times New Roman"/>
          <w:sz w:val="26"/>
          <w:szCs w:val="26"/>
        </w:rPr>
        <w:t>. Расчет расходов на уплату налога на имущество организации, земельного налога, водного налога, транспортного налога формируется с учетом объекта налогообложения, особенностей определения налоговой базы, налоговой ставки, а также налоговых льгот, оснований и порядка их применения, порядка и сроков уплаты по каждому налогу в соответствии с законодательством Российской Федерации о налогах и сборах.</w:t>
      </w:r>
    </w:p>
    <w:p w:rsidR="000518E0" w:rsidRPr="00B34D4A" w:rsidRDefault="000518E0" w:rsidP="00B34D4A">
      <w:pPr>
        <w:autoSpaceDE w:val="0"/>
        <w:autoSpaceDN w:val="0"/>
        <w:adjustRightInd w:val="0"/>
        <w:spacing w:after="0" w:line="240" w:lineRule="auto"/>
        <w:ind w:firstLine="709"/>
        <w:jc w:val="both"/>
        <w:rPr>
          <w:rFonts w:ascii="Times New Roman" w:hAnsi="Times New Roman" w:cs="Times New Roman"/>
          <w:sz w:val="26"/>
          <w:szCs w:val="26"/>
        </w:rPr>
      </w:pPr>
      <w:r w:rsidRPr="00B34D4A">
        <w:rPr>
          <w:rFonts w:ascii="Times New Roman" w:hAnsi="Times New Roman" w:cs="Times New Roman"/>
          <w:sz w:val="26"/>
          <w:szCs w:val="26"/>
        </w:rPr>
        <w:t>3.1</w:t>
      </w:r>
      <w:r w:rsidR="00AA0F9D" w:rsidRPr="00B34D4A">
        <w:rPr>
          <w:rFonts w:ascii="Times New Roman" w:hAnsi="Times New Roman" w:cs="Times New Roman"/>
          <w:sz w:val="26"/>
          <w:szCs w:val="26"/>
        </w:rPr>
        <w:t>3</w:t>
      </w:r>
      <w:r w:rsidRPr="00B34D4A">
        <w:rPr>
          <w:rFonts w:ascii="Times New Roman" w:hAnsi="Times New Roman" w:cs="Times New Roman"/>
          <w:sz w:val="26"/>
          <w:szCs w:val="26"/>
        </w:rPr>
        <w:t>. Расчет расходов на уплату прочих налогов и сборов, других платежей, являющихся в соответствии с бюджетным законодательством Российской Федерации доходами соответствующего бюджета, осуществляется с учетом вида платежа, порядка их расчета, порядка и сроков уплаты по каждому виду платежа.</w:t>
      </w:r>
    </w:p>
    <w:p w:rsidR="000518E0" w:rsidRPr="00B34D4A" w:rsidRDefault="000518E0" w:rsidP="00B34D4A">
      <w:pPr>
        <w:autoSpaceDE w:val="0"/>
        <w:autoSpaceDN w:val="0"/>
        <w:adjustRightInd w:val="0"/>
        <w:spacing w:after="0" w:line="240" w:lineRule="auto"/>
        <w:ind w:firstLine="709"/>
        <w:jc w:val="both"/>
        <w:rPr>
          <w:rFonts w:ascii="Times New Roman" w:hAnsi="Times New Roman" w:cs="Times New Roman"/>
          <w:sz w:val="26"/>
          <w:szCs w:val="26"/>
        </w:rPr>
      </w:pPr>
      <w:r w:rsidRPr="00B34D4A">
        <w:rPr>
          <w:rFonts w:ascii="Times New Roman" w:hAnsi="Times New Roman" w:cs="Times New Roman"/>
          <w:sz w:val="26"/>
          <w:szCs w:val="26"/>
        </w:rPr>
        <w:t>3.1</w:t>
      </w:r>
      <w:r w:rsidR="00AA0F9D" w:rsidRPr="00B34D4A">
        <w:rPr>
          <w:rFonts w:ascii="Times New Roman" w:hAnsi="Times New Roman" w:cs="Times New Roman"/>
          <w:sz w:val="26"/>
          <w:szCs w:val="26"/>
        </w:rPr>
        <w:t>4</w:t>
      </w:r>
      <w:r w:rsidRPr="00B34D4A">
        <w:rPr>
          <w:rFonts w:ascii="Times New Roman" w:hAnsi="Times New Roman" w:cs="Times New Roman"/>
          <w:sz w:val="26"/>
          <w:szCs w:val="26"/>
        </w:rPr>
        <w:t>. Расчет расходов на безвозмездные перечисления организациям и физическим лицам осуществляется с учетом количества планируемых безвозмездных перечислений организациям и их размера.</w:t>
      </w:r>
    </w:p>
    <w:p w:rsidR="000518E0" w:rsidRPr="00B34D4A" w:rsidRDefault="00AA0F9D" w:rsidP="00B34D4A">
      <w:pPr>
        <w:autoSpaceDE w:val="0"/>
        <w:autoSpaceDN w:val="0"/>
        <w:adjustRightInd w:val="0"/>
        <w:spacing w:after="0" w:line="240" w:lineRule="auto"/>
        <w:ind w:firstLine="709"/>
        <w:jc w:val="both"/>
        <w:rPr>
          <w:rFonts w:ascii="Times New Roman" w:hAnsi="Times New Roman" w:cs="Times New Roman"/>
          <w:sz w:val="26"/>
          <w:szCs w:val="26"/>
        </w:rPr>
      </w:pPr>
      <w:r w:rsidRPr="00B34D4A">
        <w:rPr>
          <w:rFonts w:ascii="Times New Roman" w:hAnsi="Times New Roman" w:cs="Times New Roman"/>
          <w:sz w:val="26"/>
          <w:szCs w:val="26"/>
        </w:rPr>
        <w:t>3.15</w:t>
      </w:r>
      <w:r w:rsidR="000518E0" w:rsidRPr="00B34D4A">
        <w:rPr>
          <w:rFonts w:ascii="Times New Roman" w:hAnsi="Times New Roman" w:cs="Times New Roman"/>
          <w:sz w:val="26"/>
          <w:szCs w:val="26"/>
        </w:rPr>
        <w:t>. Расчет прочих расходов (кроме расходов на закупку товаров, работ, услуг) осуществляется по видам выплат с учетом количества планируемых выплат в год и их размера.</w:t>
      </w:r>
    </w:p>
    <w:p w:rsidR="000518E0" w:rsidRPr="00B34D4A" w:rsidRDefault="00AA0F9D" w:rsidP="00B34D4A">
      <w:pPr>
        <w:autoSpaceDE w:val="0"/>
        <w:autoSpaceDN w:val="0"/>
        <w:adjustRightInd w:val="0"/>
        <w:spacing w:after="0" w:line="240" w:lineRule="auto"/>
        <w:ind w:firstLine="709"/>
        <w:jc w:val="both"/>
        <w:rPr>
          <w:rFonts w:ascii="Times New Roman" w:hAnsi="Times New Roman" w:cs="Times New Roman"/>
          <w:sz w:val="26"/>
          <w:szCs w:val="26"/>
        </w:rPr>
      </w:pPr>
      <w:r w:rsidRPr="00B34D4A">
        <w:rPr>
          <w:rFonts w:ascii="Times New Roman" w:hAnsi="Times New Roman" w:cs="Times New Roman"/>
          <w:sz w:val="26"/>
          <w:szCs w:val="26"/>
        </w:rPr>
        <w:t>3.16</w:t>
      </w:r>
      <w:r w:rsidR="000518E0" w:rsidRPr="00B34D4A">
        <w:rPr>
          <w:rFonts w:ascii="Times New Roman" w:hAnsi="Times New Roman" w:cs="Times New Roman"/>
          <w:sz w:val="26"/>
          <w:szCs w:val="26"/>
        </w:rPr>
        <w:t>. Расчет расходов (за исключением расходов на закупку товаров, работ, услуг) осуществляется раздельно по источникам их финансового</w:t>
      </w:r>
      <w:r w:rsidRPr="00B34D4A">
        <w:rPr>
          <w:rFonts w:ascii="Times New Roman" w:hAnsi="Times New Roman" w:cs="Times New Roman"/>
          <w:sz w:val="26"/>
          <w:szCs w:val="26"/>
        </w:rPr>
        <w:t xml:space="preserve"> обеспечения</w:t>
      </w:r>
      <w:r w:rsidR="000518E0" w:rsidRPr="00B34D4A">
        <w:rPr>
          <w:rFonts w:ascii="Times New Roman" w:hAnsi="Times New Roman" w:cs="Times New Roman"/>
          <w:sz w:val="26"/>
          <w:szCs w:val="26"/>
        </w:rPr>
        <w:t>.</w:t>
      </w:r>
    </w:p>
    <w:p w:rsidR="000518E0" w:rsidRPr="00B34D4A" w:rsidRDefault="00AA0F9D" w:rsidP="00B34D4A">
      <w:pPr>
        <w:autoSpaceDE w:val="0"/>
        <w:autoSpaceDN w:val="0"/>
        <w:adjustRightInd w:val="0"/>
        <w:spacing w:after="0" w:line="240" w:lineRule="auto"/>
        <w:ind w:firstLine="709"/>
        <w:jc w:val="both"/>
        <w:rPr>
          <w:rFonts w:ascii="Times New Roman" w:hAnsi="Times New Roman" w:cs="Times New Roman"/>
          <w:sz w:val="26"/>
          <w:szCs w:val="26"/>
        </w:rPr>
      </w:pPr>
      <w:r w:rsidRPr="00B34D4A">
        <w:rPr>
          <w:rFonts w:ascii="Times New Roman" w:hAnsi="Times New Roman" w:cs="Times New Roman"/>
          <w:sz w:val="26"/>
          <w:szCs w:val="26"/>
        </w:rPr>
        <w:t>3.17</w:t>
      </w:r>
      <w:r w:rsidR="000518E0" w:rsidRPr="00B34D4A">
        <w:rPr>
          <w:rFonts w:ascii="Times New Roman" w:hAnsi="Times New Roman" w:cs="Times New Roman"/>
          <w:sz w:val="26"/>
          <w:szCs w:val="26"/>
        </w:rPr>
        <w:t>. Расчет расходов на услуги связи должен учитывать количество абонентских номеров, подключенных к сети связи, цены услуг связи, ежемесячную абонентскую плату в расчете на один абонентский номер, количество месяцев предоставления услуги; размер повременной оплаты междугородних, международных и местных телефонных соединений, а также стоимость услуг при повременной оплате услуг телефонной связи; количество пересылаемой корреспонденции, в том числе с использованием фельдъегерской и специальной связи, стоимость пересылки почтовой корреспонденции за единицу услуги, стоимость аренды интернет-канала, повременной оплаты за интернет-услуги или оплата интернет-трафика.</w:t>
      </w:r>
    </w:p>
    <w:p w:rsidR="00D34C71" w:rsidRPr="00B34D4A" w:rsidRDefault="00D34C71" w:rsidP="00B34D4A">
      <w:pPr>
        <w:autoSpaceDE w:val="0"/>
        <w:autoSpaceDN w:val="0"/>
        <w:adjustRightInd w:val="0"/>
        <w:spacing w:after="0" w:line="240" w:lineRule="auto"/>
        <w:ind w:firstLine="709"/>
        <w:jc w:val="both"/>
        <w:rPr>
          <w:rFonts w:ascii="Times New Roman" w:hAnsi="Times New Roman" w:cs="Times New Roman"/>
          <w:sz w:val="26"/>
          <w:szCs w:val="26"/>
        </w:rPr>
      </w:pPr>
      <w:r w:rsidRPr="00B34D4A">
        <w:rPr>
          <w:rFonts w:ascii="Times New Roman" w:hAnsi="Times New Roman" w:cs="Times New Roman"/>
          <w:sz w:val="26"/>
          <w:szCs w:val="26"/>
        </w:rPr>
        <w:t>3.1</w:t>
      </w:r>
      <w:r w:rsidR="00AA0F9D" w:rsidRPr="00B34D4A">
        <w:rPr>
          <w:rFonts w:ascii="Times New Roman" w:hAnsi="Times New Roman" w:cs="Times New Roman"/>
          <w:sz w:val="26"/>
          <w:szCs w:val="26"/>
        </w:rPr>
        <w:t>8</w:t>
      </w:r>
      <w:r w:rsidRPr="00B34D4A">
        <w:rPr>
          <w:rFonts w:ascii="Times New Roman" w:hAnsi="Times New Roman" w:cs="Times New Roman"/>
          <w:sz w:val="26"/>
          <w:szCs w:val="26"/>
        </w:rPr>
        <w:t>. Расчет расходов на транспортные услуги осуществляется с учетом видов услуг по перевозке (транспортировке) грузов, пассажирских перевозок и стоимости указанных услуг.</w:t>
      </w:r>
    </w:p>
    <w:p w:rsidR="00D34C71" w:rsidRPr="00B34D4A" w:rsidRDefault="00AA0F9D" w:rsidP="00B34D4A">
      <w:pPr>
        <w:autoSpaceDE w:val="0"/>
        <w:autoSpaceDN w:val="0"/>
        <w:adjustRightInd w:val="0"/>
        <w:spacing w:after="0" w:line="240" w:lineRule="auto"/>
        <w:ind w:firstLine="709"/>
        <w:jc w:val="both"/>
        <w:rPr>
          <w:rFonts w:ascii="Times New Roman" w:hAnsi="Times New Roman" w:cs="Times New Roman"/>
          <w:sz w:val="26"/>
          <w:szCs w:val="26"/>
        </w:rPr>
      </w:pPr>
      <w:r w:rsidRPr="00B34D4A">
        <w:rPr>
          <w:rFonts w:ascii="Times New Roman" w:hAnsi="Times New Roman" w:cs="Times New Roman"/>
          <w:sz w:val="26"/>
          <w:szCs w:val="26"/>
        </w:rPr>
        <w:t>3.19</w:t>
      </w:r>
      <w:r w:rsidR="00D34C71" w:rsidRPr="00B34D4A">
        <w:rPr>
          <w:rFonts w:ascii="Times New Roman" w:hAnsi="Times New Roman" w:cs="Times New Roman"/>
          <w:sz w:val="26"/>
          <w:szCs w:val="26"/>
        </w:rPr>
        <w:t xml:space="preserve">. Расчет расходов на коммунальные услуги осуществляется исходя из расходов на электроснабжение, теплоснабжение, горячее водоснабжение, холодное водоснабжение и водоотведение с учетом количества объектов, тарифов на оказание коммунальных услуг (в том числе с учетом применяемого </w:t>
      </w:r>
      <w:proofErr w:type="spellStart"/>
      <w:r w:rsidR="00D34C71" w:rsidRPr="00B34D4A">
        <w:rPr>
          <w:rFonts w:ascii="Times New Roman" w:hAnsi="Times New Roman" w:cs="Times New Roman"/>
          <w:sz w:val="26"/>
          <w:szCs w:val="26"/>
        </w:rPr>
        <w:t>одноставочного</w:t>
      </w:r>
      <w:proofErr w:type="spellEnd"/>
      <w:r w:rsidR="00D34C71" w:rsidRPr="00B34D4A">
        <w:rPr>
          <w:rFonts w:ascii="Times New Roman" w:hAnsi="Times New Roman" w:cs="Times New Roman"/>
          <w:sz w:val="26"/>
          <w:szCs w:val="26"/>
        </w:rPr>
        <w:t xml:space="preserve">, дифференцированного по зонам суток или </w:t>
      </w:r>
      <w:proofErr w:type="spellStart"/>
      <w:r w:rsidR="00D34C71" w:rsidRPr="00B34D4A">
        <w:rPr>
          <w:rFonts w:ascii="Times New Roman" w:hAnsi="Times New Roman" w:cs="Times New Roman"/>
          <w:sz w:val="26"/>
          <w:szCs w:val="26"/>
        </w:rPr>
        <w:t>двухставочного</w:t>
      </w:r>
      <w:proofErr w:type="spellEnd"/>
      <w:r w:rsidR="00D34C71" w:rsidRPr="00B34D4A">
        <w:rPr>
          <w:rFonts w:ascii="Times New Roman" w:hAnsi="Times New Roman" w:cs="Times New Roman"/>
          <w:sz w:val="26"/>
          <w:szCs w:val="26"/>
        </w:rPr>
        <w:t xml:space="preserve"> тарифа на электроэнергию), расчетной потребности планового потребления услуг и затраты на транспортировку топлива (при наличии).</w:t>
      </w:r>
    </w:p>
    <w:p w:rsidR="00D34C71" w:rsidRPr="00B34D4A" w:rsidRDefault="00AA0F9D" w:rsidP="00B34D4A">
      <w:pPr>
        <w:autoSpaceDE w:val="0"/>
        <w:autoSpaceDN w:val="0"/>
        <w:adjustRightInd w:val="0"/>
        <w:spacing w:after="0" w:line="240" w:lineRule="auto"/>
        <w:ind w:firstLine="709"/>
        <w:jc w:val="both"/>
        <w:rPr>
          <w:rFonts w:ascii="Times New Roman" w:hAnsi="Times New Roman" w:cs="Times New Roman"/>
          <w:sz w:val="26"/>
          <w:szCs w:val="26"/>
        </w:rPr>
      </w:pPr>
      <w:r w:rsidRPr="00B34D4A">
        <w:rPr>
          <w:rFonts w:ascii="Times New Roman" w:hAnsi="Times New Roman" w:cs="Times New Roman"/>
          <w:sz w:val="26"/>
          <w:szCs w:val="26"/>
        </w:rPr>
        <w:t>3.20</w:t>
      </w:r>
      <w:r w:rsidR="00D34C71" w:rsidRPr="00B34D4A">
        <w:rPr>
          <w:rFonts w:ascii="Times New Roman" w:hAnsi="Times New Roman" w:cs="Times New Roman"/>
          <w:sz w:val="26"/>
          <w:szCs w:val="26"/>
        </w:rPr>
        <w:t>. Расчет расходов на аренду имущества, в том числе объектов недвижимого имущества, осуществляется с учетом арендуемой площади (количества арендуемого оборудования, иного имущества), количества месяцев (суток, часов) аренды, цены аренды в месяц (сутки, час), а также стоимости возмещаемых услуг (по содержанию иму</w:t>
      </w:r>
      <w:r w:rsidRPr="00B34D4A">
        <w:rPr>
          <w:rFonts w:ascii="Times New Roman" w:hAnsi="Times New Roman" w:cs="Times New Roman"/>
          <w:sz w:val="26"/>
          <w:szCs w:val="26"/>
        </w:rPr>
        <w:t>щества, его охране, потребляемым</w:t>
      </w:r>
      <w:r w:rsidR="00D34C71" w:rsidRPr="00B34D4A">
        <w:rPr>
          <w:rFonts w:ascii="Times New Roman" w:hAnsi="Times New Roman" w:cs="Times New Roman"/>
          <w:sz w:val="26"/>
          <w:szCs w:val="26"/>
        </w:rPr>
        <w:t xml:space="preserve"> коммунальны</w:t>
      </w:r>
      <w:r w:rsidRPr="00B34D4A">
        <w:rPr>
          <w:rFonts w:ascii="Times New Roman" w:hAnsi="Times New Roman" w:cs="Times New Roman"/>
          <w:sz w:val="26"/>
          <w:szCs w:val="26"/>
        </w:rPr>
        <w:t>м</w:t>
      </w:r>
      <w:r w:rsidR="00D34C71" w:rsidRPr="00B34D4A">
        <w:rPr>
          <w:rFonts w:ascii="Times New Roman" w:hAnsi="Times New Roman" w:cs="Times New Roman"/>
          <w:sz w:val="26"/>
          <w:szCs w:val="26"/>
        </w:rPr>
        <w:t xml:space="preserve"> услуг</w:t>
      </w:r>
      <w:r w:rsidRPr="00B34D4A">
        <w:rPr>
          <w:rFonts w:ascii="Times New Roman" w:hAnsi="Times New Roman" w:cs="Times New Roman"/>
          <w:sz w:val="26"/>
          <w:szCs w:val="26"/>
        </w:rPr>
        <w:t>ам</w:t>
      </w:r>
      <w:r w:rsidR="00D34C71" w:rsidRPr="00B34D4A">
        <w:rPr>
          <w:rFonts w:ascii="Times New Roman" w:hAnsi="Times New Roman" w:cs="Times New Roman"/>
          <w:sz w:val="26"/>
          <w:szCs w:val="26"/>
        </w:rPr>
        <w:t>).</w:t>
      </w:r>
    </w:p>
    <w:p w:rsidR="00D34C71" w:rsidRPr="00B34D4A" w:rsidRDefault="00AA0F9D" w:rsidP="00B34D4A">
      <w:pPr>
        <w:autoSpaceDE w:val="0"/>
        <w:autoSpaceDN w:val="0"/>
        <w:adjustRightInd w:val="0"/>
        <w:spacing w:after="0" w:line="240" w:lineRule="auto"/>
        <w:ind w:firstLine="709"/>
        <w:jc w:val="both"/>
        <w:rPr>
          <w:rFonts w:ascii="Times New Roman" w:hAnsi="Times New Roman" w:cs="Times New Roman"/>
          <w:sz w:val="26"/>
          <w:szCs w:val="26"/>
        </w:rPr>
      </w:pPr>
      <w:r w:rsidRPr="00B34D4A">
        <w:rPr>
          <w:rFonts w:ascii="Times New Roman" w:hAnsi="Times New Roman" w:cs="Times New Roman"/>
          <w:sz w:val="26"/>
          <w:szCs w:val="26"/>
        </w:rPr>
        <w:lastRenderedPageBreak/>
        <w:t>3.21</w:t>
      </w:r>
      <w:r w:rsidR="00D34C71" w:rsidRPr="00B34D4A">
        <w:rPr>
          <w:rFonts w:ascii="Times New Roman" w:hAnsi="Times New Roman" w:cs="Times New Roman"/>
          <w:sz w:val="26"/>
          <w:szCs w:val="26"/>
        </w:rPr>
        <w:t xml:space="preserve">. Расчет расходов на содержание имущества осуществляется с учетом планов ремонтных работ и их сметной стоимости, определенной с учетом необходимого объема ремонтных работ, графика </w:t>
      </w:r>
      <w:proofErr w:type="spellStart"/>
      <w:r w:rsidR="00D34C71" w:rsidRPr="00B34D4A">
        <w:rPr>
          <w:rFonts w:ascii="Times New Roman" w:hAnsi="Times New Roman" w:cs="Times New Roman"/>
          <w:sz w:val="26"/>
          <w:szCs w:val="26"/>
        </w:rPr>
        <w:t>регламентно</w:t>
      </w:r>
      <w:proofErr w:type="spellEnd"/>
      <w:r w:rsidR="00D34C71" w:rsidRPr="00B34D4A">
        <w:rPr>
          <w:rFonts w:ascii="Times New Roman" w:hAnsi="Times New Roman" w:cs="Times New Roman"/>
          <w:sz w:val="26"/>
          <w:szCs w:val="26"/>
        </w:rPr>
        <w:t>-профилактических работ по ремонту оборудования, требований к санитарно-гигиеническому обслуживанию, охране труда (включая уборку помещений и территории, вывоз твердых бытовых отходов, мойку, химическую чистку, дезинфекцию, дезинсекцию), а также правил его эксплуатации.</w:t>
      </w:r>
    </w:p>
    <w:p w:rsidR="00D34C71" w:rsidRPr="009028A8" w:rsidRDefault="00D34C71" w:rsidP="00B34D4A">
      <w:pPr>
        <w:autoSpaceDE w:val="0"/>
        <w:autoSpaceDN w:val="0"/>
        <w:adjustRightInd w:val="0"/>
        <w:spacing w:after="0" w:line="240" w:lineRule="auto"/>
        <w:ind w:firstLine="709"/>
        <w:jc w:val="both"/>
        <w:rPr>
          <w:rFonts w:ascii="Times New Roman" w:hAnsi="Times New Roman" w:cs="Times New Roman"/>
          <w:spacing w:val="-6"/>
          <w:sz w:val="26"/>
          <w:szCs w:val="26"/>
        </w:rPr>
      </w:pPr>
      <w:r w:rsidRPr="009028A8">
        <w:rPr>
          <w:rFonts w:ascii="Times New Roman" w:hAnsi="Times New Roman" w:cs="Times New Roman"/>
          <w:spacing w:val="-6"/>
          <w:sz w:val="26"/>
          <w:szCs w:val="26"/>
        </w:rPr>
        <w:t>3.2</w:t>
      </w:r>
      <w:r w:rsidR="00AA0F9D" w:rsidRPr="009028A8">
        <w:rPr>
          <w:rFonts w:ascii="Times New Roman" w:hAnsi="Times New Roman" w:cs="Times New Roman"/>
          <w:spacing w:val="-6"/>
          <w:sz w:val="26"/>
          <w:szCs w:val="26"/>
        </w:rPr>
        <w:t>2</w:t>
      </w:r>
      <w:r w:rsidRPr="009028A8">
        <w:rPr>
          <w:rFonts w:ascii="Times New Roman" w:hAnsi="Times New Roman" w:cs="Times New Roman"/>
          <w:spacing w:val="-6"/>
          <w:sz w:val="26"/>
          <w:szCs w:val="26"/>
        </w:rPr>
        <w:t>. Расчет расходов на обязательное страхование, в том числе на обязательное страхование гражданской ответственности владельцев транспортных средств, страховой премии (страховых взносов) осуществляется с учетом количества застрахованных работников, застрахованного имущества, базовых ставок страховых тарифов и поправочных коэффициентов к ним, определяемых с учетом характера страхового риска и условий договора страхования, в том числе наличия франшизы и ее размера.</w:t>
      </w:r>
    </w:p>
    <w:p w:rsidR="00D34C71" w:rsidRPr="00B34D4A" w:rsidRDefault="00D34C71" w:rsidP="00B34D4A">
      <w:pPr>
        <w:autoSpaceDE w:val="0"/>
        <w:autoSpaceDN w:val="0"/>
        <w:adjustRightInd w:val="0"/>
        <w:spacing w:after="0" w:line="240" w:lineRule="auto"/>
        <w:ind w:firstLine="709"/>
        <w:jc w:val="both"/>
        <w:rPr>
          <w:rFonts w:ascii="Times New Roman" w:hAnsi="Times New Roman" w:cs="Times New Roman"/>
          <w:sz w:val="26"/>
          <w:szCs w:val="26"/>
        </w:rPr>
      </w:pPr>
      <w:r w:rsidRPr="00B34D4A">
        <w:rPr>
          <w:rFonts w:ascii="Times New Roman" w:hAnsi="Times New Roman" w:cs="Times New Roman"/>
          <w:sz w:val="26"/>
          <w:szCs w:val="26"/>
        </w:rPr>
        <w:t>3.2</w:t>
      </w:r>
      <w:r w:rsidR="00AA0F9D" w:rsidRPr="00B34D4A">
        <w:rPr>
          <w:rFonts w:ascii="Times New Roman" w:hAnsi="Times New Roman" w:cs="Times New Roman"/>
          <w:sz w:val="26"/>
          <w:szCs w:val="26"/>
        </w:rPr>
        <w:t>3</w:t>
      </w:r>
      <w:r w:rsidRPr="00B34D4A">
        <w:rPr>
          <w:rFonts w:ascii="Times New Roman" w:hAnsi="Times New Roman" w:cs="Times New Roman"/>
          <w:sz w:val="26"/>
          <w:szCs w:val="26"/>
        </w:rPr>
        <w:t>. Расчет расходов на повышение квалификации (профессиональную переподготовку) осуществляется с учетом количества работников, направляемых на повышение квалификации, и цены обучения одного работника по каждому виду дополнительного профессионального образования.</w:t>
      </w:r>
    </w:p>
    <w:p w:rsidR="00D34C71" w:rsidRPr="00B34D4A" w:rsidRDefault="00D34C71" w:rsidP="00B34D4A">
      <w:pPr>
        <w:autoSpaceDE w:val="0"/>
        <w:autoSpaceDN w:val="0"/>
        <w:adjustRightInd w:val="0"/>
        <w:spacing w:after="0" w:line="240" w:lineRule="auto"/>
        <w:ind w:firstLine="709"/>
        <w:jc w:val="both"/>
        <w:rPr>
          <w:rFonts w:ascii="Times New Roman" w:hAnsi="Times New Roman" w:cs="Times New Roman"/>
          <w:sz w:val="26"/>
          <w:szCs w:val="26"/>
        </w:rPr>
      </w:pPr>
      <w:r w:rsidRPr="00B34D4A">
        <w:rPr>
          <w:rFonts w:ascii="Times New Roman" w:hAnsi="Times New Roman" w:cs="Times New Roman"/>
          <w:sz w:val="26"/>
          <w:szCs w:val="26"/>
        </w:rPr>
        <w:t>3.2</w:t>
      </w:r>
      <w:r w:rsidR="00AA0F9D" w:rsidRPr="00B34D4A">
        <w:rPr>
          <w:rFonts w:ascii="Times New Roman" w:hAnsi="Times New Roman" w:cs="Times New Roman"/>
          <w:sz w:val="26"/>
          <w:szCs w:val="26"/>
        </w:rPr>
        <w:t>4</w:t>
      </w:r>
      <w:r w:rsidRPr="00B34D4A">
        <w:rPr>
          <w:rFonts w:ascii="Times New Roman" w:hAnsi="Times New Roman" w:cs="Times New Roman"/>
          <w:sz w:val="26"/>
          <w:szCs w:val="26"/>
        </w:rPr>
        <w:t>. Расчет расходов на оплату услуг и работ (</w:t>
      </w:r>
      <w:r w:rsidR="00563917" w:rsidRPr="00B34D4A">
        <w:rPr>
          <w:rFonts w:ascii="Times New Roman" w:hAnsi="Times New Roman" w:cs="Times New Roman"/>
          <w:sz w:val="26"/>
          <w:szCs w:val="26"/>
        </w:rPr>
        <w:t xml:space="preserve">медицинских осмотров, </w:t>
      </w:r>
      <w:r w:rsidRPr="00B34D4A">
        <w:rPr>
          <w:rFonts w:ascii="Times New Roman" w:hAnsi="Times New Roman" w:cs="Times New Roman"/>
          <w:sz w:val="26"/>
          <w:szCs w:val="26"/>
        </w:rPr>
        <w:t xml:space="preserve">информационных услуг, консультационных услуг, экспертных услуг, научно-исследовательских работ, типографских работ), не указанных в </w:t>
      </w:r>
      <w:hyperlink r:id="rId6" w:history="1">
        <w:r w:rsidRPr="00B34D4A">
          <w:rPr>
            <w:rFonts w:ascii="Times New Roman" w:hAnsi="Times New Roman" w:cs="Times New Roman"/>
            <w:sz w:val="26"/>
            <w:szCs w:val="26"/>
          </w:rPr>
          <w:t xml:space="preserve">пунктах </w:t>
        </w:r>
      </w:hyperlink>
      <w:r w:rsidR="00563917" w:rsidRPr="00B34D4A">
        <w:rPr>
          <w:rFonts w:ascii="Times New Roman" w:hAnsi="Times New Roman" w:cs="Times New Roman"/>
          <w:sz w:val="26"/>
          <w:szCs w:val="26"/>
        </w:rPr>
        <w:t>3.1</w:t>
      </w:r>
      <w:r w:rsidR="00A24DD0">
        <w:rPr>
          <w:rFonts w:ascii="Times New Roman" w:hAnsi="Times New Roman" w:cs="Times New Roman"/>
          <w:sz w:val="26"/>
          <w:szCs w:val="26"/>
        </w:rPr>
        <w:t>7</w:t>
      </w:r>
      <w:r w:rsidRPr="00B34D4A">
        <w:rPr>
          <w:rFonts w:ascii="Times New Roman" w:hAnsi="Times New Roman" w:cs="Times New Roman"/>
          <w:sz w:val="26"/>
          <w:szCs w:val="26"/>
        </w:rPr>
        <w:t xml:space="preserve"> </w:t>
      </w:r>
      <w:r w:rsidR="00563917" w:rsidRPr="00B34D4A">
        <w:rPr>
          <w:rFonts w:ascii="Times New Roman" w:hAnsi="Times New Roman" w:cs="Times New Roman"/>
          <w:sz w:val="26"/>
          <w:szCs w:val="26"/>
        </w:rPr>
        <w:t>–</w:t>
      </w:r>
      <w:r w:rsidRPr="00B34D4A">
        <w:rPr>
          <w:rFonts w:ascii="Times New Roman" w:hAnsi="Times New Roman" w:cs="Times New Roman"/>
          <w:sz w:val="26"/>
          <w:szCs w:val="26"/>
        </w:rPr>
        <w:t xml:space="preserve"> </w:t>
      </w:r>
      <w:hyperlink r:id="rId7" w:history="1">
        <w:r w:rsidRPr="00B34D4A">
          <w:rPr>
            <w:rFonts w:ascii="Times New Roman" w:hAnsi="Times New Roman" w:cs="Times New Roman"/>
            <w:sz w:val="26"/>
            <w:szCs w:val="26"/>
          </w:rPr>
          <w:t>3</w:t>
        </w:r>
        <w:r w:rsidR="00563917" w:rsidRPr="00B34D4A">
          <w:rPr>
            <w:rFonts w:ascii="Times New Roman" w:hAnsi="Times New Roman" w:cs="Times New Roman"/>
            <w:sz w:val="26"/>
            <w:szCs w:val="26"/>
          </w:rPr>
          <w:t>.</w:t>
        </w:r>
      </w:hyperlink>
      <w:r w:rsidR="00563917" w:rsidRPr="00B34D4A">
        <w:rPr>
          <w:rFonts w:ascii="Times New Roman" w:hAnsi="Times New Roman" w:cs="Times New Roman"/>
          <w:sz w:val="26"/>
          <w:szCs w:val="26"/>
        </w:rPr>
        <w:t>2</w:t>
      </w:r>
      <w:r w:rsidR="00AA0F9D" w:rsidRPr="00B34D4A">
        <w:rPr>
          <w:rFonts w:ascii="Times New Roman" w:hAnsi="Times New Roman" w:cs="Times New Roman"/>
          <w:sz w:val="26"/>
          <w:szCs w:val="26"/>
        </w:rPr>
        <w:t>3</w:t>
      </w:r>
      <w:r w:rsidRPr="00B34D4A">
        <w:rPr>
          <w:rFonts w:ascii="Times New Roman" w:hAnsi="Times New Roman" w:cs="Times New Roman"/>
          <w:sz w:val="26"/>
          <w:szCs w:val="26"/>
        </w:rPr>
        <w:t xml:space="preserve"> настоящего Порядка, осуществляется на основании расчетов необходимых выплат с учетом численности работников, потребности в информационных системах, количества проводимых экспертиз, количества приобретаемых печатных и иных периодических изданий, определяемых с учетом специфики деятельности </w:t>
      </w:r>
      <w:r w:rsidR="008955A3" w:rsidRPr="00B34D4A">
        <w:rPr>
          <w:rFonts w:ascii="Times New Roman" w:hAnsi="Times New Roman" w:cs="Times New Roman"/>
          <w:sz w:val="26"/>
          <w:szCs w:val="26"/>
        </w:rPr>
        <w:t>учреждения, предусмотренной уставом учреждения</w:t>
      </w:r>
      <w:r w:rsidRPr="00B34D4A">
        <w:rPr>
          <w:rFonts w:ascii="Times New Roman" w:hAnsi="Times New Roman" w:cs="Times New Roman"/>
          <w:sz w:val="26"/>
          <w:szCs w:val="26"/>
        </w:rPr>
        <w:t>.</w:t>
      </w:r>
    </w:p>
    <w:p w:rsidR="008955A3" w:rsidRPr="00B34D4A" w:rsidRDefault="008955A3" w:rsidP="00B34D4A">
      <w:pPr>
        <w:autoSpaceDE w:val="0"/>
        <w:autoSpaceDN w:val="0"/>
        <w:adjustRightInd w:val="0"/>
        <w:spacing w:after="0" w:line="240" w:lineRule="auto"/>
        <w:ind w:firstLine="709"/>
        <w:jc w:val="both"/>
        <w:rPr>
          <w:rFonts w:ascii="Times New Roman" w:hAnsi="Times New Roman" w:cs="Times New Roman"/>
          <w:sz w:val="26"/>
          <w:szCs w:val="26"/>
        </w:rPr>
      </w:pPr>
      <w:r w:rsidRPr="00B34D4A">
        <w:rPr>
          <w:rFonts w:ascii="Times New Roman" w:hAnsi="Times New Roman" w:cs="Times New Roman"/>
          <w:sz w:val="26"/>
          <w:szCs w:val="26"/>
        </w:rPr>
        <w:t>3.2</w:t>
      </w:r>
      <w:r w:rsidR="00AA0F9D" w:rsidRPr="00B34D4A">
        <w:rPr>
          <w:rFonts w:ascii="Times New Roman" w:hAnsi="Times New Roman" w:cs="Times New Roman"/>
          <w:sz w:val="26"/>
          <w:szCs w:val="26"/>
        </w:rPr>
        <w:t>5</w:t>
      </w:r>
      <w:r w:rsidRPr="00B34D4A">
        <w:rPr>
          <w:rFonts w:ascii="Times New Roman" w:hAnsi="Times New Roman" w:cs="Times New Roman"/>
          <w:sz w:val="26"/>
          <w:szCs w:val="26"/>
        </w:rPr>
        <w:t>. Расчет расходов на приобретение объектов движимого имущества (в том числе оборудования, транспортных средств, мебели, инвентаря, бытовых приборов) осуществляется с учетом среднего срока эксплуатации указанного имущества, норм обеспеченности (при их наличии), потребности учреждения в таком имуществе, информации о стоимости приобретения необходимого имущества, определенной методом сопоставимых рыночных цен (анализа рынка), заключающемся в анализе информации о рыночных ценах идентичных (однородных) товаров, работ, услуг, в том числе о ценах производителей (изготовителей) указанных товаров, работ, услуг.</w:t>
      </w:r>
    </w:p>
    <w:p w:rsidR="008955A3" w:rsidRPr="00B34D4A" w:rsidRDefault="008955A3" w:rsidP="00B34D4A">
      <w:pPr>
        <w:autoSpaceDE w:val="0"/>
        <w:autoSpaceDN w:val="0"/>
        <w:adjustRightInd w:val="0"/>
        <w:spacing w:after="0" w:line="240" w:lineRule="auto"/>
        <w:ind w:firstLine="709"/>
        <w:jc w:val="both"/>
        <w:rPr>
          <w:rFonts w:ascii="Times New Roman" w:hAnsi="Times New Roman" w:cs="Times New Roman"/>
          <w:sz w:val="26"/>
          <w:szCs w:val="26"/>
        </w:rPr>
      </w:pPr>
      <w:r w:rsidRPr="00B34D4A">
        <w:rPr>
          <w:rFonts w:ascii="Times New Roman" w:hAnsi="Times New Roman" w:cs="Times New Roman"/>
          <w:sz w:val="26"/>
          <w:szCs w:val="26"/>
        </w:rPr>
        <w:t>3.2</w:t>
      </w:r>
      <w:r w:rsidR="00AA0F9D" w:rsidRPr="00B34D4A">
        <w:rPr>
          <w:rFonts w:ascii="Times New Roman" w:hAnsi="Times New Roman" w:cs="Times New Roman"/>
          <w:sz w:val="26"/>
          <w:szCs w:val="26"/>
        </w:rPr>
        <w:t>6</w:t>
      </w:r>
      <w:r w:rsidRPr="00B34D4A">
        <w:rPr>
          <w:rFonts w:ascii="Times New Roman" w:hAnsi="Times New Roman" w:cs="Times New Roman"/>
          <w:sz w:val="26"/>
          <w:szCs w:val="26"/>
        </w:rPr>
        <w:t>. Расчет расходов на приобретение материальных запасов осуществляется с учетом потребности в продуктах питания, лекарственных средствах, горюче-смазочных и строительных материалах, мягком инвентаре и специальной одежде, обуви, запасных частях к оборудованию и транспортным средствам, хозяйственных товарах и канцелярских принадлежностях, а также наличия указанного имущества в запасе и (или) необходимости формирования экстренного (аварийного) запаса.</w:t>
      </w:r>
    </w:p>
    <w:p w:rsidR="008955A3" w:rsidRPr="00B34D4A" w:rsidRDefault="008955A3" w:rsidP="00B34D4A">
      <w:pPr>
        <w:autoSpaceDE w:val="0"/>
        <w:autoSpaceDN w:val="0"/>
        <w:adjustRightInd w:val="0"/>
        <w:spacing w:after="0" w:line="240" w:lineRule="auto"/>
        <w:ind w:firstLine="709"/>
        <w:jc w:val="both"/>
        <w:rPr>
          <w:rFonts w:ascii="Times New Roman" w:hAnsi="Times New Roman" w:cs="Times New Roman"/>
          <w:sz w:val="26"/>
          <w:szCs w:val="26"/>
        </w:rPr>
      </w:pPr>
      <w:r w:rsidRPr="00B34D4A">
        <w:rPr>
          <w:rFonts w:ascii="Times New Roman" w:hAnsi="Times New Roman" w:cs="Times New Roman"/>
          <w:sz w:val="26"/>
          <w:szCs w:val="26"/>
        </w:rPr>
        <w:t>3.2</w:t>
      </w:r>
      <w:r w:rsidR="00AA0F9D" w:rsidRPr="00B34D4A">
        <w:rPr>
          <w:rFonts w:ascii="Times New Roman" w:hAnsi="Times New Roman" w:cs="Times New Roman"/>
          <w:sz w:val="26"/>
          <w:szCs w:val="26"/>
        </w:rPr>
        <w:t>7</w:t>
      </w:r>
      <w:r w:rsidRPr="00B34D4A">
        <w:rPr>
          <w:rFonts w:ascii="Times New Roman" w:hAnsi="Times New Roman" w:cs="Times New Roman"/>
          <w:sz w:val="26"/>
          <w:szCs w:val="26"/>
        </w:rPr>
        <w:t>. Расчеты расходов на закупку товаров, работ, услуг должны соответствовать в части планируемых к заключению контрактов (договоров):</w:t>
      </w:r>
    </w:p>
    <w:p w:rsidR="008955A3" w:rsidRPr="00B34D4A" w:rsidRDefault="00CB347C" w:rsidP="00B34D4A">
      <w:pPr>
        <w:autoSpaceDE w:val="0"/>
        <w:autoSpaceDN w:val="0"/>
        <w:adjustRightInd w:val="0"/>
        <w:spacing w:after="0" w:line="240" w:lineRule="auto"/>
        <w:ind w:firstLine="709"/>
        <w:jc w:val="both"/>
        <w:rPr>
          <w:rFonts w:ascii="Times New Roman" w:hAnsi="Times New Roman" w:cs="Times New Roman"/>
          <w:sz w:val="26"/>
          <w:szCs w:val="26"/>
        </w:rPr>
      </w:pPr>
      <w:r w:rsidRPr="00B34D4A">
        <w:rPr>
          <w:rFonts w:ascii="Times New Roman" w:hAnsi="Times New Roman" w:cs="Times New Roman"/>
          <w:sz w:val="26"/>
          <w:szCs w:val="26"/>
        </w:rPr>
        <w:t>показателям плана-графика</w:t>
      </w:r>
      <w:r w:rsidR="008955A3" w:rsidRPr="00B34D4A">
        <w:rPr>
          <w:rFonts w:ascii="Times New Roman" w:hAnsi="Times New Roman" w:cs="Times New Roman"/>
          <w:sz w:val="26"/>
          <w:szCs w:val="26"/>
        </w:rPr>
        <w:t xml:space="preserve"> </w:t>
      </w:r>
      <w:r w:rsidRPr="00B34D4A">
        <w:rPr>
          <w:rFonts w:ascii="Times New Roman" w:hAnsi="Times New Roman" w:cs="Times New Roman"/>
          <w:sz w:val="26"/>
          <w:szCs w:val="26"/>
        </w:rPr>
        <w:t xml:space="preserve">закупок </w:t>
      </w:r>
      <w:r w:rsidR="008955A3" w:rsidRPr="00B34D4A">
        <w:rPr>
          <w:rFonts w:ascii="Times New Roman" w:hAnsi="Times New Roman" w:cs="Times New Roman"/>
          <w:sz w:val="26"/>
          <w:szCs w:val="26"/>
        </w:rPr>
        <w:t xml:space="preserve">товаров, работ, услуг для обеспечения муниципальных нужд, формируемого в соответствии с требованиями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в случае осуществления закупок в соответствии с Федеральным </w:t>
      </w:r>
      <w:hyperlink r:id="rId8" w:history="1">
        <w:r w:rsidR="008955A3" w:rsidRPr="00B34D4A">
          <w:rPr>
            <w:rFonts w:ascii="Times New Roman" w:hAnsi="Times New Roman" w:cs="Times New Roman"/>
            <w:sz w:val="26"/>
            <w:szCs w:val="26"/>
          </w:rPr>
          <w:t>законом</w:t>
        </w:r>
      </w:hyperlink>
      <w:r w:rsidR="008955A3" w:rsidRPr="00B34D4A">
        <w:rPr>
          <w:rFonts w:ascii="Times New Roman" w:hAnsi="Times New Roman" w:cs="Times New Roman"/>
          <w:sz w:val="26"/>
          <w:szCs w:val="26"/>
        </w:rPr>
        <w:t xml:space="preserve"> от </w:t>
      </w:r>
      <w:r w:rsidR="00A24DD0">
        <w:rPr>
          <w:rFonts w:ascii="Times New Roman" w:hAnsi="Times New Roman" w:cs="Times New Roman"/>
          <w:sz w:val="26"/>
          <w:szCs w:val="26"/>
        </w:rPr>
        <w:t>0</w:t>
      </w:r>
      <w:r w:rsidR="008955A3" w:rsidRPr="00B34D4A">
        <w:rPr>
          <w:rFonts w:ascii="Times New Roman" w:hAnsi="Times New Roman" w:cs="Times New Roman"/>
          <w:sz w:val="26"/>
          <w:szCs w:val="26"/>
        </w:rPr>
        <w:t>5</w:t>
      </w:r>
      <w:r w:rsidR="00A24DD0">
        <w:rPr>
          <w:rFonts w:ascii="Times New Roman" w:hAnsi="Times New Roman" w:cs="Times New Roman"/>
          <w:sz w:val="26"/>
          <w:szCs w:val="26"/>
        </w:rPr>
        <w:t>.04.</w:t>
      </w:r>
      <w:r w:rsidR="008955A3" w:rsidRPr="00B34D4A">
        <w:rPr>
          <w:rFonts w:ascii="Times New Roman" w:hAnsi="Times New Roman" w:cs="Times New Roman"/>
          <w:sz w:val="26"/>
          <w:szCs w:val="26"/>
        </w:rPr>
        <w:t xml:space="preserve">2013  </w:t>
      </w:r>
      <w:r w:rsidR="00084B87" w:rsidRPr="00B34D4A">
        <w:rPr>
          <w:rFonts w:ascii="Times New Roman" w:hAnsi="Times New Roman" w:cs="Times New Roman"/>
          <w:sz w:val="26"/>
          <w:szCs w:val="26"/>
        </w:rPr>
        <w:t>№</w:t>
      </w:r>
      <w:r w:rsidR="008955A3" w:rsidRPr="00B34D4A">
        <w:rPr>
          <w:rFonts w:ascii="Times New Roman" w:hAnsi="Times New Roman" w:cs="Times New Roman"/>
          <w:sz w:val="26"/>
          <w:szCs w:val="26"/>
        </w:rPr>
        <w:t xml:space="preserve"> 44-ФЗ </w:t>
      </w:r>
      <w:r w:rsidR="00084B87" w:rsidRPr="00B34D4A">
        <w:rPr>
          <w:rFonts w:ascii="Times New Roman" w:hAnsi="Times New Roman" w:cs="Times New Roman"/>
          <w:sz w:val="26"/>
          <w:szCs w:val="26"/>
        </w:rPr>
        <w:t>«</w:t>
      </w:r>
      <w:r w:rsidR="008955A3" w:rsidRPr="00B34D4A">
        <w:rPr>
          <w:rFonts w:ascii="Times New Roman" w:hAnsi="Times New Roman" w:cs="Times New Roman"/>
          <w:sz w:val="26"/>
          <w:szCs w:val="26"/>
        </w:rPr>
        <w:t>О контрактной системе в сфере закупок товаров, работ, услуг для обеспечения госуд</w:t>
      </w:r>
      <w:r w:rsidR="00084B87" w:rsidRPr="00B34D4A">
        <w:rPr>
          <w:rFonts w:ascii="Times New Roman" w:hAnsi="Times New Roman" w:cs="Times New Roman"/>
          <w:sz w:val="26"/>
          <w:szCs w:val="26"/>
        </w:rPr>
        <w:t>арственных и муниципальных нужд»</w:t>
      </w:r>
      <w:r w:rsidR="008955A3" w:rsidRPr="00B34D4A">
        <w:rPr>
          <w:rFonts w:ascii="Times New Roman" w:hAnsi="Times New Roman" w:cs="Times New Roman"/>
          <w:sz w:val="26"/>
          <w:szCs w:val="26"/>
        </w:rPr>
        <w:t>;</w:t>
      </w:r>
    </w:p>
    <w:p w:rsidR="008955A3" w:rsidRPr="00B547C1" w:rsidRDefault="008955A3" w:rsidP="00B34D4A">
      <w:pPr>
        <w:autoSpaceDE w:val="0"/>
        <w:autoSpaceDN w:val="0"/>
        <w:adjustRightInd w:val="0"/>
        <w:spacing w:after="0" w:line="240" w:lineRule="auto"/>
        <w:ind w:firstLine="709"/>
        <w:jc w:val="both"/>
        <w:rPr>
          <w:rFonts w:ascii="Times New Roman" w:hAnsi="Times New Roman" w:cs="Times New Roman"/>
          <w:sz w:val="26"/>
          <w:szCs w:val="26"/>
        </w:rPr>
      </w:pPr>
      <w:r w:rsidRPr="00B34D4A">
        <w:rPr>
          <w:rFonts w:ascii="Times New Roman" w:hAnsi="Times New Roman" w:cs="Times New Roman"/>
          <w:sz w:val="26"/>
          <w:szCs w:val="26"/>
        </w:rPr>
        <w:lastRenderedPageBreak/>
        <w:t xml:space="preserve">показателям плана закупок товаров, работ, услуг, формируемого в соответствии с законодательством Российской Федерации о закупках товаров, работ, услуг отдельными видами юридических лиц, в случае осуществления закупок в </w:t>
      </w:r>
      <w:r w:rsidRPr="00B547C1">
        <w:rPr>
          <w:rFonts w:ascii="Times New Roman" w:hAnsi="Times New Roman" w:cs="Times New Roman"/>
          <w:sz w:val="26"/>
          <w:szCs w:val="26"/>
        </w:rPr>
        <w:t xml:space="preserve">соответствии с Федеральным </w:t>
      </w:r>
      <w:hyperlink r:id="rId9" w:history="1">
        <w:r w:rsidRPr="00B547C1">
          <w:rPr>
            <w:rFonts w:ascii="Times New Roman" w:hAnsi="Times New Roman" w:cs="Times New Roman"/>
            <w:sz w:val="26"/>
            <w:szCs w:val="26"/>
          </w:rPr>
          <w:t>законом</w:t>
        </w:r>
      </w:hyperlink>
      <w:r w:rsidRPr="00B547C1">
        <w:rPr>
          <w:rFonts w:ascii="Times New Roman" w:hAnsi="Times New Roman" w:cs="Times New Roman"/>
          <w:sz w:val="26"/>
          <w:szCs w:val="26"/>
        </w:rPr>
        <w:t xml:space="preserve"> от 18</w:t>
      </w:r>
      <w:r w:rsidR="00A24DD0">
        <w:rPr>
          <w:rFonts w:ascii="Times New Roman" w:hAnsi="Times New Roman" w:cs="Times New Roman"/>
          <w:sz w:val="26"/>
          <w:szCs w:val="26"/>
        </w:rPr>
        <w:t>.07.</w:t>
      </w:r>
      <w:r w:rsidRPr="00B547C1">
        <w:rPr>
          <w:rFonts w:ascii="Times New Roman" w:hAnsi="Times New Roman" w:cs="Times New Roman"/>
          <w:sz w:val="26"/>
          <w:szCs w:val="26"/>
        </w:rPr>
        <w:t xml:space="preserve">2011 </w:t>
      </w:r>
      <w:r w:rsidR="00084B87" w:rsidRPr="00B547C1">
        <w:rPr>
          <w:rFonts w:ascii="Times New Roman" w:hAnsi="Times New Roman" w:cs="Times New Roman"/>
          <w:sz w:val="26"/>
          <w:szCs w:val="26"/>
        </w:rPr>
        <w:t>№</w:t>
      </w:r>
      <w:r w:rsidRPr="00B547C1">
        <w:rPr>
          <w:rFonts w:ascii="Times New Roman" w:hAnsi="Times New Roman" w:cs="Times New Roman"/>
          <w:sz w:val="26"/>
          <w:szCs w:val="26"/>
        </w:rPr>
        <w:t xml:space="preserve"> 223-ФЗ </w:t>
      </w:r>
      <w:r w:rsidR="00084B87" w:rsidRPr="00B547C1">
        <w:rPr>
          <w:rFonts w:ascii="Times New Roman" w:hAnsi="Times New Roman" w:cs="Times New Roman"/>
          <w:sz w:val="26"/>
          <w:szCs w:val="26"/>
        </w:rPr>
        <w:t>«</w:t>
      </w:r>
      <w:r w:rsidRPr="00B547C1">
        <w:rPr>
          <w:rFonts w:ascii="Times New Roman" w:hAnsi="Times New Roman" w:cs="Times New Roman"/>
          <w:sz w:val="26"/>
          <w:szCs w:val="26"/>
        </w:rPr>
        <w:t>О закупках товаров, работ, услуг отдельными видами юридических лиц</w:t>
      </w:r>
      <w:r w:rsidR="00084B87" w:rsidRPr="00B547C1">
        <w:rPr>
          <w:rFonts w:ascii="Times New Roman" w:hAnsi="Times New Roman" w:cs="Times New Roman"/>
          <w:sz w:val="26"/>
          <w:szCs w:val="26"/>
        </w:rPr>
        <w:t>»</w:t>
      </w:r>
      <w:r w:rsidRPr="00B547C1">
        <w:rPr>
          <w:rFonts w:ascii="Times New Roman" w:hAnsi="Times New Roman" w:cs="Times New Roman"/>
          <w:sz w:val="26"/>
          <w:szCs w:val="26"/>
        </w:rPr>
        <w:t>.</w:t>
      </w:r>
    </w:p>
    <w:p w:rsidR="00084B87" w:rsidRPr="00B547C1" w:rsidRDefault="00084B87" w:rsidP="00B34D4A">
      <w:pPr>
        <w:autoSpaceDE w:val="0"/>
        <w:autoSpaceDN w:val="0"/>
        <w:adjustRightInd w:val="0"/>
        <w:spacing w:after="0" w:line="240" w:lineRule="auto"/>
        <w:ind w:firstLine="709"/>
        <w:jc w:val="both"/>
        <w:rPr>
          <w:rFonts w:ascii="Times New Roman" w:hAnsi="Times New Roman" w:cs="Times New Roman"/>
          <w:sz w:val="26"/>
          <w:szCs w:val="26"/>
        </w:rPr>
      </w:pPr>
      <w:r w:rsidRPr="00B547C1">
        <w:rPr>
          <w:rFonts w:ascii="Times New Roman" w:hAnsi="Times New Roman" w:cs="Times New Roman"/>
          <w:sz w:val="26"/>
          <w:szCs w:val="26"/>
        </w:rPr>
        <w:t>3.2</w:t>
      </w:r>
      <w:r w:rsidR="00AA0F9D" w:rsidRPr="00B547C1">
        <w:rPr>
          <w:rFonts w:ascii="Times New Roman" w:hAnsi="Times New Roman" w:cs="Times New Roman"/>
          <w:sz w:val="26"/>
          <w:szCs w:val="26"/>
        </w:rPr>
        <w:t>8</w:t>
      </w:r>
      <w:r w:rsidRPr="00B547C1">
        <w:rPr>
          <w:rFonts w:ascii="Times New Roman" w:hAnsi="Times New Roman" w:cs="Times New Roman"/>
          <w:sz w:val="26"/>
          <w:szCs w:val="26"/>
        </w:rPr>
        <w:t>. Расчет расходов на осуществление капитальных вложений:</w:t>
      </w:r>
    </w:p>
    <w:p w:rsidR="00084B87" w:rsidRPr="00B547C1" w:rsidRDefault="00084B87" w:rsidP="00B34D4A">
      <w:pPr>
        <w:autoSpaceDE w:val="0"/>
        <w:autoSpaceDN w:val="0"/>
        <w:adjustRightInd w:val="0"/>
        <w:spacing w:after="0" w:line="240" w:lineRule="auto"/>
        <w:ind w:firstLine="709"/>
        <w:jc w:val="both"/>
        <w:rPr>
          <w:rFonts w:ascii="Times New Roman" w:hAnsi="Times New Roman" w:cs="Times New Roman"/>
          <w:sz w:val="26"/>
          <w:szCs w:val="26"/>
        </w:rPr>
      </w:pPr>
      <w:r w:rsidRPr="00B547C1">
        <w:rPr>
          <w:rFonts w:ascii="Times New Roman" w:hAnsi="Times New Roman" w:cs="Times New Roman"/>
          <w:sz w:val="26"/>
          <w:szCs w:val="26"/>
        </w:rPr>
        <w:t>в целях капитального строительства объектов недвижимого имущества (реконструкции, в том числе с элементами реставрации, технического перевооружения) осуществляется с учетом сметной стоимости объектов капитального строительства, рассчитываемой в соответствии с законодательством о градостроительной деятельности в Российской Федерации;</w:t>
      </w:r>
    </w:p>
    <w:p w:rsidR="00084B87" w:rsidRPr="00B547C1" w:rsidRDefault="00084B87" w:rsidP="00B34D4A">
      <w:pPr>
        <w:autoSpaceDE w:val="0"/>
        <w:autoSpaceDN w:val="0"/>
        <w:adjustRightInd w:val="0"/>
        <w:spacing w:after="0" w:line="240" w:lineRule="auto"/>
        <w:ind w:firstLine="709"/>
        <w:jc w:val="both"/>
        <w:rPr>
          <w:rFonts w:ascii="Times New Roman" w:hAnsi="Times New Roman" w:cs="Times New Roman"/>
          <w:sz w:val="26"/>
          <w:szCs w:val="26"/>
        </w:rPr>
      </w:pPr>
      <w:r w:rsidRPr="00B547C1">
        <w:rPr>
          <w:rFonts w:ascii="Times New Roman" w:hAnsi="Times New Roman" w:cs="Times New Roman"/>
          <w:sz w:val="26"/>
          <w:szCs w:val="26"/>
        </w:rPr>
        <w:t>в целях приобретения объектов недвижимого имущества осуществляется с учетом стоимости приобретения объектов недвижимого имущества, определяемой в соответствии с законодательством Российской Федерации, регулирующим оценочную деятельность в Российской Федерации.</w:t>
      </w:r>
    </w:p>
    <w:p w:rsidR="00084B87" w:rsidRPr="00B34D4A" w:rsidRDefault="00084B87" w:rsidP="00B34D4A">
      <w:pPr>
        <w:autoSpaceDE w:val="0"/>
        <w:autoSpaceDN w:val="0"/>
        <w:adjustRightInd w:val="0"/>
        <w:spacing w:after="0" w:line="240" w:lineRule="auto"/>
        <w:ind w:firstLine="709"/>
        <w:jc w:val="both"/>
        <w:rPr>
          <w:rFonts w:ascii="Times New Roman" w:hAnsi="Times New Roman" w:cs="Times New Roman"/>
          <w:sz w:val="26"/>
          <w:szCs w:val="26"/>
        </w:rPr>
      </w:pPr>
      <w:r w:rsidRPr="00B547C1">
        <w:rPr>
          <w:rFonts w:ascii="Times New Roman" w:hAnsi="Times New Roman" w:cs="Times New Roman"/>
          <w:sz w:val="26"/>
          <w:szCs w:val="26"/>
        </w:rPr>
        <w:t>3</w:t>
      </w:r>
      <w:r w:rsidR="00AA0F9D" w:rsidRPr="00B547C1">
        <w:rPr>
          <w:rFonts w:ascii="Times New Roman" w:hAnsi="Times New Roman" w:cs="Times New Roman"/>
          <w:sz w:val="26"/>
          <w:szCs w:val="26"/>
        </w:rPr>
        <w:t>.2</w:t>
      </w:r>
      <w:r w:rsidRPr="00B547C1">
        <w:rPr>
          <w:rFonts w:ascii="Times New Roman" w:hAnsi="Times New Roman" w:cs="Times New Roman"/>
          <w:sz w:val="26"/>
          <w:szCs w:val="26"/>
        </w:rPr>
        <w:t>9. Расчеты расходов, связанных с выполнением учреждением муниципального задания, могут осуществляться</w:t>
      </w:r>
      <w:r w:rsidRPr="00B34D4A">
        <w:rPr>
          <w:rFonts w:ascii="Times New Roman" w:hAnsi="Times New Roman" w:cs="Times New Roman"/>
          <w:sz w:val="26"/>
          <w:szCs w:val="26"/>
        </w:rPr>
        <w:t xml:space="preserve"> с превышением нормативных затрат, в соответствии с </w:t>
      </w:r>
      <w:hyperlink r:id="rId10" w:history="1">
        <w:r w:rsidRPr="00B34D4A">
          <w:rPr>
            <w:rFonts w:ascii="Times New Roman" w:hAnsi="Times New Roman" w:cs="Times New Roman"/>
            <w:sz w:val="26"/>
            <w:szCs w:val="26"/>
          </w:rPr>
          <w:t>абзацем первым пункта 4 статьи 69.2</w:t>
        </w:r>
      </w:hyperlink>
      <w:r w:rsidRPr="00B34D4A">
        <w:rPr>
          <w:rFonts w:ascii="Times New Roman" w:hAnsi="Times New Roman" w:cs="Times New Roman"/>
          <w:sz w:val="26"/>
          <w:szCs w:val="26"/>
        </w:rPr>
        <w:t xml:space="preserve"> Бюджетного кодекса Российской Федерации, в пределах общего объема средств субсидии на финансовое обеспечение выполнения муниципального задания.</w:t>
      </w:r>
    </w:p>
    <w:p w:rsidR="00AA0F9D" w:rsidRPr="00B34D4A" w:rsidRDefault="00AA0F9D" w:rsidP="00B34D4A">
      <w:pPr>
        <w:pStyle w:val="ConsPlusNormal"/>
        <w:ind w:firstLine="709"/>
        <w:jc w:val="both"/>
        <w:rPr>
          <w:rFonts w:ascii="Times New Roman" w:eastAsiaTheme="minorHAnsi" w:hAnsi="Times New Roman" w:cs="Times New Roman"/>
          <w:sz w:val="26"/>
          <w:szCs w:val="26"/>
          <w:lang w:eastAsia="en-US"/>
        </w:rPr>
      </w:pPr>
      <w:r w:rsidRPr="00B34D4A">
        <w:rPr>
          <w:rFonts w:ascii="Times New Roman" w:eastAsiaTheme="minorHAnsi" w:hAnsi="Times New Roman" w:cs="Times New Roman"/>
          <w:sz w:val="26"/>
          <w:szCs w:val="26"/>
          <w:lang w:eastAsia="en-US"/>
        </w:rPr>
        <w:t>3.30. В случае</w:t>
      </w:r>
      <w:r w:rsidR="00F57663">
        <w:rPr>
          <w:rFonts w:ascii="Times New Roman" w:eastAsiaTheme="minorHAnsi" w:hAnsi="Times New Roman" w:cs="Times New Roman"/>
          <w:sz w:val="26"/>
          <w:szCs w:val="26"/>
          <w:lang w:eastAsia="en-US"/>
        </w:rPr>
        <w:t>,</w:t>
      </w:r>
      <w:r w:rsidRPr="00B34D4A">
        <w:rPr>
          <w:rFonts w:ascii="Times New Roman" w:eastAsiaTheme="minorHAnsi" w:hAnsi="Times New Roman" w:cs="Times New Roman"/>
          <w:sz w:val="26"/>
          <w:szCs w:val="26"/>
          <w:lang w:eastAsia="en-US"/>
        </w:rPr>
        <w:t xml:space="preserve"> если учреждением не планируется получать отдельные доходы и осуществлять отдельные расходы, обоснования (расчеты) поступлений и выплат по указанным доходам и расходам не формируются.</w:t>
      </w:r>
    </w:p>
    <w:p w:rsidR="00AA0F9D" w:rsidRPr="00B34D4A" w:rsidRDefault="00AA0F9D" w:rsidP="00B34D4A">
      <w:pPr>
        <w:pStyle w:val="ConsPlusNormal"/>
        <w:ind w:firstLine="709"/>
        <w:jc w:val="both"/>
        <w:rPr>
          <w:rFonts w:ascii="Times New Roman" w:eastAsiaTheme="minorHAnsi" w:hAnsi="Times New Roman" w:cs="Times New Roman"/>
          <w:sz w:val="26"/>
          <w:szCs w:val="26"/>
          <w:lang w:eastAsia="en-US"/>
        </w:rPr>
      </w:pPr>
      <w:r w:rsidRPr="00B34D4A">
        <w:rPr>
          <w:rFonts w:ascii="Times New Roman" w:eastAsiaTheme="minorHAnsi" w:hAnsi="Times New Roman" w:cs="Times New Roman"/>
          <w:sz w:val="26"/>
          <w:szCs w:val="26"/>
          <w:lang w:eastAsia="en-US"/>
        </w:rPr>
        <w:t xml:space="preserve">Учреждение вправе разработать дополнительные таблицы обоснований (расчетов) показателей, отраженных в </w:t>
      </w:r>
      <w:hyperlink w:anchor="P179" w:history="1">
        <w:r w:rsidRPr="00B34D4A">
          <w:rPr>
            <w:rFonts w:ascii="Times New Roman" w:eastAsiaTheme="minorHAnsi" w:hAnsi="Times New Roman" w:cs="Times New Roman"/>
            <w:sz w:val="26"/>
            <w:szCs w:val="26"/>
            <w:lang w:eastAsia="en-US"/>
          </w:rPr>
          <w:t>приложении</w:t>
        </w:r>
      </w:hyperlink>
      <w:r w:rsidRPr="00B34D4A">
        <w:rPr>
          <w:rFonts w:ascii="Times New Roman" w:eastAsiaTheme="minorHAnsi" w:hAnsi="Times New Roman" w:cs="Times New Roman"/>
          <w:sz w:val="26"/>
          <w:szCs w:val="26"/>
          <w:lang w:eastAsia="en-US"/>
        </w:rPr>
        <w:t xml:space="preserve"> к настоящему Порядку.</w:t>
      </w:r>
    </w:p>
    <w:p w:rsidR="00AA0F9D" w:rsidRDefault="00AA0F9D" w:rsidP="00084B87">
      <w:pPr>
        <w:autoSpaceDE w:val="0"/>
        <w:autoSpaceDN w:val="0"/>
        <w:adjustRightInd w:val="0"/>
        <w:spacing w:after="0" w:line="240" w:lineRule="auto"/>
        <w:ind w:firstLine="709"/>
        <w:jc w:val="both"/>
        <w:rPr>
          <w:rFonts w:ascii="Times New Roman" w:hAnsi="Times New Roman" w:cs="Times New Roman"/>
          <w:sz w:val="26"/>
          <w:szCs w:val="26"/>
        </w:rPr>
      </w:pPr>
    </w:p>
    <w:p w:rsidR="00084B87" w:rsidRPr="00B34D4A" w:rsidRDefault="0037335E" w:rsidP="00B34D4A">
      <w:pPr>
        <w:autoSpaceDE w:val="0"/>
        <w:autoSpaceDN w:val="0"/>
        <w:adjustRightInd w:val="0"/>
        <w:spacing w:after="0" w:line="240" w:lineRule="auto"/>
        <w:jc w:val="center"/>
        <w:rPr>
          <w:rFonts w:ascii="Times New Roman" w:hAnsi="Times New Roman" w:cs="Times New Roman"/>
          <w:sz w:val="26"/>
          <w:szCs w:val="26"/>
        </w:rPr>
      </w:pPr>
      <w:r w:rsidRPr="00B34D4A">
        <w:rPr>
          <w:rFonts w:ascii="Times New Roman" w:hAnsi="Times New Roman" w:cs="Times New Roman"/>
          <w:sz w:val="26"/>
          <w:szCs w:val="26"/>
        </w:rPr>
        <w:t>4</w:t>
      </w:r>
      <w:r w:rsidR="00084B87" w:rsidRPr="00B34D4A">
        <w:rPr>
          <w:rFonts w:ascii="Times New Roman" w:hAnsi="Times New Roman" w:cs="Times New Roman"/>
          <w:sz w:val="26"/>
          <w:szCs w:val="26"/>
        </w:rPr>
        <w:t xml:space="preserve">. </w:t>
      </w:r>
      <w:r w:rsidR="00AA0F9D" w:rsidRPr="00B34D4A">
        <w:rPr>
          <w:rFonts w:ascii="Times New Roman" w:hAnsi="Times New Roman" w:cs="Times New Roman"/>
          <w:sz w:val="26"/>
          <w:szCs w:val="26"/>
        </w:rPr>
        <w:t>Порядок утверждения</w:t>
      </w:r>
      <w:r w:rsidR="00084B87" w:rsidRPr="00B34D4A">
        <w:rPr>
          <w:rFonts w:ascii="Times New Roman" w:hAnsi="Times New Roman" w:cs="Times New Roman"/>
          <w:sz w:val="26"/>
          <w:szCs w:val="26"/>
        </w:rPr>
        <w:t xml:space="preserve"> Плана</w:t>
      </w:r>
    </w:p>
    <w:p w:rsidR="0037335E" w:rsidRPr="00B34D4A" w:rsidRDefault="0037335E" w:rsidP="00B34D4A">
      <w:pPr>
        <w:autoSpaceDE w:val="0"/>
        <w:autoSpaceDN w:val="0"/>
        <w:adjustRightInd w:val="0"/>
        <w:spacing w:after="0" w:line="240" w:lineRule="auto"/>
        <w:jc w:val="both"/>
        <w:rPr>
          <w:rFonts w:ascii="Times New Roman" w:hAnsi="Times New Roman" w:cs="Times New Roman"/>
          <w:sz w:val="26"/>
          <w:szCs w:val="26"/>
        </w:rPr>
      </w:pPr>
    </w:p>
    <w:p w:rsidR="00AA0F9D" w:rsidRPr="00B34D4A" w:rsidRDefault="0037335E" w:rsidP="00B34D4A">
      <w:pPr>
        <w:autoSpaceDE w:val="0"/>
        <w:autoSpaceDN w:val="0"/>
        <w:adjustRightInd w:val="0"/>
        <w:spacing w:after="0" w:line="240" w:lineRule="auto"/>
        <w:ind w:firstLine="709"/>
        <w:jc w:val="both"/>
        <w:rPr>
          <w:rFonts w:ascii="Times New Roman" w:hAnsi="Times New Roman" w:cs="Times New Roman"/>
          <w:sz w:val="26"/>
          <w:szCs w:val="26"/>
        </w:rPr>
      </w:pPr>
      <w:r w:rsidRPr="00B34D4A">
        <w:rPr>
          <w:rFonts w:ascii="Times New Roman" w:hAnsi="Times New Roman" w:cs="Times New Roman"/>
          <w:sz w:val="26"/>
          <w:szCs w:val="26"/>
        </w:rPr>
        <w:t xml:space="preserve">4.1. </w:t>
      </w:r>
      <w:r w:rsidR="00AA0F9D" w:rsidRPr="00B34D4A">
        <w:rPr>
          <w:rFonts w:ascii="Times New Roman" w:hAnsi="Times New Roman" w:cs="Times New Roman"/>
          <w:sz w:val="26"/>
          <w:szCs w:val="26"/>
        </w:rPr>
        <w:t>План учреждения утверждается до 31 декабря года, предшествующего планируемому.</w:t>
      </w:r>
    </w:p>
    <w:p w:rsidR="00AA0F9D" w:rsidRPr="00B34D4A" w:rsidRDefault="00AA0F9D" w:rsidP="00B34D4A">
      <w:pPr>
        <w:pStyle w:val="ConsPlusNormal"/>
        <w:ind w:firstLine="709"/>
        <w:jc w:val="both"/>
        <w:rPr>
          <w:rFonts w:ascii="Times New Roman" w:hAnsi="Times New Roman" w:cs="Times New Roman"/>
          <w:sz w:val="26"/>
          <w:szCs w:val="26"/>
        </w:rPr>
      </w:pPr>
      <w:r w:rsidRPr="00B34D4A">
        <w:rPr>
          <w:rFonts w:ascii="Times New Roman" w:hAnsi="Times New Roman" w:cs="Times New Roman"/>
          <w:sz w:val="26"/>
          <w:szCs w:val="26"/>
        </w:rPr>
        <w:t>Уточнение показателей Плана, связанных с принятием решения о бюджете на очередной финансовый год и плановый период, осуществляется учреждением не позднее одного месяца после официального опубликования решения о бюджете на очередной финансовый год и плановый период.</w:t>
      </w:r>
    </w:p>
    <w:p w:rsidR="00AA0F9D" w:rsidRPr="00B34D4A" w:rsidRDefault="00AA0F9D" w:rsidP="00B34D4A">
      <w:pPr>
        <w:pStyle w:val="ConsPlusNormal"/>
        <w:ind w:firstLine="709"/>
        <w:jc w:val="both"/>
        <w:rPr>
          <w:rFonts w:ascii="Times New Roman" w:hAnsi="Times New Roman" w:cs="Times New Roman"/>
          <w:sz w:val="26"/>
          <w:szCs w:val="26"/>
        </w:rPr>
      </w:pPr>
      <w:r w:rsidRPr="00B34D4A">
        <w:rPr>
          <w:rFonts w:ascii="Times New Roman" w:hAnsi="Times New Roman" w:cs="Times New Roman"/>
          <w:sz w:val="26"/>
          <w:szCs w:val="26"/>
        </w:rPr>
        <w:t>4</w:t>
      </w:r>
      <w:r w:rsidR="00B34D4A" w:rsidRPr="00B34D4A">
        <w:rPr>
          <w:rFonts w:ascii="Times New Roman" w:hAnsi="Times New Roman" w:cs="Times New Roman"/>
          <w:sz w:val="26"/>
          <w:szCs w:val="26"/>
        </w:rPr>
        <w:t>.2</w:t>
      </w:r>
      <w:r w:rsidRPr="00B34D4A">
        <w:rPr>
          <w:rFonts w:ascii="Times New Roman" w:hAnsi="Times New Roman" w:cs="Times New Roman"/>
          <w:sz w:val="26"/>
          <w:szCs w:val="26"/>
        </w:rPr>
        <w:t xml:space="preserve">. План муниципального автономного учреждения </w:t>
      </w:r>
      <w:r w:rsidRPr="002310B9">
        <w:rPr>
          <w:rFonts w:ascii="Times New Roman" w:hAnsi="Times New Roman" w:cs="Times New Roman"/>
          <w:sz w:val="26"/>
          <w:szCs w:val="26"/>
        </w:rPr>
        <w:t>(План с учетом изменений)</w:t>
      </w:r>
      <w:r w:rsidRPr="00B34D4A">
        <w:rPr>
          <w:rFonts w:ascii="Times New Roman" w:hAnsi="Times New Roman" w:cs="Times New Roman"/>
          <w:sz w:val="26"/>
          <w:szCs w:val="26"/>
        </w:rPr>
        <w:t xml:space="preserve"> утверждается руководителем автономного учреждения на основании заключения наблюдательного совета автономного учреждения.</w:t>
      </w:r>
    </w:p>
    <w:p w:rsidR="00AA0F9D" w:rsidRPr="00B34D4A" w:rsidRDefault="00AA0F9D" w:rsidP="00B34D4A">
      <w:pPr>
        <w:pStyle w:val="ConsPlusNormal"/>
        <w:ind w:firstLine="709"/>
        <w:jc w:val="both"/>
        <w:rPr>
          <w:rFonts w:ascii="Times New Roman" w:hAnsi="Times New Roman" w:cs="Times New Roman"/>
          <w:sz w:val="26"/>
          <w:szCs w:val="26"/>
        </w:rPr>
      </w:pPr>
      <w:r w:rsidRPr="00B34D4A">
        <w:rPr>
          <w:rFonts w:ascii="Times New Roman" w:hAnsi="Times New Roman" w:cs="Times New Roman"/>
          <w:sz w:val="26"/>
          <w:szCs w:val="26"/>
        </w:rPr>
        <w:t>4</w:t>
      </w:r>
      <w:r w:rsidR="00B34D4A" w:rsidRPr="00B34D4A">
        <w:rPr>
          <w:rFonts w:ascii="Times New Roman" w:hAnsi="Times New Roman" w:cs="Times New Roman"/>
          <w:sz w:val="26"/>
          <w:szCs w:val="26"/>
        </w:rPr>
        <w:t>.3</w:t>
      </w:r>
      <w:r w:rsidRPr="00B34D4A">
        <w:rPr>
          <w:rFonts w:ascii="Times New Roman" w:hAnsi="Times New Roman" w:cs="Times New Roman"/>
          <w:sz w:val="26"/>
          <w:szCs w:val="26"/>
        </w:rPr>
        <w:t>. План муниципального бюджетного учреждения (План с учетом изменений) утверждается руководителем бюджетного учреждения, если иное н</w:t>
      </w:r>
      <w:r w:rsidR="00A24DD0">
        <w:rPr>
          <w:rFonts w:ascii="Times New Roman" w:hAnsi="Times New Roman" w:cs="Times New Roman"/>
          <w:sz w:val="26"/>
          <w:szCs w:val="26"/>
        </w:rPr>
        <w:t xml:space="preserve">е установлено </w:t>
      </w:r>
      <w:r w:rsidR="009028A8">
        <w:rPr>
          <w:rFonts w:ascii="Times New Roman" w:hAnsi="Times New Roman" w:cs="Times New Roman"/>
          <w:sz w:val="26"/>
          <w:szCs w:val="26"/>
        </w:rPr>
        <w:t>органом-учредителем, в соответствии с абзацем вторым пункта 1.1 настоящего Порядка</w:t>
      </w:r>
      <w:r w:rsidRPr="00B34D4A">
        <w:rPr>
          <w:rFonts w:ascii="Times New Roman" w:hAnsi="Times New Roman" w:cs="Times New Roman"/>
          <w:sz w:val="26"/>
          <w:szCs w:val="26"/>
        </w:rPr>
        <w:t>.</w:t>
      </w:r>
    </w:p>
    <w:p w:rsidR="00AA0F9D" w:rsidRPr="00B34D4A" w:rsidRDefault="00AA0F9D" w:rsidP="00B34D4A">
      <w:pPr>
        <w:pStyle w:val="ConsPlusNormal"/>
        <w:ind w:firstLine="709"/>
        <w:jc w:val="both"/>
        <w:rPr>
          <w:rFonts w:ascii="Times New Roman" w:hAnsi="Times New Roman" w:cs="Times New Roman"/>
          <w:sz w:val="26"/>
          <w:szCs w:val="26"/>
        </w:rPr>
      </w:pPr>
      <w:r w:rsidRPr="002310B9">
        <w:rPr>
          <w:rFonts w:ascii="Times New Roman" w:hAnsi="Times New Roman" w:cs="Times New Roman"/>
          <w:sz w:val="26"/>
          <w:szCs w:val="26"/>
        </w:rPr>
        <w:t>4</w:t>
      </w:r>
      <w:r w:rsidR="00B34D4A" w:rsidRPr="002310B9">
        <w:rPr>
          <w:rFonts w:ascii="Times New Roman" w:hAnsi="Times New Roman" w:cs="Times New Roman"/>
          <w:sz w:val="26"/>
          <w:szCs w:val="26"/>
        </w:rPr>
        <w:t>.4</w:t>
      </w:r>
      <w:r w:rsidRPr="002310B9">
        <w:rPr>
          <w:rFonts w:ascii="Times New Roman" w:hAnsi="Times New Roman" w:cs="Times New Roman"/>
          <w:sz w:val="26"/>
          <w:szCs w:val="26"/>
        </w:rPr>
        <w:t>. План подразделения (План с учетом изменений) утверждается руководителем учреждения.</w:t>
      </w:r>
    </w:p>
    <w:p w:rsidR="00B34D4A" w:rsidRPr="00B34D4A" w:rsidRDefault="00B34D4A" w:rsidP="00B34D4A">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B34D4A">
        <w:rPr>
          <w:rFonts w:ascii="Times New Roman" w:eastAsia="Times New Roman" w:hAnsi="Times New Roman" w:cs="Times New Roman"/>
          <w:sz w:val="26"/>
          <w:szCs w:val="26"/>
          <w:lang w:eastAsia="ru-RU"/>
        </w:rPr>
        <w:t>4.5. Утвержденный План размещается учреждением на официальном сайте Российской Федерации в информаци</w:t>
      </w:r>
      <w:r w:rsidR="00A24DD0">
        <w:rPr>
          <w:rFonts w:ascii="Times New Roman" w:eastAsia="Times New Roman" w:hAnsi="Times New Roman" w:cs="Times New Roman"/>
          <w:sz w:val="26"/>
          <w:szCs w:val="26"/>
          <w:lang w:eastAsia="ru-RU"/>
        </w:rPr>
        <w:t>онно-телекоммуникационной сети «</w:t>
      </w:r>
      <w:r w:rsidRPr="00B34D4A">
        <w:rPr>
          <w:rFonts w:ascii="Times New Roman" w:eastAsia="Times New Roman" w:hAnsi="Times New Roman" w:cs="Times New Roman"/>
          <w:sz w:val="26"/>
          <w:szCs w:val="26"/>
          <w:lang w:eastAsia="ru-RU"/>
        </w:rPr>
        <w:t>Интернет</w:t>
      </w:r>
      <w:r w:rsidR="00A24DD0">
        <w:rPr>
          <w:rFonts w:ascii="Times New Roman" w:eastAsia="Times New Roman" w:hAnsi="Times New Roman" w:cs="Times New Roman"/>
          <w:sz w:val="26"/>
          <w:szCs w:val="26"/>
          <w:lang w:eastAsia="ru-RU"/>
        </w:rPr>
        <w:t>»</w:t>
      </w:r>
      <w:r w:rsidRPr="00B34D4A">
        <w:rPr>
          <w:rFonts w:ascii="Times New Roman" w:eastAsia="Times New Roman" w:hAnsi="Times New Roman" w:cs="Times New Roman"/>
          <w:sz w:val="26"/>
          <w:szCs w:val="26"/>
          <w:lang w:eastAsia="ru-RU"/>
        </w:rPr>
        <w:t xml:space="preserve"> для размещения информации о государственных (муниципальных) учреждениях (www.bus.gov.ru) в течение 5 рабочих дней со дня утверждения Плана.</w:t>
      </w:r>
    </w:p>
    <w:p w:rsidR="009028A8" w:rsidRDefault="009028A8" w:rsidP="00355B96">
      <w:pPr>
        <w:pStyle w:val="ConsPlusNormal"/>
        <w:jc w:val="right"/>
        <w:outlineLvl w:val="1"/>
      </w:pPr>
    </w:p>
    <w:p w:rsidR="00355B96" w:rsidRDefault="00355B96" w:rsidP="00750814">
      <w:pPr>
        <w:pStyle w:val="ConsPlusNormal"/>
        <w:ind w:firstLine="5812"/>
        <w:outlineLvl w:val="1"/>
      </w:pPr>
      <w:r>
        <w:lastRenderedPageBreak/>
        <w:t>Приложение</w:t>
      </w:r>
    </w:p>
    <w:p w:rsidR="00355B96" w:rsidRDefault="00355B96" w:rsidP="00750814">
      <w:pPr>
        <w:pStyle w:val="ConsPlusNormal"/>
        <w:ind w:firstLine="5812"/>
      </w:pPr>
      <w:r>
        <w:t>к Порядку</w:t>
      </w:r>
    </w:p>
    <w:p w:rsidR="00355B96" w:rsidRDefault="00355B96" w:rsidP="00750814">
      <w:pPr>
        <w:pStyle w:val="ConsPlusNormal"/>
        <w:ind w:firstLine="5812"/>
      </w:pPr>
      <w:r>
        <w:t>составления и утверждения</w:t>
      </w:r>
    </w:p>
    <w:p w:rsidR="00355B96" w:rsidRDefault="00355B96" w:rsidP="00750814">
      <w:pPr>
        <w:pStyle w:val="ConsPlusNormal"/>
        <w:ind w:firstLine="5812"/>
      </w:pPr>
      <w:r>
        <w:t>плана финансово-хозяйственной</w:t>
      </w:r>
    </w:p>
    <w:p w:rsidR="00355B96" w:rsidRDefault="00355B96" w:rsidP="00750814">
      <w:pPr>
        <w:pStyle w:val="ConsPlusNormal"/>
        <w:ind w:firstLine="5812"/>
      </w:pPr>
      <w:r>
        <w:t>деятельности муниципальных</w:t>
      </w:r>
    </w:p>
    <w:p w:rsidR="00026803" w:rsidRPr="00026803" w:rsidRDefault="00355B96" w:rsidP="00750814">
      <w:pPr>
        <w:pStyle w:val="ConsPlusNormal"/>
        <w:ind w:firstLine="5812"/>
      </w:pPr>
      <w:r>
        <w:t xml:space="preserve">учреждений </w:t>
      </w:r>
      <w:r w:rsidR="00026803" w:rsidRPr="00026803">
        <w:t xml:space="preserve">муниципального </w:t>
      </w:r>
    </w:p>
    <w:p w:rsidR="00355B96" w:rsidRPr="00026803" w:rsidRDefault="00026803" w:rsidP="00750814">
      <w:pPr>
        <w:pStyle w:val="ConsPlusNormal"/>
        <w:ind w:firstLine="5812"/>
      </w:pPr>
      <w:r w:rsidRPr="00026803">
        <w:t>образования город Норильск</w:t>
      </w:r>
    </w:p>
    <w:p w:rsidR="00355B96" w:rsidRDefault="00355B96" w:rsidP="00355B96">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5"/>
        <w:gridCol w:w="1418"/>
        <w:gridCol w:w="566"/>
        <w:gridCol w:w="567"/>
        <w:gridCol w:w="511"/>
        <w:gridCol w:w="1473"/>
      </w:tblGrid>
      <w:tr w:rsidR="00355B96" w:rsidTr="00355B96">
        <w:tc>
          <w:tcPr>
            <w:tcW w:w="4535" w:type="dxa"/>
            <w:vMerge w:val="restart"/>
            <w:tcBorders>
              <w:top w:val="nil"/>
              <w:left w:val="nil"/>
              <w:bottom w:val="nil"/>
              <w:right w:val="nil"/>
            </w:tcBorders>
          </w:tcPr>
          <w:p w:rsidR="00355B96" w:rsidRDefault="00355B96" w:rsidP="00355B96">
            <w:pPr>
              <w:pStyle w:val="ConsPlusNormal"/>
            </w:pPr>
          </w:p>
        </w:tc>
        <w:tc>
          <w:tcPr>
            <w:tcW w:w="4535" w:type="dxa"/>
            <w:gridSpan w:val="5"/>
            <w:tcBorders>
              <w:top w:val="nil"/>
              <w:left w:val="nil"/>
              <w:bottom w:val="nil"/>
              <w:right w:val="nil"/>
            </w:tcBorders>
          </w:tcPr>
          <w:p w:rsidR="00355B96" w:rsidRDefault="00355B96" w:rsidP="00355B96">
            <w:pPr>
              <w:pStyle w:val="ConsPlusNormal"/>
              <w:jc w:val="center"/>
            </w:pPr>
            <w:r>
              <w:t>УТВЕРЖДАЮ</w:t>
            </w:r>
          </w:p>
        </w:tc>
      </w:tr>
      <w:tr w:rsidR="00355B96" w:rsidTr="00355B96">
        <w:tc>
          <w:tcPr>
            <w:tcW w:w="4535" w:type="dxa"/>
            <w:vMerge/>
            <w:tcBorders>
              <w:top w:val="nil"/>
              <w:left w:val="nil"/>
              <w:bottom w:val="nil"/>
              <w:right w:val="nil"/>
            </w:tcBorders>
          </w:tcPr>
          <w:p w:rsidR="00355B96" w:rsidRDefault="00355B96" w:rsidP="00355B96"/>
        </w:tc>
        <w:tc>
          <w:tcPr>
            <w:tcW w:w="4535" w:type="dxa"/>
            <w:gridSpan w:val="5"/>
            <w:tcBorders>
              <w:top w:val="nil"/>
              <w:left w:val="nil"/>
              <w:bottom w:val="single" w:sz="4" w:space="0" w:color="auto"/>
              <w:right w:val="nil"/>
            </w:tcBorders>
          </w:tcPr>
          <w:p w:rsidR="00355B96" w:rsidRDefault="00355B96" w:rsidP="00355B96">
            <w:pPr>
              <w:pStyle w:val="ConsPlusNormal"/>
            </w:pPr>
          </w:p>
        </w:tc>
      </w:tr>
      <w:tr w:rsidR="00355B96" w:rsidTr="00355B96">
        <w:tc>
          <w:tcPr>
            <w:tcW w:w="4535" w:type="dxa"/>
            <w:vMerge/>
            <w:tcBorders>
              <w:top w:val="nil"/>
              <w:left w:val="nil"/>
              <w:bottom w:val="nil"/>
              <w:right w:val="nil"/>
            </w:tcBorders>
          </w:tcPr>
          <w:p w:rsidR="00355B96" w:rsidRDefault="00355B96" w:rsidP="00355B96"/>
        </w:tc>
        <w:tc>
          <w:tcPr>
            <w:tcW w:w="4535" w:type="dxa"/>
            <w:gridSpan w:val="5"/>
            <w:tcBorders>
              <w:top w:val="single" w:sz="4" w:space="0" w:color="auto"/>
              <w:left w:val="nil"/>
              <w:bottom w:val="nil"/>
              <w:right w:val="nil"/>
            </w:tcBorders>
          </w:tcPr>
          <w:p w:rsidR="00355B96" w:rsidRDefault="00355B96" w:rsidP="00355B96">
            <w:pPr>
              <w:pStyle w:val="ConsPlusNormal"/>
              <w:jc w:val="center"/>
            </w:pPr>
            <w:r>
              <w:t>(наименование должности лица, утверждающего документ)</w:t>
            </w:r>
          </w:p>
        </w:tc>
      </w:tr>
      <w:tr w:rsidR="00355B96" w:rsidTr="00355B96">
        <w:tc>
          <w:tcPr>
            <w:tcW w:w="4535" w:type="dxa"/>
            <w:vMerge/>
            <w:tcBorders>
              <w:top w:val="nil"/>
              <w:left w:val="nil"/>
              <w:bottom w:val="nil"/>
              <w:right w:val="nil"/>
            </w:tcBorders>
          </w:tcPr>
          <w:p w:rsidR="00355B96" w:rsidRDefault="00355B96" w:rsidP="00355B96"/>
        </w:tc>
        <w:tc>
          <w:tcPr>
            <w:tcW w:w="4535" w:type="dxa"/>
            <w:gridSpan w:val="5"/>
            <w:tcBorders>
              <w:top w:val="nil"/>
              <w:left w:val="nil"/>
              <w:bottom w:val="single" w:sz="4" w:space="0" w:color="auto"/>
              <w:right w:val="nil"/>
            </w:tcBorders>
          </w:tcPr>
          <w:p w:rsidR="00355B96" w:rsidRDefault="00355B96" w:rsidP="00355B96">
            <w:pPr>
              <w:pStyle w:val="ConsPlusNormal"/>
            </w:pPr>
          </w:p>
        </w:tc>
      </w:tr>
      <w:tr w:rsidR="00355B96" w:rsidTr="00355B96">
        <w:tblPrEx>
          <w:tblBorders>
            <w:insideH w:val="single" w:sz="4" w:space="0" w:color="auto"/>
          </w:tblBorders>
        </w:tblPrEx>
        <w:tc>
          <w:tcPr>
            <w:tcW w:w="4535" w:type="dxa"/>
            <w:vMerge/>
            <w:tcBorders>
              <w:top w:val="nil"/>
              <w:left w:val="nil"/>
              <w:bottom w:val="nil"/>
              <w:right w:val="nil"/>
            </w:tcBorders>
          </w:tcPr>
          <w:p w:rsidR="00355B96" w:rsidRDefault="00355B96" w:rsidP="00355B96"/>
        </w:tc>
        <w:tc>
          <w:tcPr>
            <w:tcW w:w="1984" w:type="dxa"/>
            <w:gridSpan w:val="2"/>
            <w:tcBorders>
              <w:top w:val="single" w:sz="4" w:space="0" w:color="auto"/>
              <w:left w:val="nil"/>
              <w:bottom w:val="single" w:sz="4" w:space="0" w:color="auto"/>
              <w:right w:val="nil"/>
            </w:tcBorders>
          </w:tcPr>
          <w:p w:rsidR="00355B96" w:rsidRDefault="00355B96" w:rsidP="00355B96">
            <w:pPr>
              <w:pStyle w:val="ConsPlusNormal"/>
            </w:pPr>
          </w:p>
        </w:tc>
        <w:tc>
          <w:tcPr>
            <w:tcW w:w="567" w:type="dxa"/>
            <w:vMerge w:val="restart"/>
            <w:tcBorders>
              <w:top w:val="single" w:sz="4" w:space="0" w:color="auto"/>
              <w:left w:val="nil"/>
              <w:bottom w:val="nil"/>
              <w:right w:val="nil"/>
            </w:tcBorders>
          </w:tcPr>
          <w:p w:rsidR="00355B96" w:rsidRDefault="00355B96" w:rsidP="00355B96">
            <w:pPr>
              <w:pStyle w:val="ConsPlusNormal"/>
            </w:pPr>
          </w:p>
        </w:tc>
        <w:tc>
          <w:tcPr>
            <w:tcW w:w="1984" w:type="dxa"/>
            <w:gridSpan w:val="2"/>
            <w:tcBorders>
              <w:top w:val="single" w:sz="4" w:space="0" w:color="auto"/>
              <w:left w:val="nil"/>
              <w:bottom w:val="single" w:sz="4" w:space="0" w:color="auto"/>
              <w:right w:val="nil"/>
            </w:tcBorders>
          </w:tcPr>
          <w:p w:rsidR="00355B96" w:rsidRDefault="00355B96" w:rsidP="00355B96">
            <w:pPr>
              <w:pStyle w:val="ConsPlusNormal"/>
            </w:pPr>
          </w:p>
        </w:tc>
      </w:tr>
      <w:tr w:rsidR="00355B96" w:rsidTr="00355B96">
        <w:tc>
          <w:tcPr>
            <w:tcW w:w="4535" w:type="dxa"/>
            <w:vMerge/>
            <w:tcBorders>
              <w:top w:val="nil"/>
              <w:left w:val="nil"/>
              <w:bottom w:val="nil"/>
              <w:right w:val="nil"/>
            </w:tcBorders>
          </w:tcPr>
          <w:p w:rsidR="00355B96" w:rsidRDefault="00355B96" w:rsidP="00355B96"/>
        </w:tc>
        <w:tc>
          <w:tcPr>
            <w:tcW w:w="1984" w:type="dxa"/>
            <w:gridSpan w:val="2"/>
            <w:vMerge w:val="restart"/>
            <w:tcBorders>
              <w:top w:val="single" w:sz="4" w:space="0" w:color="auto"/>
              <w:left w:val="nil"/>
              <w:bottom w:val="nil"/>
              <w:right w:val="nil"/>
            </w:tcBorders>
          </w:tcPr>
          <w:p w:rsidR="00355B96" w:rsidRDefault="00355B96" w:rsidP="00355B96">
            <w:pPr>
              <w:pStyle w:val="ConsPlusNormal"/>
              <w:jc w:val="center"/>
            </w:pPr>
            <w:r>
              <w:t>(подпись)</w:t>
            </w:r>
          </w:p>
        </w:tc>
        <w:tc>
          <w:tcPr>
            <w:tcW w:w="567" w:type="dxa"/>
            <w:vMerge/>
            <w:tcBorders>
              <w:top w:val="single" w:sz="4" w:space="0" w:color="auto"/>
              <w:left w:val="nil"/>
              <w:bottom w:val="nil"/>
              <w:right w:val="nil"/>
            </w:tcBorders>
          </w:tcPr>
          <w:p w:rsidR="00355B96" w:rsidRDefault="00355B96" w:rsidP="00355B96"/>
        </w:tc>
        <w:tc>
          <w:tcPr>
            <w:tcW w:w="1984" w:type="dxa"/>
            <w:gridSpan w:val="2"/>
            <w:tcBorders>
              <w:top w:val="single" w:sz="4" w:space="0" w:color="auto"/>
              <w:left w:val="nil"/>
              <w:bottom w:val="nil"/>
              <w:right w:val="nil"/>
            </w:tcBorders>
          </w:tcPr>
          <w:p w:rsidR="00355B96" w:rsidRDefault="00355B96" w:rsidP="00355B96">
            <w:pPr>
              <w:pStyle w:val="ConsPlusNormal"/>
              <w:jc w:val="center"/>
            </w:pPr>
            <w:r>
              <w:t>(расшифровка подписи)</w:t>
            </w:r>
          </w:p>
        </w:tc>
      </w:tr>
      <w:tr w:rsidR="00355B96" w:rsidTr="00355B96">
        <w:tc>
          <w:tcPr>
            <w:tcW w:w="4535" w:type="dxa"/>
            <w:vMerge/>
            <w:tcBorders>
              <w:top w:val="nil"/>
              <w:left w:val="nil"/>
              <w:bottom w:val="nil"/>
              <w:right w:val="nil"/>
            </w:tcBorders>
          </w:tcPr>
          <w:p w:rsidR="00355B96" w:rsidRDefault="00355B96" w:rsidP="00355B96"/>
        </w:tc>
        <w:tc>
          <w:tcPr>
            <w:tcW w:w="1984" w:type="dxa"/>
            <w:gridSpan w:val="2"/>
            <w:vMerge/>
            <w:tcBorders>
              <w:top w:val="single" w:sz="4" w:space="0" w:color="auto"/>
              <w:left w:val="nil"/>
              <w:bottom w:val="nil"/>
              <w:right w:val="nil"/>
            </w:tcBorders>
          </w:tcPr>
          <w:p w:rsidR="00355B96" w:rsidRDefault="00355B96" w:rsidP="00355B96"/>
        </w:tc>
        <w:tc>
          <w:tcPr>
            <w:tcW w:w="2551" w:type="dxa"/>
            <w:gridSpan w:val="3"/>
            <w:tcBorders>
              <w:top w:val="nil"/>
              <w:left w:val="nil"/>
              <w:bottom w:val="nil"/>
              <w:right w:val="nil"/>
            </w:tcBorders>
          </w:tcPr>
          <w:p w:rsidR="00355B96" w:rsidRDefault="00355B96" w:rsidP="00355B96">
            <w:pPr>
              <w:pStyle w:val="ConsPlusNormal"/>
            </w:pPr>
          </w:p>
        </w:tc>
      </w:tr>
      <w:tr w:rsidR="00355B96" w:rsidTr="00355B96">
        <w:tc>
          <w:tcPr>
            <w:tcW w:w="4535" w:type="dxa"/>
            <w:vMerge/>
            <w:tcBorders>
              <w:top w:val="nil"/>
              <w:left w:val="nil"/>
              <w:bottom w:val="nil"/>
              <w:right w:val="nil"/>
            </w:tcBorders>
          </w:tcPr>
          <w:p w:rsidR="00355B96" w:rsidRDefault="00355B96" w:rsidP="00355B96"/>
        </w:tc>
        <w:tc>
          <w:tcPr>
            <w:tcW w:w="1984" w:type="dxa"/>
            <w:gridSpan w:val="2"/>
            <w:vMerge/>
            <w:tcBorders>
              <w:top w:val="single" w:sz="4" w:space="0" w:color="auto"/>
              <w:left w:val="nil"/>
              <w:bottom w:val="nil"/>
              <w:right w:val="nil"/>
            </w:tcBorders>
          </w:tcPr>
          <w:p w:rsidR="00355B96" w:rsidRDefault="00355B96" w:rsidP="00355B96"/>
        </w:tc>
        <w:tc>
          <w:tcPr>
            <w:tcW w:w="2551" w:type="dxa"/>
            <w:gridSpan w:val="3"/>
            <w:tcBorders>
              <w:top w:val="nil"/>
              <w:left w:val="nil"/>
              <w:bottom w:val="nil"/>
              <w:right w:val="nil"/>
            </w:tcBorders>
          </w:tcPr>
          <w:p w:rsidR="00355B96" w:rsidRDefault="00355B96" w:rsidP="00355B96">
            <w:pPr>
              <w:pStyle w:val="ConsPlusNormal"/>
              <w:jc w:val="both"/>
            </w:pPr>
            <w:r>
              <w:t>"__" __________ 20__ г.</w:t>
            </w:r>
          </w:p>
        </w:tc>
      </w:tr>
      <w:tr w:rsidR="00355B96" w:rsidTr="00355B96">
        <w:tc>
          <w:tcPr>
            <w:tcW w:w="4535" w:type="dxa"/>
            <w:vMerge/>
            <w:tcBorders>
              <w:top w:val="nil"/>
              <w:left w:val="nil"/>
              <w:bottom w:val="nil"/>
              <w:right w:val="nil"/>
            </w:tcBorders>
          </w:tcPr>
          <w:p w:rsidR="00355B96" w:rsidRDefault="00355B96" w:rsidP="00355B96"/>
        </w:tc>
        <w:tc>
          <w:tcPr>
            <w:tcW w:w="4535" w:type="dxa"/>
            <w:gridSpan w:val="5"/>
            <w:tcBorders>
              <w:top w:val="nil"/>
              <w:left w:val="nil"/>
              <w:bottom w:val="nil"/>
              <w:right w:val="nil"/>
            </w:tcBorders>
          </w:tcPr>
          <w:p w:rsidR="00355B96" w:rsidRDefault="00355B96" w:rsidP="00355B96">
            <w:pPr>
              <w:pStyle w:val="ConsPlusNormal"/>
            </w:pPr>
          </w:p>
        </w:tc>
      </w:tr>
      <w:tr w:rsidR="00355B96" w:rsidTr="00355B96">
        <w:tc>
          <w:tcPr>
            <w:tcW w:w="5953" w:type="dxa"/>
            <w:gridSpan w:val="2"/>
            <w:vMerge w:val="restart"/>
            <w:tcBorders>
              <w:top w:val="nil"/>
              <w:left w:val="nil"/>
              <w:bottom w:val="nil"/>
              <w:right w:val="nil"/>
            </w:tcBorders>
          </w:tcPr>
          <w:p w:rsidR="00355B96" w:rsidRDefault="00355B96" w:rsidP="00355B96">
            <w:pPr>
              <w:pStyle w:val="ConsPlusNormal"/>
              <w:jc w:val="center"/>
            </w:pPr>
            <w:bookmarkStart w:id="3" w:name="P179"/>
            <w:bookmarkEnd w:id="3"/>
            <w:r>
              <w:t>ПЛАН</w:t>
            </w:r>
          </w:p>
          <w:p w:rsidR="00355B96" w:rsidRDefault="00355B96" w:rsidP="00355B96">
            <w:pPr>
              <w:pStyle w:val="ConsPlusNormal"/>
              <w:jc w:val="center"/>
            </w:pPr>
            <w:r>
              <w:t>финансово-хозяйственной деятельности на 20 __ г.</w:t>
            </w:r>
          </w:p>
          <w:p w:rsidR="00355B96" w:rsidRDefault="00355B96" w:rsidP="00355B96">
            <w:pPr>
              <w:pStyle w:val="ConsPlusNormal"/>
              <w:jc w:val="center"/>
            </w:pPr>
            <w:r>
              <w:t xml:space="preserve">(на 20 __ г. и плановый период 20 __ и 20 __ годов </w:t>
            </w:r>
            <w:hyperlink w:anchor="P996" w:history="1">
              <w:r>
                <w:rPr>
                  <w:color w:val="0000FF"/>
                </w:rPr>
                <w:t>&lt;1&gt;</w:t>
              </w:r>
            </w:hyperlink>
            <w:r>
              <w:t>)</w:t>
            </w:r>
          </w:p>
          <w:p w:rsidR="00355B96" w:rsidRDefault="00355B96" w:rsidP="00355B96">
            <w:pPr>
              <w:pStyle w:val="ConsPlusNormal"/>
              <w:jc w:val="center"/>
            </w:pPr>
            <w:r>
              <w:t xml:space="preserve">от "__" __________ 20__ г. </w:t>
            </w:r>
            <w:hyperlink w:anchor="P997" w:history="1">
              <w:r>
                <w:rPr>
                  <w:color w:val="0000FF"/>
                </w:rPr>
                <w:t>&lt;2&gt;</w:t>
              </w:r>
            </w:hyperlink>
          </w:p>
        </w:tc>
        <w:tc>
          <w:tcPr>
            <w:tcW w:w="3117" w:type="dxa"/>
            <w:gridSpan w:val="4"/>
            <w:tcBorders>
              <w:top w:val="nil"/>
              <w:left w:val="nil"/>
              <w:bottom w:val="nil"/>
              <w:right w:val="nil"/>
            </w:tcBorders>
          </w:tcPr>
          <w:p w:rsidR="00355B96" w:rsidRDefault="00355B96" w:rsidP="00355B96">
            <w:pPr>
              <w:pStyle w:val="ConsPlusNormal"/>
            </w:pPr>
          </w:p>
        </w:tc>
      </w:tr>
      <w:tr w:rsidR="00355B96" w:rsidTr="00355B96">
        <w:tblPrEx>
          <w:tblBorders>
            <w:right w:val="single" w:sz="4" w:space="0" w:color="auto"/>
          </w:tblBorders>
        </w:tblPrEx>
        <w:tc>
          <w:tcPr>
            <w:tcW w:w="5953" w:type="dxa"/>
            <w:gridSpan w:val="2"/>
            <w:vMerge/>
            <w:tcBorders>
              <w:top w:val="nil"/>
              <w:left w:val="nil"/>
              <w:bottom w:val="nil"/>
              <w:right w:val="nil"/>
            </w:tcBorders>
          </w:tcPr>
          <w:p w:rsidR="00355B96" w:rsidRDefault="00355B96" w:rsidP="00355B96"/>
        </w:tc>
        <w:tc>
          <w:tcPr>
            <w:tcW w:w="1644" w:type="dxa"/>
            <w:gridSpan w:val="3"/>
            <w:tcBorders>
              <w:top w:val="nil"/>
              <w:left w:val="nil"/>
              <w:bottom w:val="nil"/>
              <w:right w:val="single" w:sz="4" w:space="0" w:color="auto"/>
            </w:tcBorders>
          </w:tcPr>
          <w:p w:rsidR="00355B96" w:rsidRDefault="00355B96" w:rsidP="00355B96">
            <w:pPr>
              <w:pStyle w:val="ConsPlusNormal"/>
            </w:pPr>
          </w:p>
        </w:tc>
        <w:tc>
          <w:tcPr>
            <w:tcW w:w="1473" w:type="dxa"/>
            <w:tcBorders>
              <w:top w:val="single" w:sz="4" w:space="0" w:color="auto"/>
              <w:left w:val="single" w:sz="4" w:space="0" w:color="auto"/>
              <w:bottom w:val="single" w:sz="4" w:space="0" w:color="auto"/>
              <w:right w:val="single" w:sz="4" w:space="0" w:color="auto"/>
            </w:tcBorders>
          </w:tcPr>
          <w:p w:rsidR="00355B96" w:rsidRDefault="00355B96" w:rsidP="00355B96">
            <w:pPr>
              <w:pStyle w:val="ConsPlusNormal"/>
              <w:jc w:val="center"/>
            </w:pPr>
            <w:r>
              <w:t>Коды</w:t>
            </w:r>
          </w:p>
        </w:tc>
      </w:tr>
      <w:tr w:rsidR="00355B96" w:rsidTr="00355B96">
        <w:tblPrEx>
          <w:tblBorders>
            <w:right w:val="single" w:sz="4" w:space="0" w:color="auto"/>
          </w:tblBorders>
        </w:tblPrEx>
        <w:tc>
          <w:tcPr>
            <w:tcW w:w="5953" w:type="dxa"/>
            <w:gridSpan w:val="2"/>
            <w:vMerge/>
            <w:tcBorders>
              <w:top w:val="nil"/>
              <w:left w:val="nil"/>
              <w:bottom w:val="nil"/>
              <w:right w:val="nil"/>
            </w:tcBorders>
          </w:tcPr>
          <w:p w:rsidR="00355B96" w:rsidRDefault="00355B96" w:rsidP="00355B96"/>
        </w:tc>
        <w:tc>
          <w:tcPr>
            <w:tcW w:w="1644" w:type="dxa"/>
            <w:gridSpan w:val="3"/>
            <w:tcBorders>
              <w:top w:val="nil"/>
              <w:left w:val="nil"/>
              <w:bottom w:val="nil"/>
              <w:right w:val="single" w:sz="4" w:space="0" w:color="auto"/>
            </w:tcBorders>
          </w:tcPr>
          <w:p w:rsidR="00355B96" w:rsidRDefault="00355B96" w:rsidP="00355B96">
            <w:pPr>
              <w:pStyle w:val="ConsPlusNormal"/>
            </w:pPr>
          </w:p>
        </w:tc>
        <w:tc>
          <w:tcPr>
            <w:tcW w:w="1473" w:type="dxa"/>
            <w:tcBorders>
              <w:top w:val="single" w:sz="4" w:space="0" w:color="auto"/>
              <w:left w:val="single" w:sz="4" w:space="0" w:color="auto"/>
              <w:bottom w:val="single" w:sz="4" w:space="0" w:color="auto"/>
              <w:right w:val="single" w:sz="4" w:space="0" w:color="auto"/>
            </w:tcBorders>
          </w:tcPr>
          <w:p w:rsidR="00355B96" w:rsidRDefault="00355B96" w:rsidP="00355B96">
            <w:pPr>
              <w:pStyle w:val="ConsPlusNormal"/>
            </w:pPr>
          </w:p>
        </w:tc>
      </w:tr>
      <w:tr w:rsidR="00355B96" w:rsidTr="00355B96">
        <w:tblPrEx>
          <w:tblBorders>
            <w:right w:val="single" w:sz="4" w:space="0" w:color="auto"/>
          </w:tblBorders>
        </w:tblPrEx>
        <w:tc>
          <w:tcPr>
            <w:tcW w:w="5953" w:type="dxa"/>
            <w:gridSpan w:val="2"/>
            <w:vMerge/>
            <w:tcBorders>
              <w:top w:val="nil"/>
              <w:left w:val="nil"/>
              <w:bottom w:val="nil"/>
              <w:right w:val="nil"/>
            </w:tcBorders>
          </w:tcPr>
          <w:p w:rsidR="00355B96" w:rsidRDefault="00355B96" w:rsidP="00355B96"/>
        </w:tc>
        <w:tc>
          <w:tcPr>
            <w:tcW w:w="1644" w:type="dxa"/>
            <w:gridSpan w:val="3"/>
            <w:tcBorders>
              <w:top w:val="nil"/>
              <w:left w:val="nil"/>
              <w:bottom w:val="nil"/>
              <w:right w:val="single" w:sz="4" w:space="0" w:color="auto"/>
            </w:tcBorders>
          </w:tcPr>
          <w:p w:rsidR="00355B96" w:rsidRDefault="00355B96" w:rsidP="00355B96">
            <w:pPr>
              <w:pStyle w:val="ConsPlusNormal"/>
            </w:pPr>
            <w:r>
              <w:t>Дата</w:t>
            </w:r>
          </w:p>
        </w:tc>
        <w:tc>
          <w:tcPr>
            <w:tcW w:w="1473" w:type="dxa"/>
            <w:tcBorders>
              <w:top w:val="single" w:sz="4" w:space="0" w:color="auto"/>
              <w:left w:val="single" w:sz="4" w:space="0" w:color="auto"/>
              <w:bottom w:val="single" w:sz="4" w:space="0" w:color="auto"/>
              <w:right w:val="single" w:sz="4" w:space="0" w:color="auto"/>
            </w:tcBorders>
          </w:tcPr>
          <w:p w:rsidR="00355B96" w:rsidRDefault="00355B96" w:rsidP="00355B96">
            <w:pPr>
              <w:pStyle w:val="ConsPlusNormal"/>
            </w:pPr>
          </w:p>
        </w:tc>
      </w:tr>
      <w:tr w:rsidR="00355B96" w:rsidTr="00355B96">
        <w:tblPrEx>
          <w:tblBorders>
            <w:right w:val="single" w:sz="4" w:space="0" w:color="auto"/>
          </w:tblBorders>
        </w:tblPrEx>
        <w:tc>
          <w:tcPr>
            <w:tcW w:w="5953" w:type="dxa"/>
            <w:gridSpan w:val="2"/>
            <w:tcBorders>
              <w:top w:val="nil"/>
              <w:left w:val="nil"/>
              <w:bottom w:val="nil"/>
              <w:right w:val="nil"/>
            </w:tcBorders>
          </w:tcPr>
          <w:p w:rsidR="00355B96" w:rsidRDefault="00355B96" w:rsidP="00355B96">
            <w:pPr>
              <w:pStyle w:val="ConsPlusNormal"/>
            </w:pPr>
          </w:p>
        </w:tc>
        <w:tc>
          <w:tcPr>
            <w:tcW w:w="1644" w:type="dxa"/>
            <w:gridSpan w:val="3"/>
            <w:vMerge w:val="restart"/>
            <w:tcBorders>
              <w:top w:val="nil"/>
              <w:left w:val="nil"/>
              <w:bottom w:val="nil"/>
              <w:right w:val="single" w:sz="4" w:space="0" w:color="auto"/>
            </w:tcBorders>
          </w:tcPr>
          <w:p w:rsidR="00355B96" w:rsidRDefault="00355B96" w:rsidP="00355B96">
            <w:pPr>
              <w:pStyle w:val="ConsPlusNormal"/>
            </w:pPr>
            <w:r>
              <w:t>по Сводному реестру</w:t>
            </w:r>
          </w:p>
        </w:tc>
        <w:tc>
          <w:tcPr>
            <w:tcW w:w="1473" w:type="dxa"/>
            <w:vMerge w:val="restart"/>
            <w:tcBorders>
              <w:top w:val="single" w:sz="4" w:space="0" w:color="auto"/>
              <w:left w:val="single" w:sz="4" w:space="0" w:color="auto"/>
              <w:bottom w:val="single" w:sz="4" w:space="0" w:color="auto"/>
              <w:right w:val="single" w:sz="4" w:space="0" w:color="auto"/>
            </w:tcBorders>
          </w:tcPr>
          <w:p w:rsidR="00355B96" w:rsidRDefault="00355B96" w:rsidP="00355B96">
            <w:pPr>
              <w:pStyle w:val="ConsPlusNormal"/>
            </w:pPr>
          </w:p>
        </w:tc>
      </w:tr>
      <w:tr w:rsidR="00355B96" w:rsidTr="00355B96">
        <w:tblPrEx>
          <w:tblBorders>
            <w:right w:val="single" w:sz="4" w:space="0" w:color="auto"/>
          </w:tblBorders>
        </w:tblPrEx>
        <w:trPr>
          <w:trHeight w:val="269"/>
        </w:trPr>
        <w:tc>
          <w:tcPr>
            <w:tcW w:w="5953" w:type="dxa"/>
            <w:gridSpan w:val="2"/>
            <w:vMerge w:val="restart"/>
            <w:tcBorders>
              <w:top w:val="nil"/>
              <w:left w:val="nil"/>
              <w:bottom w:val="nil"/>
              <w:right w:val="nil"/>
            </w:tcBorders>
          </w:tcPr>
          <w:p w:rsidR="00355B96" w:rsidRDefault="00355B96" w:rsidP="00355B96">
            <w:pPr>
              <w:pStyle w:val="ConsPlusNormal"/>
            </w:pPr>
            <w:r>
              <w:t>Орган, осуществляющий</w:t>
            </w:r>
          </w:p>
          <w:p w:rsidR="00355B96" w:rsidRDefault="00355B96" w:rsidP="00355B96">
            <w:pPr>
              <w:pStyle w:val="ConsPlusNormal"/>
            </w:pPr>
            <w:r>
              <w:t>функции и полномочия учредителя _________________</w:t>
            </w:r>
          </w:p>
        </w:tc>
        <w:tc>
          <w:tcPr>
            <w:tcW w:w="1644" w:type="dxa"/>
            <w:gridSpan w:val="3"/>
            <w:vMerge/>
            <w:tcBorders>
              <w:top w:val="nil"/>
              <w:left w:val="nil"/>
              <w:bottom w:val="nil"/>
              <w:right w:val="single" w:sz="4" w:space="0" w:color="auto"/>
            </w:tcBorders>
          </w:tcPr>
          <w:p w:rsidR="00355B96" w:rsidRDefault="00355B96" w:rsidP="00355B96"/>
        </w:tc>
        <w:tc>
          <w:tcPr>
            <w:tcW w:w="1473" w:type="dxa"/>
            <w:vMerge/>
            <w:tcBorders>
              <w:top w:val="single" w:sz="4" w:space="0" w:color="auto"/>
              <w:left w:val="single" w:sz="4" w:space="0" w:color="auto"/>
              <w:bottom w:val="single" w:sz="4" w:space="0" w:color="auto"/>
              <w:right w:val="single" w:sz="4" w:space="0" w:color="auto"/>
            </w:tcBorders>
          </w:tcPr>
          <w:p w:rsidR="00355B96" w:rsidRDefault="00355B96" w:rsidP="00355B96"/>
        </w:tc>
      </w:tr>
      <w:tr w:rsidR="00355B96" w:rsidTr="00355B96">
        <w:tblPrEx>
          <w:tblBorders>
            <w:right w:val="single" w:sz="4" w:space="0" w:color="auto"/>
          </w:tblBorders>
        </w:tblPrEx>
        <w:tc>
          <w:tcPr>
            <w:tcW w:w="5953" w:type="dxa"/>
            <w:gridSpan w:val="2"/>
            <w:vMerge/>
            <w:tcBorders>
              <w:top w:val="nil"/>
              <w:left w:val="nil"/>
              <w:bottom w:val="nil"/>
              <w:right w:val="nil"/>
            </w:tcBorders>
          </w:tcPr>
          <w:p w:rsidR="00355B96" w:rsidRDefault="00355B96" w:rsidP="00355B96"/>
        </w:tc>
        <w:tc>
          <w:tcPr>
            <w:tcW w:w="1644" w:type="dxa"/>
            <w:gridSpan w:val="3"/>
            <w:tcBorders>
              <w:top w:val="nil"/>
              <w:left w:val="nil"/>
              <w:bottom w:val="nil"/>
              <w:right w:val="single" w:sz="4" w:space="0" w:color="auto"/>
            </w:tcBorders>
          </w:tcPr>
          <w:p w:rsidR="00355B96" w:rsidRDefault="00355B96" w:rsidP="00355B96">
            <w:pPr>
              <w:pStyle w:val="ConsPlusNormal"/>
            </w:pPr>
            <w:r>
              <w:t>глава по БК</w:t>
            </w:r>
          </w:p>
        </w:tc>
        <w:tc>
          <w:tcPr>
            <w:tcW w:w="1473" w:type="dxa"/>
            <w:tcBorders>
              <w:top w:val="single" w:sz="4" w:space="0" w:color="auto"/>
              <w:left w:val="single" w:sz="4" w:space="0" w:color="auto"/>
              <w:bottom w:val="single" w:sz="4" w:space="0" w:color="auto"/>
              <w:right w:val="single" w:sz="4" w:space="0" w:color="auto"/>
            </w:tcBorders>
          </w:tcPr>
          <w:p w:rsidR="00355B96" w:rsidRDefault="00355B96" w:rsidP="00355B96">
            <w:pPr>
              <w:pStyle w:val="ConsPlusNormal"/>
            </w:pPr>
          </w:p>
        </w:tc>
      </w:tr>
      <w:tr w:rsidR="00355B96" w:rsidTr="00355B96">
        <w:tblPrEx>
          <w:tblBorders>
            <w:right w:val="single" w:sz="4" w:space="0" w:color="auto"/>
          </w:tblBorders>
        </w:tblPrEx>
        <w:tc>
          <w:tcPr>
            <w:tcW w:w="5953" w:type="dxa"/>
            <w:gridSpan w:val="2"/>
            <w:vMerge w:val="restart"/>
            <w:tcBorders>
              <w:top w:val="nil"/>
              <w:left w:val="nil"/>
              <w:bottom w:val="nil"/>
              <w:right w:val="nil"/>
            </w:tcBorders>
          </w:tcPr>
          <w:p w:rsidR="00355B96" w:rsidRDefault="00355B96" w:rsidP="00355B96">
            <w:pPr>
              <w:pStyle w:val="ConsPlusNormal"/>
            </w:pPr>
          </w:p>
        </w:tc>
        <w:tc>
          <w:tcPr>
            <w:tcW w:w="1644" w:type="dxa"/>
            <w:gridSpan w:val="3"/>
            <w:tcBorders>
              <w:top w:val="nil"/>
              <w:left w:val="nil"/>
              <w:bottom w:val="nil"/>
              <w:right w:val="single" w:sz="4" w:space="0" w:color="auto"/>
            </w:tcBorders>
          </w:tcPr>
          <w:p w:rsidR="00355B96" w:rsidRDefault="00355B96" w:rsidP="00355B96">
            <w:pPr>
              <w:pStyle w:val="ConsPlusNormal"/>
            </w:pPr>
            <w:r>
              <w:t>по Сводному реестру</w:t>
            </w:r>
          </w:p>
        </w:tc>
        <w:tc>
          <w:tcPr>
            <w:tcW w:w="1473" w:type="dxa"/>
            <w:tcBorders>
              <w:top w:val="single" w:sz="4" w:space="0" w:color="auto"/>
              <w:left w:val="single" w:sz="4" w:space="0" w:color="auto"/>
              <w:bottom w:val="single" w:sz="4" w:space="0" w:color="auto"/>
              <w:right w:val="single" w:sz="4" w:space="0" w:color="auto"/>
            </w:tcBorders>
          </w:tcPr>
          <w:p w:rsidR="00355B96" w:rsidRDefault="00355B96" w:rsidP="00355B96">
            <w:pPr>
              <w:pStyle w:val="ConsPlusNormal"/>
            </w:pPr>
          </w:p>
        </w:tc>
      </w:tr>
      <w:tr w:rsidR="00355B96" w:rsidTr="00355B96">
        <w:tblPrEx>
          <w:tblBorders>
            <w:right w:val="single" w:sz="4" w:space="0" w:color="auto"/>
          </w:tblBorders>
        </w:tblPrEx>
        <w:tc>
          <w:tcPr>
            <w:tcW w:w="5953" w:type="dxa"/>
            <w:gridSpan w:val="2"/>
            <w:vMerge/>
            <w:tcBorders>
              <w:top w:val="nil"/>
              <w:left w:val="nil"/>
              <w:bottom w:val="nil"/>
              <w:right w:val="nil"/>
            </w:tcBorders>
          </w:tcPr>
          <w:p w:rsidR="00355B96" w:rsidRDefault="00355B96" w:rsidP="00355B96"/>
        </w:tc>
        <w:tc>
          <w:tcPr>
            <w:tcW w:w="1644" w:type="dxa"/>
            <w:gridSpan w:val="3"/>
            <w:tcBorders>
              <w:top w:val="nil"/>
              <w:left w:val="nil"/>
              <w:bottom w:val="nil"/>
              <w:right w:val="single" w:sz="4" w:space="0" w:color="auto"/>
            </w:tcBorders>
          </w:tcPr>
          <w:p w:rsidR="00355B96" w:rsidRDefault="00355B96" w:rsidP="00355B96">
            <w:pPr>
              <w:pStyle w:val="ConsPlusNormal"/>
            </w:pPr>
            <w:r>
              <w:t>ИНН</w:t>
            </w:r>
          </w:p>
        </w:tc>
        <w:tc>
          <w:tcPr>
            <w:tcW w:w="1473" w:type="dxa"/>
            <w:tcBorders>
              <w:top w:val="single" w:sz="4" w:space="0" w:color="auto"/>
              <w:left w:val="single" w:sz="4" w:space="0" w:color="auto"/>
              <w:bottom w:val="single" w:sz="4" w:space="0" w:color="auto"/>
              <w:right w:val="single" w:sz="4" w:space="0" w:color="auto"/>
            </w:tcBorders>
          </w:tcPr>
          <w:p w:rsidR="00355B96" w:rsidRDefault="00355B96" w:rsidP="00355B96">
            <w:pPr>
              <w:pStyle w:val="ConsPlusNormal"/>
            </w:pPr>
          </w:p>
        </w:tc>
      </w:tr>
      <w:tr w:rsidR="00355B96" w:rsidTr="00355B96">
        <w:tblPrEx>
          <w:tblBorders>
            <w:right w:val="single" w:sz="4" w:space="0" w:color="auto"/>
          </w:tblBorders>
        </w:tblPrEx>
        <w:tc>
          <w:tcPr>
            <w:tcW w:w="5953" w:type="dxa"/>
            <w:gridSpan w:val="2"/>
            <w:tcBorders>
              <w:top w:val="nil"/>
              <w:left w:val="nil"/>
              <w:bottom w:val="nil"/>
              <w:right w:val="nil"/>
            </w:tcBorders>
          </w:tcPr>
          <w:p w:rsidR="00355B96" w:rsidRDefault="00355B96" w:rsidP="00355B96">
            <w:pPr>
              <w:pStyle w:val="ConsPlusNormal"/>
            </w:pPr>
            <w:r>
              <w:t>Учреждение ____________________________________</w:t>
            </w:r>
          </w:p>
        </w:tc>
        <w:tc>
          <w:tcPr>
            <w:tcW w:w="1644" w:type="dxa"/>
            <w:gridSpan w:val="3"/>
            <w:tcBorders>
              <w:top w:val="nil"/>
              <w:left w:val="nil"/>
              <w:bottom w:val="nil"/>
              <w:right w:val="single" w:sz="4" w:space="0" w:color="auto"/>
            </w:tcBorders>
          </w:tcPr>
          <w:p w:rsidR="00355B96" w:rsidRDefault="00355B96" w:rsidP="00355B96">
            <w:pPr>
              <w:pStyle w:val="ConsPlusNormal"/>
            </w:pPr>
            <w:r>
              <w:t>КПП</w:t>
            </w:r>
          </w:p>
        </w:tc>
        <w:tc>
          <w:tcPr>
            <w:tcW w:w="1473" w:type="dxa"/>
            <w:tcBorders>
              <w:top w:val="single" w:sz="4" w:space="0" w:color="auto"/>
              <w:left w:val="single" w:sz="4" w:space="0" w:color="auto"/>
              <w:bottom w:val="single" w:sz="4" w:space="0" w:color="auto"/>
              <w:right w:val="single" w:sz="4" w:space="0" w:color="auto"/>
            </w:tcBorders>
          </w:tcPr>
          <w:p w:rsidR="00355B96" w:rsidRDefault="00355B96" w:rsidP="00355B96">
            <w:pPr>
              <w:pStyle w:val="ConsPlusNormal"/>
            </w:pPr>
          </w:p>
        </w:tc>
      </w:tr>
      <w:tr w:rsidR="00355B96" w:rsidTr="00355B96">
        <w:tblPrEx>
          <w:tblBorders>
            <w:right w:val="single" w:sz="4" w:space="0" w:color="auto"/>
          </w:tblBorders>
        </w:tblPrEx>
        <w:tc>
          <w:tcPr>
            <w:tcW w:w="5953" w:type="dxa"/>
            <w:gridSpan w:val="2"/>
            <w:tcBorders>
              <w:top w:val="nil"/>
              <w:left w:val="nil"/>
              <w:bottom w:val="nil"/>
              <w:right w:val="nil"/>
            </w:tcBorders>
          </w:tcPr>
          <w:p w:rsidR="00355B96" w:rsidRDefault="00355B96" w:rsidP="00355B96">
            <w:pPr>
              <w:pStyle w:val="ConsPlusNormal"/>
            </w:pPr>
            <w:r>
              <w:t>Единица измерения: руб.</w:t>
            </w:r>
          </w:p>
        </w:tc>
        <w:tc>
          <w:tcPr>
            <w:tcW w:w="1644" w:type="dxa"/>
            <w:gridSpan w:val="3"/>
            <w:tcBorders>
              <w:top w:val="nil"/>
              <w:left w:val="nil"/>
              <w:bottom w:val="nil"/>
              <w:right w:val="single" w:sz="4" w:space="0" w:color="auto"/>
            </w:tcBorders>
          </w:tcPr>
          <w:p w:rsidR="00355B96" w:rsidRDefault="00355B96" w:rsidP="00355B96">
            <w:pPr>
              <w:pStyle w:val="ConsPlusNormal"/>
            </w:pPr>
            <w:r>
              <w:t>по ОКЕИ</w:t>
            </w:r>
          </w:p>
        </w:tc>
        <w:tc>
          <w:tcPr>
            <w:tcW w:w="1473" w:type="dxa"/>
            <w:tcBorders>
              <w:top w:val="single" w:sz="4" w:space="0" w:color="auto"/>
              <w:left w:val="single" w:sz="4" w:space="0" w:color="auto"/>
              <w:bottom w:val="single" w:sz="4" w:space="0" w:color="auto"/>
              <w:right w:val="single" w:sz="4" w:space="0" w:color="auto"/>
            </w:tcBorders>
          </w:tcPr>
          <w:p w:rsidR="00355B96" w:rsidRDefault="00750814" w:rsidP="00355B96">
            <w:pPr>
              <w:pStyle w:val="ConsPlusNormal"/>
              <w:jc w:val="center"/>
            </w:pPr>
            <w:hyperlink r:id="rId11" w:history="1">
              <w:r w:rsidR="00355B96">
                <w:rPr>
                  <w:color w:val="0000FF"/>
                </w:rPr>
                <w:t>383</w:t>
              </w:r>
            </w:hyperlink>
          </w:p>
        </w:tc>
      </w:tr>
    </w:tbl>
    <w:p w:rsidR="00355B96" w:rsidRDefault="00355B96" w:rsidP="00355B96">
      <w:pPr>
        <w:pStyle w:val="ConsPlusNormal"/>
        <w:jc w:val="both"/>
      </w:pPr>
    </w:p>
    <w:p w:rsidR="00355B96" w:rsidRDefault="00355B96" w:rsidP="00355B96">
      <w:pPr>
        <w:pStyle w:val="ConsPlusNormal"/>
        <w:jc w:val="center"/>
        <w:outlineLvl w:val="2"/>
      </w:pPr>
      <w:r>
        <w:t>Раздел 1. Поступления и выплаты</w:t>
      </w:r>
    </w:p>
    <w:p w:rsidR="00355B96" w:rsidRDefault="00355B96" w:rsidP="00355B96">
      <w:pPr>
        <w:pStyle w:val="ConsPlusNormal"/>
        <w:jc w:val="both"/>
      </w:pPr>
    </w:p>
    <w:p w:rsidR="00355B96" w:rsidRDefault="00355B96" w:rsidP="00355B96">
      <w:pPr>
        <w:sectPr w:rsidR="00355B96" w:rsidSect="00355B96">
          <w:pgSz w:w="11906" w:h="16838"/>
          <w:pgMar w:top="1134" w:right="850" w:bottom="1134" w:left="1701" w:header="708" w:footer="708" w:gutter="0"/>
          <w:cols w:space="708"/>
          <w:docGrid w:linePitch="360"/>
        </w:sectPr>
      </w:pPr>
    </w:p>
    <w:tbl>
      <w:tblPr>
        <w:tblW w:w="15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814"/>
        <w:gridCol w:w="1684"/>
        <w:gridCol w:w="1084"/>
        <w:gridCol w:w="1489"/>
        <w:gridCol w:w="1084"/>
        <w:gridCol w:w="1489"/>
        <w:gridCol w:w="1084"/>
        <w:gridCol w:w="1489"/>
        <w:gridCol w:w="1084"/>
        <w:gridCol w:w="1489"/>
      </w:tblGrid>
      <w:tr w:rsidR="00355B96" w:rsidTr="00355B96">
        <w:tc>
          <w:tcPr>
            <w:tcW w:w="2268" w:type="dxa"/>
            <w:vMerge w:val="restart"/>
          </w:tcPr>
          <w:p w:rsidR="00355B96" w:rsidRDefault="00355B96" w:rsidP="00355B96">
            <w:pPr>
              <w:pStyle w:val="ConsPlusNormal"/>
              <w:jc w:val="center"/>
            </w:pPr>
            <w:r>
              <w:lastRenderedPageBreak/>
              <w:t>Наименование показателя</w:t>
            </w:r>
          </w:p>
        </w:tc>
        <w:tc>
          <w:tcPr>
            <w:tcW w:w="814" w:type="dxa"/>
            <w:vMerge w:val="restart"/>
          </w:tcPr>
          <w:p w:rsidR="00355B96" w:rsidRDefault="00355B96" w:rsidP="00355B96">
            <w:pPr>
              <w:pStyle w:val="ConsPlusNormal"/>
              <w:jc w:val="center"/>
            </w:pPr>
            <w:r>
              <w:t>Код строки</w:t>
            </w:r>
          </w:p>
        </w:tc>
        <w:tc>
          <w:tcPr>
            <w:tcW w:w="1684" w:type="dxa"/>
            <w:vMerge w:val="restart"/>
          </w:tcPr>
          <w:p w:rsidR="00355B96" w:rsidRDefault="00355B96" w:rsidP="00355B96">
            <w:pPr>
              <w:pStyle w:val="ConsPlusNormal"/>
              <w:jc w:val="center"/>
            </w:pPr>
            <w:bookmarkStart w:id="4" w:name="P213"/>
            <w:bookmarkEnd w:id="4"/>
            <w:r>
              <w:t xml:space="preserve">Код по бюджетной классификации Российской Федерации </w:t>
            </w:r>
            <w:hyperlink w:anchor="P998" w:history="1">
              <w:r>
                <w:rPr>
                  <w:color w:val="0000FF"/>
                </w:rPr>
                <w:t>&lt;3&gt;</w:t>
              </w:r>
            </w:hyperlink>
          </w:p>
        </w:tc>
        <w:tc>
          <w:tcPr>
            <w:tcW w:w="10292" w:type="dxa"/>
            <w:gridSpan w:val="8"/>
          </w:tcPr>
          <w:p w:rsidR="00355B96" w:rsidRDefault="00355B96" w:rsidP="00355B96">
            <w:pPr>
              <w:pStyle w:val="ConsPlusNormal"/>
              <w:jc w:val="center"/>
            </w:pPr>
            <w:r>
              <w:t>Сумма, руб. (с точностью до двух знаков после запятой - 0,00)</w:t>
            </w:r>
          </w:p>
        </w:tc>
      </w:tr>
      <w:tr w:rsidR="00355B96" w:rsidTr="00355B96">
        <w:tc>
          <w:tcPr>
            <w:tcW w:w="2268" w:type="dxa"/>
            <w:vMerge/>
          </w:tcPr>
          <w:p w:rsidR="00355B96" w:rsidRDefault="00355B96" w:rsidP="00355B96"/>
        </w:tc>
        <w:tc>
          <w:tcPr>
            <w:tcW w:w="814" w:type="dxa"/>
            <w:vMerge/>
          </w:tcPr>
          <w:p w:rsidR="00355B96" w:rsidRDefault="00355B96" w:rsidP="00355B96"/>
        </w:tc>
        <w:tc>
          <w:tcPr>
            <w:tcW w:w="1684" w:type="dxa"/>
            <w:vMerge/>
          </w:tcPr>
          <w:p w:rsidR="00355B96" w:rsidRDefault="00355B96" w:rsidP="00355B96"/>
        </w:tc>
        <w:tc>
          <w:tcPr>
            <w:tcW w:w="2573" w:type="dxa"/>
            <w:gridSpan w:val="2"/>
          </w:tcPr>
          <w:p w:rsidR="00355B96" w:rsidRDefault="00355B96" w:rsidP="00355B96">
            <w:pPr>
              <w:pStyle w:val="ConsPlusNormal"/>
              <w:jc w:val="center"/>
            </w:pPr>
            <w:r>
              <w:t>на 20__ г.</w:t>
            </w:r>
          </w:p>
        </w:tc>
        <w:tc>
          <w:tcPr>
            <w:tcW w:w="2573" w:type="dxa"/>
            <w:gridSpan w:val="2"/>
          </w:tcPr>
          <w:p w:rsidR="00355B96" w:rsidRDefault="00355B96" w:rsidP="00355B96">
            <w:pPr>
              <w:pStyle w:val="ConsPlusNormal"/>
              <w:jc w:val="center"/>
            </w:pPr>
            <w:r>
              <w:t>на 20__ г.</w:t>
            </w:r>
          </w:p>
        </w:tc>
        <w:tc>
          <w:tcPr>
            <w:tcW w:w="2573" w:type="dxa"/>
            <w:gridSpan w:val="2"/>
          </w:tcPr>
          <w:p w:rsidR="00355B96" w:rsidRDefault="00355B96" w:rsidP="00355B96">
            <w:pPr>
              <w:pStyle w:val="ConsPlusNormal"/>
              <w:jc w:val="center"/>
            </w:pPr>
            <w:r>
              <w:t>на 20__ г.</w:t>
            </w:r>
          </w:p>
        </w:tc>
        <w:tc>
          <w:tcPr>
            <w:tcW w:w="2573" w:type="dxa"/>
            <w:gridSpan w:val="2"/>
            <w:vMerge w:val="restart"/>
          </w:tcPr>
          <w:p w:rsidR="00355B96" w:rsidRDefault="00355B96" w:rsidP="00355B96">
            <w:pPr>
              <w:pStyle w:val="ConsPlusNormal"/>
              <w:jc w:val="center"/>
            </w:pPr>
            <w:r>
              <w:t>за пределами планового периода</w:t>
            </w:r>
          </w:p>
        </w:tc>
      </w:tr>
      <w:tr w:rsidR="00355B96" w:rsidTr="00355B96">
        <w:tc>
          <w:tcPr>
            <w:tcW w:w="2268" w:type="dxa"/>
            <w:vMerge/>
          </w:tcPr>
          <w:p w:rsidR="00355B96" w:rsidRDefault="00355B96" w:rsidP="00355B96"/>
        </w:tc>
        <w:tc>
          <w:tcPr>
            <w:tcW w:w="814" w:type="dxa"/>
            <w:vMerge/>
          </w:tcPr>
          <w:p w:rsidR="00355B96" w:rsidRDefault="00355B96" w:rsidP="00355B96"/>
        </w:tc>
        <w:tc>
          <w:tcPr>
            <w:tcW w:w="1684" w:type="dxa"/>
            <w:vMerge/>
          </w:tcPr>
          <w:p w:rsidR="00355B96" w:rsidRDefault="00355B96" w:rsidP="00355B96"/>
        </w:tc>
        <w:tc>
          <w:tcPr>
            <w:tcW w:w="2573" w:type="dxa"/>
            <w:gridSpan w:val="2"/>
          </w:tcPr>
          <w:p w:rsidR="00355B96" w:rsidRDefault="00355B96" w:rsidP="00355B96">
            <w:pPr>
              <w:pStyle w:val="ConsPlusNormal"/>
              <w:jc w:val="center"/>
            </w:pPr>
            <w:r>
              <w:t>текущий финансовый год</w:t>
            </w:r>
          </w:p>
        </w:tc>
        <w:tc>
          <w:tcPr>
            <w:tcW w:w="2573" w:type="dxa"/>
            <w:gridSpan w:val="2"/>
          </w:tcPr>
          <w:p w:rsidR="00355B96" w:rsidRDefault="00355B96" w:rsidP="00355B96">
            <w:pPr>
              <w:pStyle w:val="ConsPlusNormal"/>
              <w:jc w:val="center"/>
            </w:pPr>
            <w:r>
              <w:t>первый год планового периода</w:t>
            </w:r>
          </w:p>
        </w:tc>
        <w:tc>
          <w:tcPr>
            <w:tcW w:w="2573" w:type="dxa"/>
            <w:gridSpan w:val="2"/>
          </w:tcPr>
          <w:p w:rsidR="00355B96" w:rsidRDefault="00355B96" w:rsidP="00355B96">
            <w:pPr>
              <w:pStyle w:val="ConsPlusNormal"/>
              <w:jc w:val="center"/>
            </w:pPr>
            <w:r>
              <w:t>второй год планового периода</w:t>
            </w:r>
          </w:p>
        </w:tc>
        <w:tc>
          <w:tcPr>
            <w:tcW w:w="2573" w:type="dxa"/>
            <w:gridSpan w:val="2"/>
            <w:vMerge/>
          </w:tcPr>
          <w:p w:rsidR="00355B96" w:rsidRDefault="00355B96" w:rsidP="00355B96"/>
        </w:tc>
      </w:tr>
      <w:tr w:rsidR="00355B96" w:rsidTr="00355B96">
        <w:tc>
          <w:tcPr>
            <w:tcW w:w="2268" w:type="dxa"/>
            <w:vMerge/>
          </w:tcPr>
          <w:p w:rsidR="00355B96" w:rsidRDefault="00355B96" w:rsidP="00355B96"/>
        </w:tc>
        <w:tc>
          <w:tcPr>
            <w:tcW w:w="814" w:type="dxa"/>
            <w:vMerge/>
          </w:tcPr>
          <w:p w:rsidR="00355B96" w:rsidRDefault="00355B96" w:rsidP="00355B96"/>
        </w:tc>
        <w:tc>
          <w:tcPr>
            <w:tcW w:w="1684" w:type="dxa"/>
            <w:vMerge/>
          </w:tcPr>
          <w:p w:rsidR="00355B96" w:rsidRDefault="00355B96" w:rsidP="00355B96"/>
        </w:tc>
        <w:tc>
          <w:tcPr>
            <w:tcW w:w="1084" w:type="dxa"/>
          </w:tcPr>
          <w:p w:rsidR="00355B96" w:rsidRDefault="00355B96" w:rsidP="00355B96">
            <w:pPr>
              <w:pStyle w:val="ConsPlusNormal"/>
              <w:jc w:val="center"/>
            </w:pPr>
            <w:r>
              <w:t>субсидии</w:t>
            </w:r>
          </w:p>
        </w:tc>
        <w:tc>
          <w:tcPr>
            <w:tcW w:w="1489" w:type="dxa"/>
          </w:tcPr>
          <w:p w:rsidR="00355B96" w:rsidRDefault="00355B96" w:rsidP="00355B96">
            <w:pPr>
              <w:pStyle w:val="ConsPlusNormal"/>
              <w:jc w:val="center"/>
            </w:pPr>
            <w:r>
              <w:t>поступления от приносящей доход деятельности</w:t>
            </w:r>
          </w:p>
        </w:tc>
        <w:tc>
          <w:tcPr>
            <w:tcW w:w="1084" w:type="dxa"/>
          </w:tcPr>
          <w:p w:rsidR="00355B96" w:rsidRDefault="00355B96" w:rsidP="00355B96">
            <w:pPr>
              <w:pStyle w:val="ConsPlusNormal"/>
              <w:jc w:val="center"/>
            </w:pPr>
            <w:r>
              <w:t>субсидии</w:t>
            </w:r>
          </w:p>
        </w:tc>
        <w:tc>
          <w:tcPr>
            <w:tcW w:w="1489" w:type="dxa"/>
          </w:tcPr>
          <w:p w:rsidR="00355B96" w:rsidRDefault="00355B96" w:rsidP="00355B96">
            <w:pPr>
              <w:pStyle w:val="ConsPlusNormal"/>
              <w:jc w:val="center"/>
            </w:pPr>
            <w:r>
              <w:t>поступления от приносящей доход деятельности</w:t>
            </w:r>
          </w:p>
        </w:tc>
        <w:tc>
          <w:tcPr>
            <w:tcW w:w="1084" w:type="dxa"/>
          </w:tcPr>
          <w:p w:rsidR="00355B96" w:rsidRDefault="00355B96" w:rsidP="00355B96">
            <w:pPr>
              <w:pStyle w:val="ConsPlusNormal"/>
              <w:jc w:val="center"/>
            </w:pPr>
            <w:r>
              <w:t>субсидии</w:t>
            </w:r>
          </w:p>
        </w:tc>
        <w:tc>
          <w:tcPr>
            <w:tcW w:w="1489" w:type="dxa"/>
          </w:tcPr>
          <w:p w:rsidR="00355B96" w:rsidRDefault="00355B96" w:rsidP="00355B96">
            <w:pPr>
              <w:pStyle w:val="ConsPlusNormal"/>
              <w:jc w:val="center"/>
            </w:pPr>
            <w:r>
              <w:t>поступления от приносящей доход деятельности</w:t>
            </w:r>
          </w:p>
        </w:tc>
        <w:tc>
          <w:tcPr>
            <w:tcW w:w="1084" w:type="dxa"/>
          </w:tcPr>
          <w:p w:rsidR="00355B96" w:rsidRDefault="00355B96" w:rsidP="00355B96">
            <w:pPr>
              <w:pStyle w:val="ConsPlusNormal"/>
              <w:jc w:val="center"/>
            </w:pPr>
            <w:r>
              <w:t>субсидии</w:t>
            </w:r>
          </w:p>
        </w:tc>
        <w:tc>
          <w:tcPr>
            <w:tcW w:w="1489" w:type="dxa"/>
          </w:tcPr>
          <w:p w:rsidR="00355B96" w:rsidRDefault="00355B96" w:rsidP="00355B96">
            <w:pPr>
              <w:pStyle w:val="ConsPlusNormal"/>
              <w:jc w:val="center"/>
            </w:pPr>
            <w:r>
              <w:t>поступления от приносящей доход деятельности</w:t>
            </w:r>
          </w:p>
        </w:tc>
      </w:tr>
      <w:tr w:rsidR="00355B96" w:rsidTr="00355B96">
        <w:tc>
          <w:tcPr>
            <w:tcW w:w="2268" w:type="dxa"/>
          </w:tcPr>
          <w:p w:rsidR="00355B96" w:rsidRDefault="00355B96" w:rsidP="00355B96">
            <w:pPr>
              <w:pStyle w:val="ConsPlusNormal"/>
              <w:jc w:val="center"/>
            </w:pPr>
            <w:r>
              <w:t>1</w:t>
            </w:r>
          </w:p>
        </w:tc>
        <w:tc>
          <w:tcPr>
            <w:tcW w:w="814" w:type="dxa"/>
          </w:tcPr>
          <w:p w:rsidR="00355B96" w:rsidRDefault="00355B96" w:rsidP="00355B96">
            <w:pPr>
              <w:pStyle w:val="ConsPlusNormal"/>
              <w:jc w:val="center"/>
            </w:pPr>
            <w:r>
              <w:t>2</w:t>
            </w:r>
          </w:p>
        </w:tc>
        <w:tc>
          <w:tcPr>
            <w:tcW w:w="1684" w:type="dxa"/>
          </w:tcPr>
          <w:p w:rsidR="00355B96" w:rsidRDefault="00355B96" w:rsidP="00355B96">
            <w:pPr>
              <w:pStyle w:val="ConsPlusNormal"/>
              <w:jc w:val="center"/>
            </w:pPr>
            <w:r>
              <w:t>3</w:t>
            </w:r>
          </w:p>
        </w:tc>
        <w:tc>
          <w:tcPr>
            <w:tcW w:w="1084" w:type="dxa"/>
          </w:tcPr>
          <w:p w:rsidR="00355B96" w:rsidRDefault="00355B96" w:rsidP="00355B96">
            <w:pPr>
              <w:pStyle w:val="ConsPlusNormal"/>
              <w:jc w:val="center"/>
            </w:pPr>
            <w:r>
              <w:t>4</w:t>
            </w:r>
          </w:p>
        </w:tc>
        <w:tc>
          <w:tcPr>
            <w:tcW w:w="1489" w:type="dxa"/>
          </w:tcPr>
          <w:p w:rsidR="00355B96" w:rsidRDefault="00355B96" w:rsidP="00355B96">
            <w:pPr>
              <w:pStyle w:val="ConsPlusNormal"/>
              <w:jc w:val="center"/>
            </w:pPr>
            <w:r>
              <w:t>5</w:t>
            </w:r>
          </w:p>
        </w:tc>
        <w:tc>
          <w:tcPr>
            <w:tcW w:w="1084" w:type="dxa"/>
          </w:tcPr>
          <w:p w:rsidR="00355B96" w:rsidRDefault="00355B96" w:rsidP="00355B96">
            <w:pPr>
              <w:pStyle w:val="ConsPlusNormal"/>
              <w:jc w:val="center"/>
            </w:pPr>
            <w:r>
              <w:t>6</w:t>
            </w:r>
          </w:p>
        </w:tc>
        <w:tc>
          <w:tcPr>
            <w:tcW w:w="1489" w:type="dxa"/>
          </w:tcPr>
          <w:p w:rsidR="00355B96" w:rsidRDefault="00355B96" w:rsidP="00355B96">
            <w:pPr>
              <w:pStyle w:val="ConsPlusNormal"/>
              <w:jc w:val="center"/>
            </w:pPr>
            <w:r>
              <w:t>7</w:t>
            </w:r>
          </w:p>
        </w:tc>
        <w:tc>
          <w:tcPr>
            <w:tcW w:w="1084" w:type="dxa"/>
          </w:tcPr>
          <w:p w:rsidR="00355B96" w:rsidRDefault="00355B96" w:rsidP="00355B96">
            <w:pPr>
              <w:pStyle w:val="ConsPlusNormal"/>
              <w:jc w:val="center"/>
            </w:pPr>
            <w:r>
              <w:t>8</w:t>
            </w:r>
          </w:p>
        </w:tc>
        <w:tc>
          <w:tcPr>
            <w:tcW w:w="1489" w:type="dxa"/>
          </w:tcPr>
          <w:p w:rsidR="00355B96" w:rsidRDefault="00355B96" w:rsidP="00355B96">
            <w:pPr>
              <w:pStyle w:val="ConsPlusNormal"/>
              <w:jc w:val="center"/>
            </w:pPr>
            <w:r>
              <w:t>9</w:t>
            </w:r>
          </w:p>
        </w:tc>
        <w:tc>
          <w:tcPr>
            <w:tcW w:w="1084" w:type="dxa"/>
          </w:tcPr>
          <w:p w:rsidR="00355B96" w:rsidRDefault="00355B96" w:rsidP="00355B96">
            <w:pPr>
              <w:pStyle w:val="ConsPlusNormal"/>
              <w:jc w:val="center"/>
            </w:pPr>
            <w:r>
              <w:t>10</w:t>
            </w:r>
          </w:p>
        </w:tc>
        <w:tc>
          <w:tcPr>
            <w:tcW w:w="1489" w:type="dxa"/>
          </w:tcPr>
          <w:p w:rsidR="00355B96" w:rsidRDefault="00355B96" w:rsidP="00355B96">
            <w:pPr>
              <w:pStyle w:val="ConsPlusNormal"/>
              <w:jc w:val="center"/>
            </w:pPr>
            <w:r>
              <w:t>11</w:t>
            </w:r>
          </w:p>
        </w:tc>
      </w:tr>
      <w:tr w:rsidR="00355B96" w:rsidTr="00355B96">
        <w:tc>
          <w:tcPr>
            <w:tcW w:w="2268" w:type="dxa"/>
          </w:tcPr>
          <w:p w:rsidR="00355B96" w:rsidRDefault="00355B96" w:rsidP="00355B96">
            <w:pPr>
              <w:pStyle w:val="ConsPlusNormal"/>
            </w:pPr>
            <w:r>
              <w:t xml:space="preserve">Остаток средств на начало текущего финансового года </w:t>
            </w:r>
            <w:hyperlink w:anchor="P1004" w:history="1">
              <w:r>
                <w:rPr>
                  <w:color w:val="0000FF"/>
                </w:rPr>
                <w:t>&lt;4&gt;</w:t>
              </w:r>
            </w:hyperlink>
          </w:p>
        </w:tc>
        <w:tc>
          <w:tcPr>
            <w:tcW w:w="814" w:type="dxa"/>
          </w:tcPr>
          <w:p w:rsidR="00355B96" w:rsidRDefault="00355B96" w:rsidP="00355B96">
            <w:pPr>
              <w:pStyle w:val="ConsPlusNormal"/>
              <w:jc w:val="center"/>
            </w:pPr>
            <w:bookmarkStart w:id="5" w:name="P242"/>
            <w:bookmarkEnd w:id="5"/>
            <w:r>
              <w:t>0001</w:t>
            </w:r>
          </w:p>
        </w:tc>
        <w:tc>
          <w:tcPr>
            <w:tcW w:w="1684" w:type="dxa"/>
          </w:tcPr>
          <w:p w:rsidR="00355B96" w:rsidRDefault="00355B96" w:rsidP="00355B96">
            <w:pPr>
              <w:pStyle w:val="ConsPlusNormal"/>
              <w:jc w:val="center"/>
            </w:pPr>
            <w:r>
              <w:t>х</w:t>
            </w: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r>
      <w:tr w:rsidR="00355B96" w:rsidTr="00355B96">
        <w:tc>
          <w:tcPr>
            <w:tcW w:w="2268" w:type="dxa"/>
          </w:tcPr>
          <w:p w:rsidR="00355B96" w:rsidRDefault="00355B96" w:rsidP="00355B96">
            <w:pPr>
              <w:pStyle w:val="ConsPlusNormal"/>
            </w:pPr>
            <w:r>
              <w:t xml:space="preserve">Остаток средств на конец текущего финансового года </w:t>
            </w:r>
            <w:hyperlink w:anchor="P1004" w:history="1">
              <w:r>
                <w:rPr>
                  <w:color w:val="0000FF"/>
                </w:rPr>
                <w:t>&lt;4&gt;</w:t>
              </w:r>
            </w:hyperlink>
          </w:p>
        </w:tc>
        <w:tc>
          <w:tcPr>
            <w:tcW w:w="814" w:type="dxa"/>
          </w:tcPr>
          <w:p w:rsidR="00355B96" w:rsidRDefault="00355B96" w:rsidP="00355B96">
            <w:pPr>
              <w:pStyle w:val="ConsPlusNormal"/>
              <w:jc w:val="center"/>
            </w:pPr>
            <w:bookmarkStart w:id="6" w:name="P253"/>
            <w:bookmarkEnd w:id="6"/>
            <w:r>
              <w:t>0002</w:t>
            </w:r>
          </w:p>
        </w:tc>
        <w:tc>
          <w:tcPr>
            <w:tcW w:w="1684" w:type="dxa"/>
          </w:tcPr>
          <w:p w:rsidR="00355B96" w:rsidRDefault="00355B96" w:rsidP="00355B96">
            <w:pPr>
              <w:pStyle w:val="ConsPlusNormal"/>
              <w:jc w:val="center"/>
            </w:pPr>
            <w:r>
              <w:t>х</w:t>
            </w: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r>
      <w:tr w:rsidR="00355B96" w:rsidTr="00355B96">
        <w:tc>
          <w:tcPr>
            <w:tcW w:w="2268" w:type="dxa"/>
          </w:tcPr>
          <w:p w:rsidR="00355B96" w:rsidRDefault="00355B96" w:rsidP="00355B96">
            <w:pPr>
              <w:pStyle w:val="ConsPlusNormal"/>
            </w:pPr>
            <w:r>
              <w:t>Доходы, всего:</w:t>
            </w:r>
          </w:p>
        </w:tc>
        <w:tc>
          <w:tcPr>
            <w:tcW w:w="814" w:type="dxa"/>
          </w:tcPr>
          <w:p w:rsidR="00355B96" w:rsidRDefault="00355B96" w:rsidP="00355B96">
            <w:pPr>
              <w:pStyle w:val="ConsPlusNormal"/>
              <w:jc w:val="center"/>
            </w:pPr>
            <w:r>
              <w:t>1000</w:t>
            </w:r>
          </w:p>
        </w:tc>
        <w:tc>
          <w:tcPr>
            <w:tcW w:w="1684"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r>
      <w:tr w:rsidR="00355B96" w:rsidTr="00355B96">
        <w:tc>
          <w:tcPr>
            <w:tcW w:w="2268" w:type="dxa"/>
          </w:tcPr>
          <w:p w:rsidR="00355B96" w:rsidRDefault="00355B96" w:rsidP="00355B96">
            <w:pPr>
              <w:pStyle w:val="ConsPlusNormal"/>
            </w:pPr>
            <w:r>
              <w:t>в том числе:</w:t>
            </w:r>
          </w:p>
          <w:p w:rsidR="00355B96" w:rsidRDefault="00355B96" w:rsidP="00355B96">
            <w:pPr>
              <w:pStyle w:val="ConsPlusNormal"/>
            </w:pPr>
            <w:r>
              <w:t>доходы от собственности, всего</w:t>
            </w:r>
          </w:p>
        </w:tc>
        <w:tc>
          <w:tcPr>
            <w:tcW w:w="814" w:type="dxa"/>
          </w:tcPr>
          <w:p w:rsidR="00355B96" w:rsidRDefault="00355B96" w:rsidP="00355B96">
            <w:pPr>
              <w:pStyle w:val="ConsPlusNormal"/>
              <w:jc w:val="center"/>
            </w:pPr>
            <w:bookmarkStart w:id="7" w:name="P276"/>
            <w:bookmarkEnd w:id="7"/>
            <w:r>
              <w:t>1100</w:t>
            </w:r>
          </w:p>
        </w:tc>
        <w:tc>
          <w:tcPr>
            <w:tcW w:w="1684" w:type="dxa"/>
          </w:tcPr>
          <w:p w:rsidR="00355B96" w:rsidRDefault="00355B96" w:rsidP="00355B96">
            <w:pPr>
              <w:pStyle w:val="ConsPlusNormal"/>
              <w:jc w:val="center"/>
            </w:pPr>
            <w:r>
              <w:t>120</w:t>
            </w:r>
          </w:p>
        </w:tc>
        <w:tc>
          <w:tcPr>
            <w:tcW w:w="1084" w:type="dxa"/>
          </w:tcPr>
          <w:p w:rsidR="00355B96" w:rsidRDefault="00355B96" w:rsidP="00355B96">
            <w:pPr>
              <w:pStyle w:val="ConsPlusNormal"/>
              <w:jc w:val="center"/>
            </w:pPr>
            <w:r>
              <w:t>х</w:t>
            </w:r>
          </w:p>
        </w:tc>
        <w:tc>
          <w:tcPr>
            <w:tcW w:w="1489" w:type="dxa"/>
          </w:tcPr>
          <w:p w:rsidR="00355B96" w:rsidRDefault="00355B96" w:rsidP="00355B96">
            <w:pPr>
              <w:pStyle w:val="ConsPlusNormal"/>
            </w:pPr>
          </w:p>
        </w:tc>
        <w:tc>
          <w:tcPr>
            <w:tcW w:w="1084" w:type="dxa"/>
          </w:tcPr>
          <w:p w:rsidR="00355B96" w:rsidRDefault="00355B96" w:rsidP="00355B96">
            <w:pPr>
              <w:pStyle w:val="ConsPlusNormal"/>
              <w:jc w:val="center"/>
            </w:pPr>
            <w:r>
              <w:t>х</w:t>
            </w:r>
          </w:p>
        </w:tc>
        <w:tc>
          <w:tcPr>
            <w:tcW w:w="1489" w:type="dxa"/>
          </w:tcPr>
          <w:p w:rsidR="00355B96" w:rsidRDefault="00355B96" w:rsidP="00355B96">
            <w:pPr>
              <w:pStyle w:val="ConsPlusNormal"/>
            </w:pPr>
          </w:p>
        </w:tc>
        <w:tc>
          <w:tcPr>
            <w:tcW w:w="1084" w:type="dxa"/>
          </w:tcPr>
          <w:p w:rsidR="00355B96" w:rsidRDefault="00355B96" w:rsidP="00355B96">
            <w:pPr>
              <w:pStyle w:val="ConsPlusNormal"/>
              <w:jc w:val="center"/>
            </w:pPr>
            <w:r>
              <w:t>х</w:t>
            </w:r>
          </w:p>
        </w:tc>
        <w:tc>
          <w:tcPr>
            <w:tcW w:w="1489" w:type="dxa"/>
          </w:tcPr>
          <w:p w:rsidR="00355B96" w:rsidRDefault="00355B96" w:rsidP="00355B96">
            <w:pPr>
              <w:pStyle w:val="ConsPlusNormal"/>
            </w:pPr>
          </w:p>
        </w:tc>
        <w:tc>
          <w:tcPr>
            <w:tcW w:w="1084" w:type="dxa"/>
          </w:tcPr>
          <w:p w:rsidR="00355B96" w:rsidRDefault="00355B96" w:rsidP="00355B96">
            <w:pPr>
              <w:pStyle w:val="ConsPlusNormal"/>
              <w:jc w:val="center"/>
            </w:pPr>
            <w:r>
              <w:t>х</w:t>
            </w:r>
          </w:p>
        </w:tc>
        <w:tc>
          <w:tcPr>
            <w:tcW w:w="1489" w:type="dxa"/>
          </w:tcPr>
          <w:p w:rsidR="00355B96" w:rsidRDefault="00355B96" w:rsidP="00355B96">
            <w:pPr>
              <w:pStyle w:val="ConsPlusNormal"/>
            </w:pPr>
          </w:p>
        </w:tc>
      </w:tr>
      <w:tr w:rsidR="00355B96" w:rsidTr="00355B96">
        <w:tc>
          <w:tcPr>
            <w:tcW w:w="2268" w:type="dxa"/>
          </w:tcPr>
          <w:p w:rsidR="00355B96" w:rsidRDefault="00355B96" w:rsidP="00355B96">
            <w:pPr>
              <w:pStyle w:val="ConsPlusNormal"/>
            </w:pPr>
            <w:r>
              <w:t>в том числе:</w:t>
            </w:r>
          </w:p>
          <w:p w:rsidR="00355B96" w:rsidRDefault="00355B96" w:rsidP="00355B96">
            <w:pPr>
              <w:pStyle w:val="ConsPlusNormal"/>
            </w:pPr>
            <w:r>
              <w:t xml:space="preserve">доходы, получаемые в виде арендной либо иной платы за передачу в возмездное </w:t>
            </w:r>
            <w:r>
              <w:lastRenderedPageBreak/>
              <w:t>пользование муниципального имущества</w:t>
            </w:r>
          </w:p>
        </w:tc>
        <w:tc>
          <w:tcPr>
            <w:tcW w:w="814" w:type="dxa"/>
          </w:tcPr>
          <w:p w:rsidR="00355B96" w:rsidRDefault="00355B96" w:rsidP="00355B96">
            <w:pPr>
              <w:pStyle w:val="ConsPlusNormal"/>
              <w:jc w:val="center"/>
            </w:pPr>
            <w:r>
              <w:lastRenderedPageBreak/>
              <w:t>1110</w:t>
            </w:r>
          </w:p>
        </w:tc>
        <w:tc>
          <w:tcPr>
            <w:tcW w:w="1684" w:type="dxa"/>
          </w:tcPr>
          <w:p w:rsidR="00355B96" w:rsidRDefault="00355B96" w:rsidP="00355B96">
            <w:pPr>
              <w:pStyle w:val="ConsPlusNormal"/>
              <w:jc w:val="center"/>
            </w:pPr>
            <w:r>
              <w:t>120</w:t>
            </w:r>
          </w:p>
        </w:tc>
        <w:tc>
          <w:tcPr>
            <w:tcW w:w="1084" w:type="dxa"/>
          </w:tcPr>
          <w:p w:rsidR="00355B96" w:rsidRDefault="00355B96" w:rsidP="00355B96">
            <w:pPr>
              <w:pStyle w:val="ConsPlusNormal"/>
              <w:jc w:val="center"/>
            </w:pPr>
            <w:r>
              <w:t>х</w:t>
            </w:r>
          </w:p>
        </w:tc>
        <w:tc>
          <w:tcPr>
            <w:tcW w:w="1489" w:type="dxa"/>
          </w:tcPr>
          <w:p w:rsidR="00355B96" w:rsidRDefault="00355B96" w:rsidP="00355B96">
            <w:pPr>
              <w:pStyle w:val="ConsPlusNormal"/>
            </w:pPr>
          </w:p>
        </w:tc>
        <w:tc>
          <w:tcPr>
            <w:tcW w:w="1084" w:type="dxa"/>
          </w:tcPr>
          <w:p w:rsidR="00355B96" w:rsidRDefault="00355B96" w:rsidP="00355B96">
            <w:pPr>
              <w:pStyle w:val="ConsPlusNormal"/>
              <w:jc w:val="center"/>
            </w:pPr>
            <w:r>
              <w:t>х</w:t>
            </w:r>
          </w:p>
        </w:tc>
        <w:tc>
          <w:tcPr>
            <w:tcW w:w="1489" w:type="dxa"/>
          </w:tcPr>
          <w:p w:rsidR="00355B96" w:rsidRDefault="00355B96" w:rsidP="00355B96">
            <w:pPr>
              <w:pStyle w:val="ConsPlusNormal"/>
            </w:pPr>
          </w:p>
        </w:tc>
        <w:tc>
          <w:tcPr>
            <w:tcW w:w="1084" w:type="dxa"/>
          </w:tcPr>
          <w:p w:rsidR="00355B96" w:rsidRDefault="00355B96" w:rsidP="00355B96">
            <w:pPr>
              <w:pStyle w:val="ConsPlusNormal"/>
              <w:jc w:val="center"/>
            </w:pPr>
            <w:r>
              <w:t>х</w:t>
            </w:r>
          </w:p>
        </w:tc>
        <w:tc>
          <w:tcPr>
            <w:tcW w:w="1489" w:type="dxa"/>
          </w:tcPr>
          <w:p w:rsidR="00355B96" w:rsidRDefault="00355B96" w:rsidP="00355B96">
            <w:pPr>
              <w:pStyle w:val="ConsPlusNormal"/>
            </w:pPr>
          </w:p>
        </w:tc>
        <w:tc>
          <w:tcPr>
            <w:tcW w:w="1084" w:type="dxa"/>
          </w:tcPr>
          <w:p w:rsidR="00355B96" w:rsidRDefault="00355B96" w:rsidP="00355B96">
            <w:pPr>
              <w:pStyle w:val="ConsPlusNormal"/>
              <w:jc w:val="center"/>
            </w:pPr>
            <w:r>
              <w:t>х</w:t>
            </w:r>
          </w:p>
        </w:tc>
        <w:tc>
          <w:tcPr>
            <w:tcW w:w="1489" w:type="dxa"/>
          </w:tcPr>
          <w:p w:rsidR="00355B96" w:rsidRDefault="00355B96" w:rsidP="00355B96">
            <w:pPr>
              <w:pStyle w:val="ConsPlusNormal"/>
            </w:pPr>
          </w:p>
        </w:tc>
      </w:tr>
      <w:tr w:rsidR="00355B96" w:rsidTr="00355B96">
        <w:tc>
          <w:tcPr>
            <w:tcW w:w="2268" w:type="dxa"/>
          </w:tcPr>
          <w:p w:rsidR="00355B96" w:rsidRDefault="00355B96" w:rsidP="00355B96">
            <w:pPr>
              <w:pStyle w:val="ConsPlusNormal"/>
            </w:pPr>
            <w:r>
              <w:lastRenderedPageBreak/>
              <w:t>доходы в виде процентов по депозитам автономных учреждений в кредитных организациях</w:t>
            </w:r>
          </w:p>
        </w:tc>
        <w:tc>
          <w:tcPr>
            <w:tcW w:w="814" w:type="dxa"/>
          </w:tcPr>
          <w:p w:rsidR="00355B96" w:rsidRDefault="00355B96" w:rsidP="00355B96">
            <w:pPr>
              <w:pStyle w:val="ConsPlusNormal"/>
              <w:jc w:val="center"/>
            </w:pPr>
            <w:r>
              <w:t>1120</w:t>
            </w:r>
          </w:p>
        </w:tc>
        <w:tc>
          <w:tcPr>
            <w:tcW w:w="1684" w:type="dxa"/>
          </w:tcPr>
          <w:p w:rsidR="00355B96" w:rsidRDefault="00355B96" w:rsidP="00355B96">
            <w:pPr>
              <w:pStyle w:val="ConsPlusNormal"/>
              <w:jc w:val="center"/>
            </w:pPr>
            <w:r>
              <w:t>120</w:t>
            </w:r>
          </w:p>
        </w:tc>
        <w:tc>
          <w:tcPr>
            <w:tcW w:w="1084" w:type="dxa"/>
          </w:tcPr>
          <w:p w:rsidR="00355B96" w:rsidRDefault="00355B96" w:rsidP="00355B96">
            <w:pPr>
              <w:pStyle w:val="ConsPlusNormal"/>
              <w:jc w:val="center"/>
            </w:pPr>
            <w:r>
              <w:t>х</w:t>
            </w:r>
          </w:p>
        </w:tc>
        <w:tc>
          <w:tcPr>
            <w:tcW w:w="1489" w:type="dxa"/>
          </w:tcPr>
          <w:p w:rsidR="00355B96" w:rsidRDefault="00355B96" w:rsidP="00355B96">
            <w:pPr>
              <w:pStyle w:val="ConsPlusNormal"/>
            </w:pPr>
          </w:p>
        </w:tc>
        <w:tc>
          <w:tcPr>
            <w:tcW w:w="1084" w:type="dxa"/>
          </w:tcPr>
          <w:p w:rsidR="00355B96" w:rsidRDefault="00355B96" w:rsidP="00355B96">
            <w:pPr>
              <w:pStyle w:val="ConsPlusNormal"/>
              <w:jc w:val="center"/>
            </w:pPr>
            <w:r>
              <w:t>х</w:t>
            </w:r>
          </w:p>
        </w:tc>
        <w:tc>
          <w:tcPr>
            <w:tcW w:w="1489" w:type="dxa"/>
          </w:tcPr>
          <w:p w:rsidR="00355B96" w:rsidRDefault="00355B96" w:rsidP="00355B96">
            <w:pPr>
              <w:pStyle w:val="ConsPlusNormal"/>
            </w:pPr>
          </w:p>
        </w:tc>
        <w:tc>
          <w:tcPr>
            <w:tcW w:w="1084" w:type="dxa"/>
          </w:tcPr>
          <w:p w:rsidR="00355B96" w:rsidRDefault="00355B96" w:rsidP="00355B96">
            <w:pPr>
              <w:pStyle w:val="ConsPlusNormal"/>
              <w:jc w:val="center"/>
            </w:pPr>
            <w:r>
              <w:t>х</w:t>
            </w:r>
          </w:p>
        </w:tc>
        <w:tc>
          <w:tcPr>
            <w:tcW w:w="1489" w:type="dxa"/>
          </w:tcPr>
          <w:p w:rsidR="00355B96" w:rsidRDefault="00355B96" w:rsidP="00355B96">
            <w:pPr>
              <w:pStyle w:val="ConsPlusNormal"/>
            </w:pPr>
          </w:p>
        </w:tc>
        <w:tc>
          <w:tcPr>
            <w:tcW w:w="1084" w:type="dxa"/>
          </w:tcPr>
          <w:p w:rsidR="00355B96" w:rsidRDefault="00355B96" w:rsidP="00355B96">
            <w:pPr>
              <w:pStyle w:val="ConsPlusNormal"/>
              <w:jc w:val="center"/>
            </w:pPr>
            <w:r>
              <w:t>х</w:t>
            </w:r>
          </w:p>
        </w:tc>
        <w:tc>
          <w:tcPr>
            <w:tcW w:w="1489" w:type="dxa"/>
          </w:tcPr>
          <w:p w:rsidR="00355B96" w:rsidRDefault="00355B96" w:rsidP="00355B96">
            <w:pPr>
              <w:pStyle w:val="ConsPlusNormal"/>
            </w:pPr>
          </w:p>
        </w:tc>
      </w:tr>
      <w:tr w:rsidR="00355B96" w:rsidTr="00355B96">
        <w:tc>
          <w:tcPr>
            <w:tcW w:w="2268" w:type="dxa"/>
          </w:tcPr>
          <w:p w:rsidR="00355B96" w:rsidRDefault="00355B96" w:rsidP="00355B96">
            <w:pPr>
              <w:pStyle w:val="ConsPlusNormal"/>
            </w:pPr>
            <w:r>
              <w:t>доходы в виде процентов по остаткам средств на счетах автономных учреждений в кредитных организациях</w:t>
            </w:r>
          </w:p>
        </w:tc>
        <w:tc>
          <w:tcPr>
            <w:tcW w:w="814" w:type="dxa"/>
          </w:tcPr>
          <w:p w:rsidR="00355B96" w:rsidRDefault="00355B96" w:rsidP="00355B96">
            <w:pPr>
              <w:pStyle w:val="ConsPlusNormal"/>
              <w:jc w:val="center"/>
            </w:pPr>
            <w:r>
              <w:t>1130</w:t>
            </w:r>
          </w:p>
        </w:tc>
        <w:tc>
          <w:tcPr>
            <w:tcW w:w="1684" w:type="dxa"/>
          </w:tcPr>
          <w:p w:rsidR="00355B96" w:rsidRDefault="00355B96" w:rsidP="00355B96">
            <w:pPr>
              <w:pStyle w:val="ConsPlusNormal"/>
              <w:jc w:val="center"/>
            </w:pPr>
            <w:r>
              <w:t>120</w:t>
            </w:r>
          </w:p>
        </w:tc>
        <w:tc>
          <w:tcPr>
            <w:tcW w:w="1084" w:type="dxa"/>
          </w:tcPr>
          <w:p w:rsidR="00355B96" w:rsidRDefault="00355B96" w:rsidP="00355B96">
            <w:pPr>
              <w:pStyle w:val="ConsPlusNormal"/>
              <w:jc w:val="center"/>
            </w:pPr>
            <w:r>
              <w:t>х</w:t>
            </w:r>
          </w:p>
        </w:tc>
        <w:tc>
          <w:tcPr>
            <w:tcW w:w="1489" w:type="dxa"/>
          </w:tcPr>
          <w:p w:rsidR="00355B96" w:rsidRDefault="00355B96" w:rsidP="00355B96">
            <w:pPr>
              <w:pStyle w:val="ConsPlusNormal"/>
            </w:pPr>
          </w:p>
        </w:tc>
        <w:tc>
          <w:tcPr>
            <w:tcW w:w="1084" w:type="dxa"/>
          </w:tcPr>
          <w:p w:rsidR="00355B96" w:rsidRDefault="00355B96" w:rsidP="00355B96">
            <w:pPr>
              <w:pStyle w:val="ConsPlusNormal"/>
              <w:jc w:val="center"/>
            </w:pPr>
            <w:r>
              <w:t>х</w:t>
            </w:r>
          </w:p>
        </w:tc>
        <w:tc>
          <w:tcPr>
            <w:tcW w:w="1489" w:type="dxa"/>
          </w:tcPr>
          <w:p w:rsidR="00355B96" w:rsidRDefault="00355B96" w:rsidP="00355B96">
            <w:pPr>
              <w:pStyle w:val="ConsPlusNormal"/>
            </w:pPr>
          </w:p>
        </w:tc>
        <w:tc>
          <w:tcPr>
            <w:tcW w:w="1084" w:type="dxa"/>
          </w:tcPr>
          <w:p w:rsidR="00355B96" w:rsidRDefault="00355B96" w:rsidP="00355B96">
            <w:pPr>
              <w:pStyle w:val="ConsPlusNormal"/>
              <w:jc w:val="center"/>
            </w:pPr>
            <w:r>
              <w:t>х</w:t>
            </w:r>
          </w:p>
        </w:tc>
        <w:tc>
          <w:tcPr>
            <w:tcW w:w="1489" w:type="dxa"/>
          </w:tcPr>
          <w:p w:rsidR="00355B96" w:rsidRDefault="00355B96" w:rsidP="00355B96">
            <w:pPr>
              <w:pStyle w:val="ConsPlusNormal"/>
            </w:pPr>
          </w:p>
        </w:tc>
        <w:tc>
          <w:tcPr>
            <w:tcW w:w="1084" w:type="dxa"/>
          </w:tcPr>
          <w:p w:rsidR="00355B96" w:rsidRDefault="00355B96" w:rsidP="00355B96">
            <w:pPr>
              <w:pStyle w:val="ConsPlusNormal"/>
              <w:jc w:val="center"/>
            </w:pPr>
            <w:r>
              <w:t>х</w:t>
            </w:r>
          </w:p>
        </w:tc>
        <w:tc>
          <w:tcPr>
            <w:tcW w:w="1489" w:type="dxa"/>
          </w:tcPr>
          <w:p w:rsidR="00355B96" w:rsidRDefault="00355B96" w:rsidP="00355B96">
            <w:pPr>
              <w:pStyle w:val="ConsPlusNormal"/>
            </w:pPr>
          </w:p>
        </w:tc>
      </w:tr>
      <w:tr w:rsidR="00355B96" w:rsidTr="00355B96">
        <w:tc>
          <w:tcPr>
            <w:tcW w:w="2268" w:type="dxa"/>
          </w:tcPr>
          <w:p w:rsidR="00355B96" w:rsidRDefault="00355B96" w:rsidP="00355B96">
            <w:pPr>
              <w:pStyle w:val="ConsPlusNormal"/>
            </w:pPr>
            <w:r>
              <w:t>доходы от оказания услуг, работ, компенсации затрат учреждений, всего</w:t>
            </w:r>
          </w:p>
        </w:tc>
        <w:tc>
          <w:tcPr>
            <w:tcW w:w="814" w:type="dxa"/>
          </w:tcPr>
          <w:p w:rsidR="00355B96" w:rsidRDefault="00355B96" w:rsidP="00355B96">
            <w:pPr>
              <w:pStyle w:val="ConsPlusNormal"/>
              <w:jc w:val="center"/>
            </w:pPr>
            <w:r>
              <w:t>1200</w:t>
            </w:r>
          </w:p>
        </w:tc>
        <w:tc>
          <w:tcPr>
            <w:tcW w:w="1684" w:type="dxa"/>
          </w:tcPr>
          <w:p w:rsidR="00355B96" w:rsidRDefault="00355B96" w:rsidP="00355B96">
            <w:pPr>
              <w:pStyle w:val="ConsPlusNormal"/>
              <w:jc w:val="center"/>
            </w:pPr>
            <w:r>
              <w:t>130</w:t>
            </w: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r>
      <w:tr w:rsidR="00355B96" w:rsidTr="00355B96">
        <w:tc>
          <w:tcPr>
            <w:tcW w:w="2268" w:type="dxa"/>
          </w:tcPr>
          <w:p w:rsidR="00355B96" w:rsidRDefault="00355B96" w:rsidP="00355B96">
            <w:pPr>
              <w:pStyle w:val="ConsPlusNormal"/>
            </w:pPr>
            <w:r>
              <w:t>в том числе:</w:t>
            </w:r>
          </w:p>
          <w:p w:rsidR="00355B96" w:rsidRDefault="00355B96" w:rsidP="00355B96">
            <w:pPr>
              <w:pStyle w:val="ConsPlusNormal"/>
            </w:pPr>
            <w:r>
              <w:t>субсидии на финансовое обеспечение выполнения муниципального задания</w:t>
            </w:r>
          </w:p>
        </w:tc>
        <w:tc>
          <w:tcPr>
            <w:tcW w:w="814" w:type="dxa"/>
          </w:tcPr>
          <w:p w:rsidR="00355B96" w:rsidRDefault="00355B96" w:rsidP="00355B96">
            <w:pPr>
              <w:pStyle w:val="ConsPlusNormal"/>
              <w:jc w:val="center"/>
            </w:pPr>
            <w:r>
              <w:t>1210</w:t>
            </w:r>
          </w:p>
        </w:tc>
        <w:tc>
          <w:tcPr>
            <w:tcW w:w="1684" w:type="dxa"/>
          </w:tcPr>
          <w:p w:rsidR="00355B96" w:rsidRDefault="00355B96" w:rsidP="00355B96">
            <w:pPr>
              <w:pStyle w:val="ConsPlusNormal"/>
              <w:jc w:val="center"/>
            </w:pPr>
            <w:r>
              <w:t>130</w:t>
            </w:r>
          </w:p>
        </w:tc>
        <w:tc>
          <w:tcPr>
            <w:tcW w:w="1084" w:type="dxa"/>
          </w:tcPr>
          <w:p w:rsidR="00355B96" w:rsidRDefault="00355B96" w:rsidP="00355B96">
            <w:pPr>
              <w:pStyle w:val="ConsPlusNormal"/>
            </w:pPr>
          </w:p>
        </w:tc>
        <w:tc>
          <w:tcPr>
            <w:tcW w:w="1489" w:type="dxa"/>
          </w:tcPr>
          <w:p w:rsidR="00355B96" w:rsidRDefault="00355B96" w:rsidP="00355B96">
            <w:pPr>
              <w:pStyle w:val="ConsPlusNormal"/>
              <w:jc w:val="center"/>
            </w:pPr>
            <w:r>
              <w:t>х</w:t>
            </w:r>
          </w:p>
        </w:tc>
        <w:tc>
          <w:tcPr>
            <w:tcW w:w="1084" w:type="dxa"/>
          </w:tcPr>
          <w:p w:rsidR="00355B96" w:rsidRDefault="00355B96" w:rsidP="00355B96">
            <w:pPr>
              <w:pStyle w:val="ConsPlusNormal"/>
            </w:pPr>
          </w:p>
        </w:tc>
        <w:tc>
          <w:tcPr>
            <w:tcW w:w="1489" w:type="dxa"/>
          </w:tcPr>
          <w:p w:rsidR="00355B96" w:rsidRDefault="00355B96" w:rsidP="00355B96">
            <w:pPr>
              <w:pStyle w:val="ConsPlusNormal"/>
              <w:jc w:val="center"/>
            </w:pPr>
            <w:r>
              <w:t>х</w:t>
            </w:r>
          </w:p>
        </w:tc>
        <w:tc>
          <w:tcPr>
            <w:tcW w:w="1084" w:type="dxa"/>
          </w:tcPr>
          <w:p w:rsidR="00355B96" w:rsidRDefault="00355B96" w:rsidP="00355B96">
            <w:pPr>
              <w:pStyle w:val="ConsPlusNormal"/>
            </w:pPr>
          </w:p>
        </w:tc>
        <w:tc>
          <w:tcPr>
            <w:tcW w:w="1489" w:type="dxa"/>
          </w:tcPr>
          <w:p w:rsidR="00355B96" w:rsidRDefault="00355B96" w:rsidP="00355B96">
            <w:pPr>
              <w:pStyle w:val="ConsPlusNormal"/>
              <w:jc w:val="center"/>
            </w:pPr>
            <w:r>
              <w:t>х</w:t>
            </w:r>
          </w:p>
        </w:tc>
        <w:tc>
          <w:tcPr>
            <w:tcW w:w="1084" w:type="dxa"/>
          </w:tcPr>
          <w:p w:rsidR="00355B96" w:rsidRDefault="00355B96" w:rsidP="00355B96">
            <w:pPr>
              <w:pStyle w:val="ConsPlusNormal"/>
            </w:pPr>
          </w:p>
        </w:tc>
        <w:tc>
          <w:tcPr>
            <w:tcW w:w="1489" w:type="dxa"/>
          </w:tcPr>
          <w:p w:rsidR="00355B96" w:rsidRDefault="00355B96" w:rsidP="00355B96">
            <w:pPr>
              <w:pStyle w:val="ConsPlusNormal"/>
              <w:jc w:val="center"/>
            </w:pPr>
            <w:r>
              <w:t>х</w:t>
            </w:r>
          </w:p>
        </w:tc>
      </w:tr>
      <w:tr w:rsidR="00355B96" w:rsidTr="00355B96">
        <w:tc>
          <w:tcPr>
            <w:tcW w:w="2268" w:type="dxa"/>
          </w:tcPr>
          <w:p w:rsidR="00355B96" w:rsidRDefault="00355B96" w:rsidP="00355B96">
            <w:pPr>
              <w:pStyle w:val="ConsPlusNormal"/>
            </w:pPr>
            <w:r>
              <w:t xml:space="preserve">доходы от оказания услуг, выполнения </w:t>
            </w:r>
            <w:r>
              <w:lastRenderedPageBreak/>
              <w:t>работ, в рамках установленного муниципального задания</w:t>
            </w:r>
          </w:p>
        </w:tc>
        <w:tc>
          <w:tcPr>
            <w:tcW w:w="814" w:type="dxa"/>
          </w:tcPr>
          <w:p w:rsidR="00355B96" w:rsidRDefault="00355B96" w:rsidP="00355B96">
            <w:pPr>
              <w:pStyle w:val="ConsPlusNormal"/>
              <w:jc w:val="center"/>
            </w:pPr>
            <w:r>
              <w:lastRenderedPageBreak/>
              <w:t>1220</w:t>
            </w:r>
          </w:p>
        </w:tc>
        <w:tc>
          <w:tcPr>
            <w:tcW w:w="1684" w:type="dxa"/>
          </w:tcPr>
          <w:p w:rsidR="00355B96" w:rsidRDefault="00355B96" w:rsidP="00355B96">
            <w:pPr>
              <w:pStyle w:val="ConsPlusNormal"/>
              <w:jc w:val="center"/>
            </w:pPr>
            <w:r>
              <w:t>130</w:t>
            </w:r>
          </w:p>
        </w:tc>
        <w:tc>
          <w:tcPr>
            <w:tcW w:w="1084" w:type="dxa"/>
          </w:tcPr>
          <w:p w:rsidR="00355B96" w:rsidRDefault="00355B96" w:rsidP="00355B96">
            <w:pPr>
              <w:pStyle w:val="ConsPlusNormal"/>
              <w:jc w:val="center"/>
            </w:pPr>
            <w:r>
              <w:t>х</w:t>
            </w:r>
          </w:p>
        </w:tc>
        <w:tc>
          <w:tcPr>
            <w:tcW w:w="1489" w:type="dxa"/>
          </w:tcPr>
          <w:p w:rsidR="00355B96" w:rsidRDefault="00355B96" w:rsidP="00355B96">
            <w:pPr>
              <w:pStyle w:val="ConsPlusNormal"/>
            </w:pPr>
          </w:p>
        </w:tc>
        <w:tc>
          <w:tcPr>
            <w:tcW w:w="1084" w:type="dxa"/>
          </w:tcPr>
          <w:p w:rsidR="00355B96" w:rsidRDefault="00355B96" w:rsidP="00355B96">
            <w:pPr>
              <w:pStyle w:val="ConsPlusNormal"/>
              <w:jc w:val="center"/>
            </w:pPr>
            <w:r>
              <w:t>х</w:t>
            </w:r>
          </w:p>
        </w:tc>
        <w:tc>
          <w:tcPr>
            <w:tcW w:w="1489" w:type="dxa"/>
          </w:tcPr>
          <w:p w:rsidR="00355B96" w:rsidRDefault="00355B96" w:rsidP="00355B96">
            <w:pPr>
              <w:pStyle w:val="ConsPlusNormal"/>
            </w:pPr>
          </w:p>
        </w:tc>
        <w:tc>
          <w:tcPr>
            <w:tcW w:w="1084" w:type="dxa"/>
          </w:tcPr>
          <w:p w:rsidR="00355B96" w:rsidRDefault="00355B96" w:rsidP="00355B96">
            <w:pPr>
              <w:pStyle w:val="ConsPlusNormal"/>
              <w:jc w:val="center"/>
            </w:pPr>
            <w:r>
              <w:t>х</w:t>
            </w:r>
          </w:p>
        </w:tc>
        <w:tc>
          <w:tcPr>
            <w:tcW w:w="1489" w:type="dxa"/>
          </w:tcPr>
          <w:p w:rsidR="00355B96" w:rsidRDefault="00355B96" w:rsidP="00355B96">
            <w:pPr>
              <w:pStyle w:val="ConsPlusNormal"/>
            </w:pPr>
          </w:p>
        </w:tc>
        <w:tc>
          <w:tcPr>
            <w:tcW w:w="1084" w:type="dxa"/>
          </w:tcPr>
          <w:p w:rsidR="00355B96" w:rsidRDefault="00355B96" w:rsidP="00355B96">
            <w:pPr>
              <w:pStyle w:val="ConsPlusNormal"/>
              <w:jc w:val="center"/>
            </w:pPr>
            <w:r>
              <w:t>х</w:t>
            </w:r>
          </w:p>
        </w:tc>
        <w:tc>
          <w:tcPr>
            <w:tcW w:w="1489" w:type="dxa"/>
          </w:tcPr>
          <w:p w:rsidR="00355B96" w:rsidRDefault="00355B96" w:rsidP="00355B96">
            <w:pPr>
              <w:pStyle w:val="ConsPlusNormal"/>
            </w:pPr>
          </w:p>
        </w:tc>
      </w:tr>
      <w:tr w:rsidR="00355B96" w:rsidTr="00355B96">
        <w:tc>
          <w:tcPr>
            <w:tcW w:w="2268" w:type="dxa"/>
          </w:tcPr>
          <w:p w:rsidR="00355B96" w:rsidRDefault="00355B96" w:rsidP="00355B96">
            <w:pPr>
              <w:pStyle w:val="ConsPlusNormal"/>
            </w:pPr>
            <w:r>
              <w:lastRenderedPageBreak/>
              <w:t>доходы от оказания услуг, выполнения работ, за плату сверх установленного муниципального задания и иной приносящей доход деятельности, предусмотренной уставом учреждения</w:t>
            </w:r>
          </w:p>
        </w:tc>
        <w:tc>
          <w:tcPr>
            <w:tcW w:w="814" w:type="dxa"/>
          </w:tcPr>
          <w:p w:rsidR="00355B96" w:rsidRDefault="00355B96" w:rsidP="00355B96">
            <w:pPr>
              <w:pStyle w:val="ConsPlusNormal"/>
              <w:jc w:val="center"/>
            </w:pPr>
            <w:r>
              <w:t>1230</w:t>
            </w:r>
          </w:p>
        </w:tc>
        <w:tc>
          <w:tcPr>
            <w:tcW w:w="1684" w:type="dxa"/>
          </w:tcPr>
          <w:p w:rsidR="00355B96" w:rsidRDefault="00355B96" w:rsidP="00355B96">
            <w:pPr>
              <w:pStyle w:val="ConsPlusNormal"/>
              <w:jc w:val="center"/>
            </w:pPr>
            <w:r>
              <w:t>130</w:t>
            </w:r>
          </w:p>
        </w:tc>
        <w:tc>
          <w:tcPr>
            <w:tcW w:w="1084" w:type="dxa"/>
          </w:tcPr>
          <w:p w:rsidR="00355B96" w:rsidRDefault="00355B96" w:rsidP="00355B96">
            <w:pPr>
              <w:pStyle w:val="ConsPlusNormal"/>
              <w:jc w:val="center"/>
            </w:pPr>
            <w:r>
              <w:t>х</w:t>
            </w:r>
          </w:p>
        </w:tc>
        <w:tc>
          <w:tcPr>
            <w:tcW w:w="1489" w:type="dxa"/>
          </w:tcPr>
          <w:p w:rsidR="00355B96" w:rsidRDefault="00355B96" w:rsidP="00355B96">
            <w:pPr>
              <w:pStyle w:val="ConsPlusNormal"/>
            </w:pPr>
          </w:p>
        </w:tc>
        <w:tc>
          <w:tcPr>
            <w:tcW w:w="1084" w:type="dxa"/>
          </w:tcPr>
          <w:p w:rsidR="00355B96" w:rsidRDefault="00355B96" w:rsidP="00355B96">
            <w:pPr>
              <w:pStyle w:val="ConsPlusNormal"/>
              <w:jc w:val="center"/>
            </w:pPr>
            <w:r>
              <w:t>х</w:t>
            </w:r>
          </w:p>
        </w:tc>
        <w:tc>
          <w:tcPr>
            <w:tcW w:w="1489" w:type="dxa"/>
          </w:tcPr>
          <w:p w:rsidR="00355B96" w:rsidRDefault="00355B96" w:rsidP="00355B96">
            <w:pPr>
              <w:pStyle w:val="ConsPlusNormal"/>
            </w:pPr>
          </w:p>
        </w:tc>
        <w:tc>
          <w:tcPr>
            <w:tcW w:w="1084" w:type="dxa"/>
          </w:tcPr>
          <w:p w:rsidR="00355B96" w:rsidRDefault="00355B96" w:rsidP="00355B96">
            <w:pPr>
              <w:pStyle w:val="ConsPlusNormal"/>
              <w:jc w:val="center"/>
            </w:pPr>
            <w:r>
              <w:t>х</w:t>
            </w:r>
          </w:p>
        </w:tc>
        <w:tc>
          <w:tcPr>
            <w:tcW w:w="1489" w:type="dxa"/>
          </w:tcPr>
          <w:p w:rsidR="00355B96" w:rsidRDefault="00355B96" w:rsidP="00355B96">
            <w:pPr>
              <w:pStyle w:val="ConsPlusNormal"/>
            </w:pPr>
          </w:p>
        </w:tc>
        <w:tc>
          <w:tcPr>
            <w:tcW w:w="1084" w:type="dxa"/>
          </w:tcPr>
          <w:p w:rsidR="00355B96" w:rsidRDefault="00355B96" w:rsidP="00355B96">
            <w:pPr>
              <w:pStyle w:val="ConsPlusNormal"/>
              <w:jc w:val="center"/>
            </w:pPr>
            <w:r>
              <w:t>х</w:t>
            </w:r>
          </w:p>
        </w:tc>
        <w:tc>
          <w:tcPr>
            <w:tcW w:w="1489" w:type="dxa"/>
          </w:tcPr>
          <w:p w:rsidR="00355B96" w:rsidRDefault="00355B96" w:rsidP="00355B96">
            <w:pPr>
              <w:pStyle w:val="ConsPlusNormal"/>
            </w:pPr>
          </w:p>
        </w:tc>
      </w:tr>
      <w:tr w:rsidR="00355B96" w:rsidTr="00355B96">
        <w:tc>
          <w:tcPr>
            <w:tcW w:w="2268" w:type="dxa"/>
          </w:tcPr>
          <w:p w:rsidR="00355B96" w:rsidRDefault="00355B96" w:rsidP="00355B96">
            <w:pPr>
              <w:pStyle w:val="ConsPlusNormal"/>
            </w:pPr>
            <w:r>
              <w:t>доходы, поступающие в порядке возмещения расходов, понесенных в связи с эксплуатацией имущества, находящегося в оперативном управлении учреждения</w:t>
            </w:r>
          </w:p>
        </w:tc>
        <w:tc>
          <w:tcPr>
            <w:tcW w:w="814" w:type="dxa"/>
          </w:tcPr>
          <w:p w:rsidR="00355B96" w:rsidRDefault="00355B96" w:rsidP="00355B96">
            <w:pPr>
              <w:pStyle w:val="ConsPlusNormal"/>
              <w:jc w:val="center"/>
            </w:pPr>
            <w:r>
              <w:t>1240</w:t>
            </w:r>
          </w:p>
        </w:tc>
        <w:tc>
          <w:tcPr>
            <w:tcW w:w="1684" w:type="dxa"/>
          </w:tcPr>
          <w:p w:rsidR="00355B96" w:rsidRDefault="00355B96" w:rsidP="00355B96">
            <w:pPr>
              <w:pStyle w:val="ConsPlusNormal"/>
              <w:jc w:val="center"/>
            </w:pPr>
            <w:r>
              <w:t>130</w:t>
            </w:r>
          </w:p>
        </w:tc>
        <w:tc>
          <w:tcPr>
            <w:tcW w:w="1084" w:type="dxa"/>
          </w:tcPr>
          <w:p w:rsidR="00355B96" w:rsidRDefault="00355B96" w:rsidP="00355B96">
            <w:pPr>
              <w:pStyle w:val="ConsPlusNormal"/>
              <w:jc w:val="center"/>
            </w:pPr>
            <w:r>
              <w:t>х</w:t>
            </w:r>
          </w:p>
        </w:tc>
        <w:tc>
          <w:tcPr>
            <w:tcW w:w="1489" w:type="dxa"/>
          </w:tcPr>
          <w:p w:rsidR="00355B96" w:rsidRDefault="00355B96" w:rsidP="00355B96">
            <w:pPr>
              <w:pStyle w:val="ConsPlusNormal"/>
            </w:pPr>
          </w:p>
        </w:tc>
        <w:tc>
          <w:tcPr>
            <w:tcW w:w="1084" w:type="dxa"/>
          </w:tcPr>
          <w:p w:rsidR="00355B96" w:rsidRDefault="00355B96" w:rsidP="00355B96">
            <w:pPr>
              <w:pStyle w:val="ConsPlusNormal"/>
              <w:jc w:val="center"/>
            </w:pPr>
            <w:r>
              <w:t>х</w:t>
            </w:r>
          </w:p>
        </w:tc>
        <w:tc>
          <w:tcPr>
            <w:tcW w:w="1489" w:type="dxa"/>
          </w:tcPr>
          <w:p w:rsidR="00355B96" w:rsidRDefault="00355B96" w:rsidP="00355B96">
            <w:pPr>
              <w:pStyle w:val="ConsPlusNormal"/>
            </w:pPr>
          </w:p>
        </w:tc>
        <w:tc>
          <w:tcPr>
            <w:tcW w:w="1084" w:type="dxa"/>
          </w:tcPr>
          <w:p w:rsidR="00355B96" w:rsidRDefault="00355B96" w:rsidP="00355B96">
            <w:pPr>
              <w:pStyle w:val="ConsPlusNormal"/>
              <w:jc w:val="center"/>
            </w:pPr>
            <w:r>
              <w:t>х</w:t>
            </w:r>
          </w:p>
        </w:tc>
        <w:tc>
          <w:tcPr>
            <w:tcW w:w="1489" w:type="dxa"/>
          </w:tcPr>
          <w:p w:rsidR="00355B96" w:rsidRDefault="00355B96" w:rsidP="00355B96">
            <w:pPr>
              <w:pStyle w:val="ConsPlusNormal"/>
            </w:pPr>
          </w:p>
        </w:tc>
        <w:tc>
          <w:tcPr>
            <w:tcW w:w="1084" w:type="dxa"/>
          </w:tcPr>
          <w:p w:rsidR="00355B96" w:rsidRDefault="00355B96" w:rsidP="00355B96">
            <w:pPr>
              <w:pStyle w:val="ConsPlusNormal"/>
              <w:jc w:val="center"/>
            </w:pPr>
            <w:r>
              <w:t>х</w:t>
            </w:r>
          </w:p>
        </w:tc>
        <w:tc>
          <w:tcPr>
            <w:tcW w:w="1489" w:type="dxa"/>
          </w:tcPr>
          <w:p w:rsidR="00355B96" w:rsidRDefault="00355B96" w:rsidP="00355B96">
            <w:pPr>
              <w:pStyle w:val="ConsPlusNormal"/>
            </w:pPr>
          </w:p>
        </w:tc>
      </w:tr>
      <w:tr w:rsidR="00355B96" w:rsidTr="00355B96">
        <w:tc>
          <w:tcPr>
            <w:tcW w:w="2268" w:type="dxa"/>
          </w:tcPr>
          <w:p w:rsidR="00355B96" w:rsidRDefault="00355B96" w:rsidP="00355B96">
            <w:pPr>
              <w:pStyle w:val="ConsPlusNormal"/>
            </w:pPr>
          </w:p>
        </w:tc>
        <w:tc>
          <w:tcPr>
            <w:tcW w:w="814" w:type="dxa"/>
          </w:tcPr>
          <w:p w:rsidR="00355B96" w:rsidRDefault="00355B96" w:rsidP="00355B96">
            <w:pPr>
              <w:pStyle w:val="ConsPlusNormal"/>
            </w:pPr>
          </w:p>
        </w:tc>
        <w:tc>
          <w:tcPr>
            <w:tcW w:w="1684"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r>
      <w:tr w:rsidR="00355B96" w:rsidTr="00355B96">
        <w:tc>
          <w:tcPr>
            <w:tcW w:w="2268" w:type="dxa"/>
          </w:tcPr>
          <w:p w:rsidR="00355B96" w:rsidRDefault="00355B96" w:rsidP="00355B96">
            <w:pPr>
              <w:pStyle w:val="ConsPlusNormal"/>
            </w:pPr>
            <w:r>
              <w:t>доходы от штрафов, пеней, иных сумм принудительного изъятия, всего</w:t>
            </w:r>
          </w:p>
        </w:tc>
        <w:tc>
          <w:tcPr>
            <w:tcW w:w="814" w:type="dxa"/>
          </w:tcPr>
          <w:p w:rsidR="00355B96" w:rsidRDefault="00355B96" w:rsidP="00355B96">
            <w:pPr>
              <w:pStyle w:val="ConsPlusNormal"/>
              <w:jc w:val="center"/>
            </w:pPr>
            <w:r>
              <w:t>1300</w:t>
            </w:r>
          </w:p>
        </w:tc>
        <w:tc>
          <w:tcPr>
            <w:tcW w:w="1684" w:type="dxa"/>
          </w:tcPr>
          <w:p w:rsidR="00355B96" w:rsidRDefault="00355B96" w:rsidP="00355B96">
            <w:pPr>
              <w:pStyle w:val="ConsPlusNormal"/>
              <w:jc w:val="center"/>
            </w:pPr>
            <w:r>
              <w:t>140</w:t>
            </w:r>
          </w:p>
        </w:tc>
        <w:tc>
          <w:tcPr>
            <w:tcW w:w="1084" w:type="dxa"/>
          </w:tcPr>
          <w:p w:rsidR="00355B96" w:rsidRDefault="00355B96" w:rsidP="00355B96">
            <w:pPr>
              <w:pStyle w:val="ConsPlusNormal"/>
              <w:jc w:val="center"/>
            </w:pPr>
            <w:r>
              <w:t>х</w:t>
            </w:r>
          </w:p>
        </w:tc>
        <w:tc>
          <w:tcPr>
            <w:tcW w:w="1489" w:type="dxa"/>
          </w:tcPr>
          <w:p w:rsidR="00355B96" w:rsidRDefault="00355B96" w:rsidP="00355B96">
            <w:pPr>
              <w:pStyle w:val="ConsPlusNormal"/>
            </w:pPr>
          </w:p>
        </w:tc>
        <w:tc>
          <w:tcPr>
            <w:tcW w:w="1084" w:type="dxa"/>
          </w:tcPr>
          <w:p w:rsidR="00355B96" w:rsidRDefault="00355B96" w:rsidP="00355B96">
            <w:pPr>
              <w:pStyle w:val="ConsPlusNormal"/>
              <w:jc w:val="center"/>
            </w:pPr>
            <w:r>
              <w:t>х</w:t>
            </w:r>
          </w:p>
        </w:tc>
        <w:tc>
          <w:tcPr>
            <w:tcW w:w="1489" w:type="dxa"/>
          </w:tcPr>
          <w:p w:rsidR="00355B96" w:rsidRDefault="00355B96" w:rsidP="00355B96">
            <w:pPr>
              <w:pStyle w:val="ConsPlusNormal"/>
            </w:pPr>
          </w:p>
        </w:tc>
        <w:tc>
          <w:tcPr>
            <w:tcW w:w="1084" w:type="dxa"/>
          </w:tcPr>
          <w:p w:rsidR="00355B96" w:rsidRDefault="00355B96" w:rsidP="00355B96">
            <w:pPr>
              <w:pStyle w:val="ConsPlusNormal"/>
              <w:jc w:val="center"/>
            </w:pPr>
            <w:r>
              <w:t>х</w:t>
            </w:r>
          </w:p>
        </w:tc>
        <w:tc>
          <w:tcPr>
            <w:tcW w:w="1489" w:type="dxa"/>
          </w:tcPr>
          <w:p w:rsidR="00355B96" w:rsidRDefault="00355B96" w:rsidP="00355B96">
            <w:pPr>
              <w:pStyle w:val="ConsPlusNormal"/>
            </w:pPr>
          </w:p>
        </w:tc>
        <w:tc>
          <w:tcPr>
            <w:tcW w:w="1084" w:type="dxa"/>
          </w:tcPr>
          <w:p w:rsidR="00355B96" w:rsidRDefault="00355B96" w:rsidP="00355B96">
            <w:pPr>
              <w:pStyle w:val="ConsPlusNormal"/>
              <w:jc w:val="center"/>
            </w:pPr>
            <w:r>
              <w:t>х</w:t>
            </w:r>
          </w:p>
        </w:tc>
        <w:tc>
          <w:tcPr>
            <w:tcW w:w="1489" w:type="dxa"/>
          </w:tcPr>
          <w:p w:rsidR="00355B96" w:rsidRDefault="00355B96" w:rsidP="00355B96">
            <w:pPr>
              <w:pStyle w:val="ConsPlusNormal"/>
            </w:pPr>
          </w:p>
        </w:tc>
      </w:tr>
      <w:tr w:rsidR="00355B96" w:rsidTr="00355B96">
        <w:tc>
          <w:tcPr>
            <w:tcW w:w="2268" w:type="dxa"/>
          </w:tcPr>
          <w:p w:rsidR="00355B96" w:rsidRDefault="00355B96" w:rsidP="00355B96">
            <w:pPr>
              <w:pStyle w:val="ConsPlusNormal"/>
            </w:pPr>
            <w:r>
              <w:lastRenderedPageBreak/>
              <w:t>в том числе:</w:t>
            </w:r>
          </w:p>
        </w:tc>
        <w:tc>
          <w:tcPr>
            <w:tcW w:w="814" w:type="dxa"/>
          </w:tcPr>
          <w:p w:rsidR="00355B96" w:rsidRDefault="00355B96" w:rsidP="00355B96">
            <w:pPr>
              <w:pStyle w:val="ConsPlusNormal"/>
              <w:jc w:val="center"/>
            </w:pPr>
            <w:r>
              <w:t>1310</w:t>
            </w:r>
          </w:p>
        </w:tc>
        <w:tc>
          <w:tcPr>
            <w:tcW w:w="1684" w:type="dxa"/>
          </w:tcPr>
          <w:p w:rsidR="00355B96" w:rsidRDefault="00355B96" w:rsidP="00355B96">
            <w:pPr>
              <w:pStyle w:val="ConsPlusNormal"/>
              <w:jc w:val="center"/>
            </w:pPr>
            <w:r>
              <w:t>140</w:t>
            </w: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r>
      <w:tr w:rsidR="00355B96" w:rsidTr="00355B96">
        <w:tc>
          <w:tcPr>
            <w:tcW w:w="2268" w:type="dxa"/>
          </w:tcPr>
          <w:p w:rsidR="00355B96" w:rsidRDefault="00355B96" w:rsidP="00355B96">
            <w:pPr>
              <w:pStyle w:val="ConsPlusNormal"/>
            </w:pPr>
            <w:r>
              <w:t>безвозмездные денежные поступления, всего</w:t>
            </w:r>
          </w:p>
        </w:tc>
        <w:tc>
          <w:tcPr>
            <w:tcW w:w="814" w:type="dxa"/>
          </w:tcPr>
          <w:p w:rsidR="00355B96" w:rsidRDefault="00355B96" w:rsidP="00355B96">
            <w:pPr>
              <w:pStyle w:val="ConsPlusNormal"/>
              <w:jc w:val="center"/>
            </w:pPr>
            <w:r>
              <w:t>1400</w:t>
            </w:r>
          </w:p>
        </w:tc>
        <w:tc>
          <w:tcPr>
            <w:tcW w:w="1684" w:type="dxa"/>
          </w:tcPr>
          <w:p w:rsidR="00355B96" w:rsidRDefault="00355B96" w:rsidP="00355B96">
            <w:pPr>
              <w:pStyle w:val="ConsPlusNormal"/>
              <w:jc w:val="center"/>
            </w:pPr>
            <w:r>
              <w:t>150</w:t>
            </w:r>
          </w:p>
        </w:tc>
        <w:tc>
          <w:tcPr>
            <w:tcW w:w="1084" w:type="dxa"/>
          </w:tcPr>
          <w:p w:rsidR="00355B96" w:rsidRDefault="00355B96" w:rsidP="00355B96">
            <w:pPr>
              <w:pStyle w:val="ConsPlusNormal"/>
              <w:jc w:val="center"/>
            </w:pPr>
            <w:r>
              <w:t>х</w:t>
            </w:r>
          </w:p>
        </w:tc>
        <w:tc>
          <w:tcPr>
            <w:tcW w:w="1489" w:type="dxa"/>
          </w:tcPr>
          <w:p w:rsidR="00355B96" w:rsidRDefault="00355B96" w:rsidP="00355B96">
            <w:pPr>
              <w:pStyle w:val="ConsPlusNormal"/>
            </w:pPr>
          </w:p>
        </w:tc>
        <w:tc>
          <w:tcPr>
            <w:tcW w:w="1084" w:type="dxa"/>
          </w:tcPr>
          <w:p w:rsidR="00355B96" w:rsidRDefault="00355B96" w:rsidP="00355B96">
            <w:pPr>
              <w:pStyle w:val="ConsPlusNormal"/>
              <w:jc w:val="center"/>
            </w:pPr>
            <w:r>
              <w:t>х</w:t>
            </w:r>
          </w:p>
        </w:tc>
        <w:tc>
          <w:tcPr>
            <w:tcW w:w="1489" w:type="dxa"/>
          </w:tcPr>
          <w:p w:rsidR="00355B96" w:rsidRDefault="00355B96" w:rsidP="00355B96">
            <w:pPr>
              <w:pStyle w:val="ConsPlusNormal"/>
            </w:pPr>
          </w:p>
        </w:tc>
        <w:tc>
          <w:tcPr>
            <w:tcW w:w="1084" w:type="dxa"/>
          </w:tcPr>
          <w:p w:rsidR="00355B96" w:rsidRDefault="00355B96" w:rsidP="00355B96">
            <w:pPr>
              <w:pStyle w:val="ConsPlusNormal"/>
              <w:jc w:val="center"/>
            </w:pPr>
            <w:r>
              <w:t>х</w:t>
            </w:r>
          </w:p>
        </w:tc>
        <w:tc>
          <w:tcPr>
            <w:tcW w:w="1489" w:type="dxa"/>
          </w:tcPr>
          <w:p w:rsidR="00355B96" w:rsidRDefault="00355B96" w:rsidP="00355B96">
            <w:pPr>
              <w:pStyle w:val="ConsPlusNormal"/>
            </w:pPr>
          </w:p>
        </w:tc>
        <w:tc>
          <w:tcPr>
            <w:tcW w:w="1084" w:type="dxa"/>
          </w:tcPr>
          <w:p w:rsidR="00355B96" w:rsidRDefault="00355B96" w:rsidP="00355B96">
            <w:pPr>
              <w:pStyle w:val="ConsPlusNormal"/>
              <w:jc w:val="center"/>
            </w:pPr>
            <w:r>
              <w:t>х</w:t>
            </w:r>
          </w:p>
        </w:tc>
        <w:tc>
          <w:tcPr>
            <w:tcW w:w="1489" w:type="dxa"/>
          </w:tcPr>
          <w:p w:rsidR="00355B96" w:rsidRDefault="00355B96" w:rsidP="00355B96">
            <w:pPr>
              <w:pStyle w:val="ConsPlusNormal"/>
            </w:pPr>
          </w:p>
        </w:tc>
      </w:tr>
      <w:tr w:rsidR="00355B96" w:rsidTr="00355B96">
        <w:tc>
          <w:tcPr>
            <w:tcW w:w="2268" w:type="dxa"/>
          </w:tcPr>
          <w:p w:rsidR="00355B96" w:rsidRDefault="00355B96" w:rsidP="00355B96">
            <w:pPr>
              <w:pStyle w:val="ConsPlusNormal"/>
            </w:pPr>
            <w:r>
              <w:t>в том числе:</w:t>
            </w:r>
          </w:p>
        </w:tc>
        <w:tc>
          <w:tcPr>
            <w:tcW w:w="814" w:type="dxa"/>
          </w:tcPr>
          <w:p w:rsidR="00355B96" w:rsidRDefault="00355B96" w:rsidP="00355B96">
            <w:pPr>
              <w:pStyle w:val="ConsPlusNormal"/>
            </w:pPr>
          </w:p>
        </w:tc>
        <w:tc>
          <w:tcPr>
            <w:tcW w:w="1684"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r>
      <w:tr w:rsidR="00355B96" w:rsidTr="00355B96">
        <w:tc>
          <w:tcPr>
            <w:tcW w:w="2268" w:type="dxa"/>
          </w:tcPr>
          <w:p w:rsidR="00355B96" w:rsidRDefault="00355B96" w:rsidP="00355B96">
            <w:pPr>
              <w:pStyle w:val="ConsPlusNormal"/>
            </w:pPr>
            <w:r>
              <w:t>прочие доходы, всего</w:t>
            </w:r>
          </w:p>
        </w:tc>
        <w:tc>
          <w:tcPr>
            <w:tcW w:w="814" w:type="dxa"/>
          </w:tcPr>
          <w:p w:rsidR="00355B96" w:rsidRDefault="00355B96" w:rsidP="00355B96">
            <w:pPr>
              <w:pStyle w:val="ConsPlusNormal"/>
              <w:jc w:val="center"/>
            </w:pPr>
            <w:r>
              <w:t>1500</w:t>
            </w:r>
          </w:p>
        </w:tc>
        <w:tc>
          <w:tcPr>
            <w:tcW w:w="1684" w:type="dxa"/>
          </w:tcPr>
          <w:p w:rsidR="00355B96" w:rsidRDefault="00355B96" w:rsidP="00355B96">
            <w:pPr>
              <w:pStyle w:val="ConsPlusNormal"/>
              <w:jc w:val="center"/>
            </w:pPr>
            <w:r>
              <w:t>180</w:t>
            </w: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r>
      <w:tr w:rsidR="00355B96" w:rsidTr="00355B96">
        <w:tc>
          <w:tcPr>
            <w:tcW w:w="2268" w:type="dxa"/>
          </w:tcPr>
          <w:p w:rsidR="00355B96" w:rsidRDefault="00355B96" w:rsidP="00355B96">
            <w:pPr>
              <w:pStyle w:val="ConsPlusNormal"/>
            </w:pPr>
            <w:r>
              <w:t>в том числе:</w:t>
            </w:r>
          </w:p>
          <w:p w:rsidR="00355B96" w:rsidRDefault="00355B96" w:rsidP="00355B96">
            <w:pPr>
              <w:pStyle w:val="ConsPlusNormal"/>
            </w:pPr>
            <w:r>
              <w:t>целевые субсидии</w:t>
            </w:r>
          </w:p>
        </w:tc>
        <w:tc>
          <w:tcPr>
            <w:tcW w:w="814" w:type="dxa"/>
          </w:tcPr>
          <w:p w:rsidR="00355B96" w:rsidRDefault="00355B96" w:rsidP="00355B96">
            <w:pPr>
              <w:pStyle w:val="ConsPlusNormal"/>
              <w:jc w:val="center"/>
            </w:pPr>
            <w:r>
              <w:t>1510</w:t>
            </w:r>
          </w:p>
        </w:tc>
        <w:tc>
          <w:tcPr>
            <w:tcW w:w="1684" w:type="dxa"/>
          </w:tcPr>
          <w:p w:rsidR="00355B96" w:rsidRDefault="00355B96" w:rsidP="00355B96">
            <w:pPr>
              <w:pStyle w:val="ConsPlusNormal"/>
              <w:jc w:val="center"/>
            </w:pPr>
            <w:r>
              <w:t>180</w:t>
            </w:r>
          </w:p>
        </w:tc>
        <w:tc>
          <w:tcPr>
            <w:tcW w:w="1084" w:type="dxa"/>
          </w:tcPr>
          <w:p w:rsidR="00355B96" w:rsidRDefault="00355B96" w:rsidP="00355B96">
            <w:pPr>
              <w:pStyle w:val="ConsPlusNormal"/>
            </w:pPr>
          </w:p>
        </w:tc>
        <w:tc>
          <w:tcPr>
            <w:tcW w:w="1489" w:type="dxa"/>
          </w:tcPr>
          <w:p w:rsidR="00355B96" w:rsidRDefault="00355B96" w:rsidP="00355B96">
            <w:pPr>
              <w:pStyle w:val="ConsPlusNormal"/>
              <w:jc w:val="center"/>
            </w:pPr>
            <w:r>
              <w:t>х</w:t>
            </w:r>
          </w:p>
        </w:tc>
        <w:tc>
          <w:tcPr>
            <w:tcW w:w="1084" w:type="dxa"/>
          </w:tcPr>
          <w:p w:rsidR="00355B96" w:rsidRDefault="00355B96" w:rsidP="00355B96">
            <w:pPr>
              <w:pStyle w:val="ConsPlusNormal"/>
            </w:pPr>
          </w:p>
        </w:tc>
        <w:tc>
          <w:tcPr>
            <w:tcW w:w="1489" w:type="dxa"/>
          </w:tcPr>
          <w:p w:rsidR="00355B96" w:rsidRDefault="00355B96" w:rsidP="00355B96">
            <w:pPr>
              <w:pStyle w:val="ConsPlusNormal"/>
              <w:jc w:val="center"/>
            </w:pPr>
            <w:r>
              <w:t>х</w:t>
            </w:r>
          </w:p>
        </w:tc>
        <w:tc>
          <w:tcPr>
            <w:tcW w:w="1084" w:type="dxa"/>
          </w:tcPr>
          <w:p w:rsidR="00355B96" w:rsidRDefault="00355B96" w:rsidP="00355B96">
            <w:pPr>
              <w:pStyle w:val="ConsPlusNormal"/>
            </w:pPr>
          </w:p>
        </w:tc>
        <w:tc>
          <w:tcPr>
            <w:tcW w:w="1489" w:type="dxa"/>
          </w:tcPr>
          <w:p w:rsidR="00355B96" w:rsidRDefault="00355B96" w:rsidP="00355B96">
            <w:pPr>
              <w:pStyle w:val="ConsPlusNormal"/>
              <w:jc w:val="center"/>
            </w:pPr>
            <w:r>
              <w:t>х</w:t>
            </w:r>
          </w:p>
        </w:tc>
        <w:tc>
          <w:tcPr>
            <w:tcW w:w="1084" w:type="dxa"/>
          </w:tcPr>
          <w:p w:rsidR="00355B96" w:rsidRDefault="00355B96" w:rsidP="00355B96">
            <w:pPr>
              <w:pStyle w:val="ConsPlusNormal"/>
            </w:pPr>
          </w:p>
        </w:tc>
        <w:tc>
          <w:tcPr>
            <w:tcW w:w="1489" w:type="dxa"/>
          </w:tcPr>
          <w:p w:rsidR="00355B96" w:rsidRDefault="00355B96" w:rsidP="00355B96">
            <w:pPr>
              <w:pStyle w:val="ConsPlusNormal"/>
              <w:jc w:val="center"/>
            </w:pPr>
            <w:r>
              <w:t>х</w:t>
            </w:r>
          </w:p>
        </w:tc>
      </w:tr>
      <w:tr w:rsidR="00355B96" w:rsidTr="00355B96">
        <w:tc>
          <w:tcPr>
            <w:tcW w:w="2268" w:type="dxa"/>
          </w:tcPr>
          <w:p w:rsidR="00355B96" w:rsidRDefault="00355B96" w:rsidP="00355B96">
            <w:pPr>
              <w:pStyle w:val="ConsPlusNormal"/>
            </w:pPr>
            <w:r>
              <w:t>субсидии на осуществление капитальных вложений</w:t>
            </w:r>
          </w:p>
        </w:tc>
        <w:tc>
          <w:tcPr>
            <w:tcW w:w="814" w:type="dxa"/>
          </w:tcPr>
          <w:p w:rsidR="00355B96" w:rsidRDefault="00355B96" w:rsidP="00355B96">
            <w:pPr>
              <w:pStyle w:val="ConsPlusNormal"/>
              <w:jc w:val="center"/>
            </w:pPr>
            <w:r>
              <w:t>1520</w:t>
            </w:r>
          </w:p>
        </w:tc>
        <w:tc>
          <w:tcPr>
            <w:tcW w:w="1684" w:type="dxa"/>
          </w:tcPr>
          <w:p w:rsidR="00355B96" w:rsidRDefault="00355B96" w:rsidP="00355B96">
            <w:pPr>
              <w:pStyle w:val="ConsPlusNormal"/>
              <w:jc w:val="center"/>
            </w:pPr>
            <w:r>
              <w:t>180</w:t>
            </w:r>
          </w:p>
        </w:tc>
        <w:tc>
          <w:tcPr>
            <w:tcW w:w="1084" w:type="dxa"/>
          </w:tcPr>
          <w:p w:rsidR="00355B96" w:rsidRDefault="00355B96" w:rsidP="00355B96">
            <w:pPr>
              <w:pStyle w:val="ConsPlusNormal"/>
            </w:pPr>
          </w:p>
        </w:tc>
        <w:tc>
          <w:tcPr>
            <w:tcW w:w="1489" w:type="dxa"/>
          </w:tcPr>
          <w:p w:rsidR="00355B96" w:rsidRDefault="00355B96" w:rsidP="00355B96">
            <w:pPr>
              <w:pStyle w:val="ConsPlusNormal"/>
              <w:jc w:val="center"/>
            </w:pPr>
            <w:r>
              <w:t>х</w:t>
            </w:r>
          </w:p>
        </w:tc>
        <w:tc>
          <w:tcPr>
            <w:tcW w:w="1084" w:type="dxa"/>
          </w:tcPr>
          <w:p w:rsidR="00355B96" w:rsidRDefault="00355B96" w:rsidP="00355B96">
            <w:pPr>
              <w:pStyle w:val="ConsPlusNormal"/>
            </w:pPr>
          </w:p>
        </w:tc>
        <w:tc>
          <w:tcPr>
            <w:tcW w:w="1489" w:type="dxa"/>
          </w:tcPr>
          <w:p w:rsidR="00355B96" w:rsidRDefault="00355B96" w:rsidP="00355B96">
            <w:pPr>
              <w:pStyle w:val="ConsPlusNormal"/>
              <w:jc w:val="center"/>
            </w:pPr>
            <w:r>
              <w:t>х</w:t>
            </w:r>
          </w:p>
        </w:tc>
        <w:tc>
          <w:tcPr>
            <w:tcW w:w="1084" w:type="dxa"/>
          </w:tcPr>
          <w:p w:rsidR="00355B96" w:rsidRDefault="00355B96" w:rsidP="00355B96">
            <w:pPr>
              <w:pStyle w:val="ConsPlusNormal"/>
            </w:pPr>
          </w:p>
        </w:tc>
        <w:tc>
          <w:tcPr>
            <w:tcW w:w="1489" w:type="dxa"/>
          </w:tcPr>
          <w:p w:rsidR="00355B96" w:rsidRDefault="00355B96" w:rsidP="00355B96">
            <w:pPr>
              <w:pStyle w:val="ConsPlusNormal"/>
              <w:jc w:val="center"/>
            </w:pPr>
            <w:r>
              <w:t>х</w:t>
            </w:r>
          </w:p>
        </w:tc>
        <w:tc>
          <w:tcPr>
            <w:tcW w:w="1084" w:type="dxa"/>
          </w:tcPr>
          <w:p w:rsidR="00355B96" w:rsidRDefault="00355B96" w:rsidP="00355B96">
            <w:pPr>
              <w:pStyle w:val="ConsPlusNormal"/>
            </w:pPr>
          </w:p>
        </w:tc>
        <w:tc>
          <w:tcPr>
            <w:tcW w:w="1489" w:type="dxa"/>
          </w:tcPr>
          <w:p w:rsidR="00355B96" w:rsidRDefault="00355B96" w:rsidP="00355B96">
            <w:pPr>
              <w:pStyle w:val="ConsPlusNormal"/>
              <w:jc w:val="center"/>
            </w:pPr>
            <w:r>
              <w:t>х</w:t>
            </w:r>
          </w:p>
        </w:tc>
      </w:tr>
      <w:tr w:rsidR="00355B96" w:rsidTr="00355B96">
        <w:tc>
          <w:tcPr>
            <w:tcW w:w="2268" w:type="dxa"/>
          </w:tcPr>
          <w:p w:rsidR="00355B96" w:rsidRDefault="00355B96" w:rsidP="00355B96">
            <w:pPr>
              <w:pStyle w:val="ConsPlusNormal"/>
            </w:pPr>
          </w:p>
        </w:tc>
        <w:tc>
          <w:tcPr>
            <w:tcW w:w="814" w:type="dxa"/>
          </w:tcPr>
          <w:p w:rsidR="00355B96" w:rsidRDefault="00355B96" w:rsidP="00355B96">
            <w:pPr>
              <w:pStyle w:val="ConsPlusNormal"/>
            </w:pPr>
          </w:p>
        </w:tc>
        <w:tc>
          <w:tcPr>
            <w:tcW w:w="1684"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r>
      <w:tr w:rsidR="00355B96" w:rsidTr="00355B96">
        <w:tc>
          <w:tcPr>
            <w:tcW w:w="2268" w:type="dxa"/>
          </w:tcPr>
          <w:p w:rsidR="00355B96" w:rsidRDefault="00355B96" w:rsidP="00355B96">
            <w:pPr>
              <w:pStyle w:val="ConsPlusNormal"/>
            </w:pPr>
            <w:r>
              <w:t>доходы от операций с активами, всего</w:t>
            </w:r>
          </w:p>
        </w:tc>
        <w:tc>
          <w:tcPr>
            <w:tcW w:w="814" w:type="dxa"/>
          </w:tcPr>
          <w:p w:rsidR="00355B96" w:rsidRDefault="00355B96" w:rsidP="00355B96">
            <w:pPr>
              <w:pStyle w:val="ConsPlusNormal"/>
              <w:jc w:val="center"/>
            </w:pPr>
            <w:bookmarkStart w:id="8" w:name="P477"/>
            <w:bookmarkEnd w:id="8"/>
            <w:r>
              <w:t>1900</w:t>
            </w:r>
          </w:p>
        </w:tc>
        <w:tc>
          <w:tcPr>
            <w:tcW w:w="1684"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r>
      <w:tr w:rsidR="00355B96" w:rsidTr="00355B96">
        <w:tc>
          <w:tcPr>
            <w:tcW w:w="2268" w:type="dxa"/>
          </w:tcPr>
          <w:p w:rsidR="00355B96" w:rsidRDefault="00355B96" w:rsidP="00355B96">
            <w:pPr>
              <w:pStyle w:val="ConsPlusNormal"/>
            </w:pPr>
            <w:r>
              <w:t>в том числе:</w:t>
            </w:r>
          </w:p>
        </w:tc>
        <w:tc>
          <w:tcPr>
            <w:tcW w:w="814" w:type="dxa"/>
          </w:tcPr>
          <w:p w:rsidR="00355B96" w:rsidRDefault="00355B96" w:rsidP="00355B96">
            <w:pPr>
              <w:pStyle w:val="ConsPlusNormal"/>
            </w:pPr>
          </w:p>
        </w:tc>
        <w:tc>
          <w:tcPr>
            <w:tcW w:w="1684"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r>
      <w:tr w:rsidR="00355B96" w:rsidTr="00355B96">
        <w:tc>
          <w:tcPr>
            <w:tcW w:w="2268" w:type="dxa"/>
          </w:tcPr>
          <w:p w:rsidR="00355B96" w:rsidRDefault="00355B96" w:rsidP="00355B96">
            <w:pPr>
              <w:pStyle w:val="ConsPlusNormal"/>
            </w:pPr>
          </w:p>
        </w:tc>
        <w:tc>
          <w:tcPr>
            <w:tcW w:w="814" w:type="dxa"/>
          </w:tcPr>
          <w:p w:rsidR="00355B96" w:rsidRDefault="00355B96" w:rsidP="00355B96">
            <w:pPr>
              <w:pStyle w:val="ConsPlusNormal"/>
            </w:pPr>
          </w:p>
        </w:tc>
        <w:tc>
          <w:tcPr>
            <w:tcW w:w="1684"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r>
      <w:tr w:rsidR="00355B96" w:rsidTr="00355B96">
        <w:tc>
          <w:tcPr>
            <w:tcW w:w="2268" w:type="dxa"/>
          </w:tcPr>
          <w:p w:rsidR="00355B96" w:rsidRDefault="00355B96" w:rsidP="00355B96">
            <w:pPr>
              <w:pStyle w:val="ConsPlusNormal"/>
            </w:pPr>
            <w:r>
              <w:t xml:space="preserve">прочие поступления, всего </w:t>
            </w:r>
            <w:hyperlink w:anchor="P1005" w:history="1">
              <w:r>
                <w:rPr>
                  <w:color w:val="0000FF"/>
                </w:rPr>
                <w:t>&lt;5&gt;</w:t>
              </w:r>
            </w:hyperlink>
          </w:p>
        </w:tc>
        <w:tc>
          <w:tcPr>
            <w:tcW w:w="814" w:type="dxa"/>
          </w:tcPr>
          <w:p w:rsidR="00355B96" w:rsidRDefault="00355B96" w:rsidP="00355B96">
            <w:pPr>
              <w:pStyle w:val="ConsPlusNormal"/>
              <w:jc w:val="center"/>
            </w:pPr>
            <w:bookmarkStart w:id="9" w:name="P510"/>
            <w:bookmarkEnd w:id="9"/>
            <w:r>
              <w:t>1980</w:t>
            </w:r>
          </w:p>
        </w:tc>
        <w:tc>
          <w:tcPr>
            <w:tcW w:w="1684" w:type="dxa"/>
          </w:tcPr>
          <w:p w:rsidR="00355B96" w:rsidRDefault="00355B96" w:rsidP="00355B96">
            <w:pPr>
              <w:pStyle w:val="ConsPlusNormal"/>
              <w:jc w:val="center"/>
            </w:pPr>
            <w:r>
              <w:t>х</w:t>
            </w: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r>
      <w:tr w:rsidR="00355B96" w:rsidTr="00355B96">
        <w:tc>
          <w:tcPr>
            <w:tcW w:w="2268" w:type="dxa"/>
          </w:tcPr>
          <w:p w:rsidR="00355B96" w:rsidRDefault="00355B96" w:rsidP="00355B96">
            <w:pPr>
              <w:pStyle w:val="ConsPlusNormal"/>
            </w:pPr>
            <w:r>
              <w:t>из них:</w:t>
            </w:r>
          </w:p>
          <w:p w:rsidR="00355B96" w:rsidRDefault="00355B96" w:rsidP="00355B96">
            <w:pPr>
              <w:pStyle w:val="ConsPlusNormal"/>
            </w:pPr>
            <w:r>
              <w:t xml:space="preserve">увеличение остатков денежных средств за счет возврата дебиторской задолженности </w:t>
            </w:r>
            <w:r>
              <w:lastRenderedPageBreak/>
              <w:t>прошлых лет</w:t>
            </w:r>
          </w:p>
        </w:tc>
        <w:tc>
          <w:tcPr>
            <w:tcW w:w="814" w:type="dxa"/>
          </w:tcPr>
          <w:p w:rsidR="00355B96" w:rsidRDefault="00355B96" w:rsidP="00355B96">
            <w:pPr>
              <w:pStyle w:val="ConsPlusNormal"/>
              <w:jc w:val="center"/>
            </w:pPr>
            <w:r>
              <w:lastRenderedPageBreak/>
              <w:t>1981</w:t>
            </w:r>
          </w:p>
        </w:tc>
        <w:tc>
          <w:tcPr>
            <w:tcW w:w="1684" w:type="dxa"/>
          </w:tcPr>
          <w:p w:rsidR="00355B96" w:rsidRDefault="00355B96" w:rsidP="00355B96">
            <w:pPr>
              <w:pStyle w:val="ConsPlusNormal"/>
              <w:jc w:val="center"/>
            </w:pPr>
            <w:r>
              <w:t>510</w:t>
            </w: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2573" w:type="dxa"/>
            <w:gridSpan w:val="2"/>
          </w:tcPr>
          <w:p w:rsidR="00355B96" w:rsidRDefault="00355B96" w:rsidP="00355B96">
            <w:pPr>
              <w:pStyle w:val="ConsPlusNormal"/>
              <w:jc w:val="center"/>
            </w:pPr>
            <w:r>
              <w:t>х</w:t>
            </w:r>
          </w:p>
        </w:tc>
      </w:tr>
      <w:tr w:rsidR="00355B96" w:rsidTr="00355B96">
        <w:tc>
          <w:tcPr>
            <w:tcW w:w="2268" w:type="dxa"/>
          </w:tcPr>
          <w:p w:rsidR="00355B96" w:rsidRDefault="00355B96" w:rsidP="00355B96">
            <w:pPr>
              <w:pStyle w:val="ConsPlusNormal"/>
            </w:pPr>
          </w:p>
        </w:tc>
        <w:tc>
          <w:tcPr>
            <w:tcW w:w="814" w:type="dxa"/>
          </w:tcPr>
          <w:p w:rsidR="00355B96" w:rsidRDefault="00355B96" w:rsidP="00355B96">
            <w:pPr>
              <w:pStyle w:val="ConsPlusNormal"/>
            </w:pPr>
          </w:p>
        </w:tc>
        <w:tc>
          <w:tcPr>
            <w:tcW w:w="1684"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2573" w:type="dxa"/>
            <w:gridSpan w:val="2"/>
          </w:tcPr>
          <w:p w:rsidR="00355B96" w:rsidRDefault="00355B96" w:rsidP="00355B96">
            <w:pPr>
              <w:pStyle w:val="ConsPlusNormal"/>
            </w:pPr>
          </w:p>
        </w:tc>
      </w:tr>
      <w:tr w:rsidR="00355B96" w:rsidTr="00355B96">
        <w:tc>
          <w:tcPr>
            <w:tcW w:w="2268" w:type="dxa"/>
          </w:tcPr>
          <w:p w:rsidR="00355B96" w:rsidRDefault="00355B96" w:rsidP="00355B96">
            <w:pPr>
              <w:pStyle w:val="ConsPlusNormal"/>
            </w:pPr>
            <w:r>
              <w:t>Расходы, всего</w:t>
            </w:r>
          </w:p>
        </w:tc>
        <w:tc>
          <w:tcPr>
            <w:tcW w:w="814" w:type="dxa"/>
          </w:tcPr>
          <w:p w:rsidR="00355B96" w:rsidRDefault="00355B96" w:rsidP="00355B96">
            <w:pPr>
              <w:pStyle w:val="ConsPlusNormal"/>
              <w:jc w:val="center"/>
            </w:pPr>
            <w:bookmarkStart w:id="10" w:name="P542"/>
            <w:bookmarkEnd w:id="10"/>
            <w:r>
              <w:t>2000</w:t>
            </w:r>
          </w:p>
        </w:tc>
        <w:tc>
          <w:tcPr>
            <w:tcW w:w="1684" w:type="dxa"/>
          </w:tcPr>
          <w:p w:rsidR="00355B96" w:rsidRDefault="00355B96" w:rsidP="00355B96">
            <w:pPr>
              <w:pStyle w:val="ConsPlusNormal"/>
              <w:jc w:val="center"/>
            </w:pPr>
            <w:r>
              <w:t>х</w:t>
            </w: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2573" w:type="dxa"/>
            <w:gridSpan w:val="2"/>
          </w:tcPr>
          <w:p w:rsidR="00355B96" w:rsidRDefault="00355B96" w:rsidP="00355B96">
            <w:pPr>
              <w:pStyle w:val="ConsPlusNormal"/>
            </w:pPr>
          </w:p>
        </w:tc>
      </w:tr>
      <w:tr w:rsidR="00355B96" w:rsidTr="00355B96">
        <w:tc>
          <w:tcPr>
            <w:tcW w:w="2268" w:type="dxa"/>
          </w:tcPr>
          <w:p w:rsidR="00355B96" w:rsidRDefault="00355B96" w:rsidP="00355B96">
            <w:pPr>
              <w:pStyle w:val="ConsPlusNormal"/>
            </w:pPr>
            <w:r>
              <w:t>в том числе:</w:t>
            </w:r>
          </w:p>
          <w:p w:rsidR="00355B96" w:rsidRDefault="00355B96" w:rsidP="00355B96">
            <w:pPr>
              <w:pStyle w:val="ConsPlusNormal"/>
            </w:pPr>
            <w:r>
              <w:t>на выплаты персоналу, всего</w:t>
            </w:r>
          </w:p>
        </w:tc>
        <w:tc>
          <w:tcPr>
            <w:tcW w:w="814" w:type="dxa"/>
          </w:tcPr>
          <w:p w:rsidR="00355B96" w:rsidRDefault="00355B96" w:rsidP="00355B96">
            <w:pPr>
              <w:pStyle w:val="ConsPlusNormal"/>
              <w:jc w:val="center"/>
            </w:pPr>
            <w:r>
              <w:t>2100</w:t>
            </w:r>
          </w:p>
        </w:tc>
        <w:tc>
          <w:tcPr>
            <w:tcW w:w="1684" w:type="dxa"/>
          </w:tcPr>
          <w:p w:rsidR="00355B96" w:rsidRDefault="00355B96" w:rsidP="00355B96">
            <w:pPr>
              <w:pStyle w:val="ConsPlusNormal"/>
              <w:jc w:val="center"/>
            </w:pPr>
            <w:r>
              <w:t>х</w:t>
            </w: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2573" w:type="dxa"/>
            <w:gridSpan w:val="2"/>
          </w:tcPr>
          <w:p w:rsidR="00355B96" w:rsidRDefault="00355B96" w:rsidP="00355B96">
            <w:pPr>
              <w:pStyle w:val="ConsPlusNormal"/>
              <w:jc w:val="center"/>
            </w:pPr>
            <w:r>
              <w:t>х</w:t>
            </w:r>
          </w:p>
        </w:tc>
      </w:tr>
      <w:tr w:rsidR="00355B96" w:rsidTr="00355B96">
        <w:tc>
          <w:tcPr>
            <w:tcW w:w="2268" w:type="dxa"/>
          </w:tcPr>
          <w:p w:rsidR="00355B96" w:rsidRDefault="00355B96" w:rsidP="00355B96">
            <w:pPr>
              <w:pStyle w:val="ConsPlusNormal"/>
            </w:pPr>
            <w:r>
              <w:t>в том числе:</w:t>
            </w:r>
          </w:p>
          <w:p w:rsidR="00355B96" w:rsidRDefault="00355B96" w:rsidP="00355B96">
            <w:pPr>
              <w:pStyle w:val="ConsPlusNormal"/>
            </w:pPr>
            <w:r>
              <w:t>оплата труда</w:t>
            </w:r>
          </w:p>
        </w:tc>
        <w:tc>
          <w:tcPr>
            <w:tcW w:w="814" w:type="dxa"/>
          </w:tcPr>
          <w:p w:rsidR="00355B96" w:rsidRDefault="00355B96" w:rsidP="00355B96">
            <w:pPr>
              <w:pStyle w:val="ConsPlusNormal"/>
              <w:jc w:val="center"/>
            </w:pPr>
            <w:r>
              <w:t>2110</w:t>
            </w:r>
          </w:p>
        </w:tc>
        <w:tc>
          <w:tcPr>
            <w:tcW w:w="1684" w:type="dxa"/>
          </w:tcPr>
          <w:p w:rsidR="00355B96" w:rsidRDefault="00355B96" w:rsidP="00355B96">
            <w:pPr>
              <w:pStyle w:val="ConsPlusNormal"/>
              <w:jc w:val="center"/>
            </w:pPr>
            <w:r>
              <w:t>111</w:t>
            </w: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2573" w:type="dxa"/>
            <w:gridSpan w:val="2"/>
          </w:tcPr>
          <w:p w:rsidR="00355B96" w:rsidRDefault="00355B96" w:rsidP="00355B96">
            <w:pPr>
              <w:pStyle w:val="ConsPlusNormal"/>
              <w:jc w:val="center"/>
            </w:pPr>
            <w:r>
              <w:t>х</w:t>
            </w:r>
          </w:p>
        </w:tc>
      </w:tr>
      <w:tr w:rsidR="00355B96" w:rsidTr="00355B96">
        <w:tc>
          <w:tcPr>
            <w:tcW w:w="2268" w:type="dxa"/>
          </w:tcPr>
          <w:p w:rsidR="00355B96" w:rsidRDefault="00355B96" w:rsidP="00355B96">
            <w:pPr>
              <w:pStyle w:val="ConsPlusNormal"/>
            </w:pPr>
            <w:r>
              <w:t>прочие выплаты персоналу, в том числе компенсационного характера</w:t>
            </w:r>
          </w:p>
        </w:tc>
        <w:tc>
          <w:tcPr>
            <w:tcW w:w="814" w:type="dxa"/>
          </w:tcPr>
          <w:p w:rsidR="00355B96" w:rsidRDefault="00355B96" w:rsidP="00355B96">
            <w:pPr>
              <w:pStyle w:val="ConsPlusNormal"/>
              <w:jc w:val="center"/>
            </w:pPr>
            <w:r>
              <w:t>2120</w:t>
            </w:r>
          </w:p>
        </w:tc>
        <w:tc>
          <w:tcPr>
            <w:tcW w:w="1684" w:type="dxa"/>
          </w:tcPr>
          <w:p w:rsidR="00355B96" w:rsidRDefault="00355B96" w:rsidP="00355B96">
            <w:pPr>
              <w:pStyle w:val="ConsPlusNormal"/>
              <w:jc w:val="center"/>
            </w:pPr>
            <w:r>
              <w:t>112</w:t>
            </w: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2573" w:type="dxa"/>
            <w:gridSpan w:val="2"/>
          </w:tcPr>
          <w:p w:rsidR="00355B96" w:rsidRDefault="00355B96" w:rsidP="00355B96">
            <w:pPr>
              <w:pStyle w:val="ConsPlusNormal"/>
              <w:jc w:val="center"/>
            </w:pPr>
            <w:r>
              <w:t>х</w:t>
            </w:r>
          </w:p>
        </w:tc>
      </w:tr>
      <w:tr w:rsidR="00355B96" w:rsidTr="00355B96">
        <w:tc>
          <w:tcPr>
            <w:tcW w:w="2268" w:type="dxa"/>
          </w:tcPr>
          <w:p w:rsidR="00355B96" w:rsidRDefault="00355B96" w:rsidP="00355B96">
            <w:pPr>
              <w:pStyle w:val="ConsPlusNormal"/>
            </w:pPr>
            <w:r>
              <w:t>иные выплаты, за исключением фонда оплаты труда учреждения, для выполнения отдельных полномочий</w:t>
            </w:r>
          </w:p>
        </w:tc>
        <w:tc>
          <w:tcPr>
            <w:tcW w:w="814" w:type="dxa"/>
          </w:tcPr>
          <w:p w:rsidR="00355B96" w:rsidRDefault="00355B96" w:rsidP="00355B96">
            <w:pPr>
              <w:pStyle w:val="ConsPlusNormal"/>
              <w:jc w:val="center"/>
            </w:pPr>
            <w:r>
              <w:t>2130</w:t>
            </w:r>
          </w:p>
        </w:tc>
        <w:tc>
          <w:tcPr>
            <w:tcW w:w="1684" w:type="dxa"/>
          </w:tcPr>
          <w:p w:rsidR="00355B96" w:rsidRDefault="00355B96" w:rsidP="00355B96">
            <w:pPr>
              <w:pStyle w:val="ConsPlusNormal"/>
              <w:jc w:val="center"/>
            </w:pPr>
            <w:r>
              <w:t>113</w:t>
            </w: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2573" w:type="dxa"/>
            <w:gridSpan w:val="2"/>
          </w:tcPr>
          <w:p w:rsidR="00355B96" w:rsidRDefault="00355B96" w:rsidP="00355B96">
            <w:pPr>
              <w:pStyle w:val="ConsPlusNormal"/>
              <w:jc w:val="center"/>
            </w:pPr>
            <w:r>
              <w:t>х</w:t>
            </w:r>
          </w:p>
        </w:tc>
      </w:tr>
      <w:tr w:rsidR="00355B96" w:rsidTr="00355B96">
        <w:tc>
          <w:tcPr>
            <w:tcW w:w="2268" w:type="dxa"/>
          </w:tcPr>
          <w:p w:rsidR="00355B96" w:rsidRDefault="00355B96" w:rsidP="00355B96">
            <w:pPr>
              <w:pStyle w:val="ConsPlusNormal"/>
            </w:pPr>
            <w:r>
              <w:t xml:space="preserve">взносы по обязательному социальному страхованию на выплаты по оплате труда работников и иные выплаты работникам </w:t>
            </w:r>
            <w:r>
              <w:lastRenderedPageBreak/>
              <w:t>учреждений, всего</w:t>
            </w:r>
          </w:p>
        </w:tc>
        <w:tc>
          <w:tcPr>
            <w:tcW w:w="814" w:type="dxa"/>
          </w:tcPr>
          <w:p w:rsidR="00355B96" w:rsidRDefault="00355B96" w:rsidP="00355B96">
            <w:pPr>
              <w:pStyle w:val="ConsPlusNormal"/>
              <w:jc w:val="center"/>
            </w:pPr>
            <w:r>
              <w:lastRenderedPageBreak/>
              <w:t>2140</w:t>
            </w:r>
          </w:p>
        </w:tc>
        <w:tc>
          <w:tcPr>
            <w:tcW w:w="1684" w:type="dxa"/>
          </w:tcPr>
          <w:p w:rsidR="00355B96" w:rsidRDefault="00355B96" w:rsidP="00355B96">
            <w:pPr>
              <w:pStyle w:val="ConsPlusNormal"/>
              <w:jc w:val="center"/>
            </w:pPr>
            <w:r>
              <w:t>119</w:t>
            </w: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2573" w:type="dxa"/>
            <w:gridSpan w:val="2"/>
          </w:tcPr>
          <w:p w:rsidR="00355B96" w:rsidRDefault="00355B96" w:rsidP="00355B96">
            <w:pPr>
              <w:pStyle w:val="ConsPlusNormal"/>
              <w:jc w:val="center"/>
            </w:pPr>
            <w:r>
              <w:t>х</w:t>
            </w:r>
          </w:p>
        </w:tc>
      </w:tr>
      <w:tr w:rsidR="00355B96" w:rsidTr="00355B96">
        <w:tc>
          <w:tcPr>
            <w:tcW w:w="2268" w:type="dxa"/>
          </w:tcPr>
          <w:p w:rsidR="00355B96" w:rsidRDefault="00355B96" w:rsidP="00355B96">
            <w:pPr>
              <w:pStyle w:val="ConsPlusNormal"/>
            </w:pPr>
            <w:r>
              <w:lastRenderedPageBreak/>
              <w:t>в том числе:</w:t>
            </w:r>
          </w:p>
          <w:p w:rsidR="00355B96" w:rsidRDefault="00355B96" w:rsidP="00355B96">
            <w:pPr>
              <w:pStyle w:val="ConsPlusNormal"/>
            </w:pPr>
            <w:r>
              <w:t>на выплаты по оплате труда</w:t>
            </w:r>
          </w:p>
        </w:tc>
        <w:tc>
          <w:tcPr>
            <w:tcW w:w="814" w:type="dxa"/>
          </w:tcPr>
          <w:p w:rsidR="00355B96" w:rsidRDefault="00355B96" w:rsidP="00355B96">
            <w:pPr>
              <w:pStyle w:val="ConsPlusNormal"/>
              <w:jc w:val="center"/>
            </w:pPr>
            <w:r>
              <w:t>2141</w:t>
            </w:r>
          </w:p>
        </w:tc>
        <w:tc>
          <w:tcPr>
            <w:tcW w:w="1684" w:type="dxa"/>
          </w:tcPr>
          <w:p w:rsidR="00355B96" w:rsidRDefault="00355B96" w:rsidP="00355B96">
            <w:pPr>
              <w:pStyle w:val="ConsPlusNormal"/>
              <w:jc w:val="center"/>
            </w:pPr>
            <w:r>
              <w:t>119</w:t>
            </w: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2573" w:type="dxa"/>
            <w:gridSpan w:val="2"/>
          </w:tcPr>
          <w:p w:rsidR="00355B96" w:rsidRDefault="00355B96" w:rsidP="00355B96">
            <w:pPr>
              <w:pStyle w:val="ConsPlusNormal"/>
              <w:jc w:val="center"/>
            </w:pPr>
            <w:r>
              <w:t>х</w:t>
            </w:r>
          </w:p>
        </w:tc>
      </w:tr>
      <w:tr w:rsidR="00355B96" w:rsidTr="00355B96">
        <w:tc>
          <w:tcPr>
            <w:tcW w:w="2268" w:type="dxa"/>
          </w:tcPr>
          <w:p w:rsidR="00355B96" w:rsidRDefault="00355B96" w:rsidP="00355B96">
            <w:pPr>
              <w:pStyle w:val="ConsPlusNormal"/>
            </w:pPr>
            <w:r>
              <w:t>на иные выплаты работникам</w:t>
            </w:r>
          </w:p>
        </w:tc>
        <w:tc>
          <w:tcPr>
            <w:tcW w:w="814" w:type="dxa"/>
          </w:tcPr>
          <w:p w:rsidR="00355B96" w:rsidRDefault="00355B96" w:rsidP="00355B96">
            <w:pPr>
              <w:pStyle w:val="ConsPlusNormal"/>
              <w:jc w:val="center"/>
            </w:pPr>
            <w:r>
              <w:t>2142</w:t>
            </w:r>
          </w:p>
        </w:tc>
        <w:tc>
          <w:tcPr>
            <w:tcW w:w="1684" w:type="dxa"/>
          </w:tcPr>
          <w:p w:rsidR="00355B96" w:rsidRDefault="00355B96" w:rsidP="00355B96">
            <w:pPr>
              <w:pStyle w:val="ConsPlusNormal"/>
              <w:jc w:val="center"/>
            </w:pPr>
            <w:r>
              <w:t>119</w:t>
            </w: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2573" w:type="dxa"/>
            <w:gridSpan w:val="2"/>
          </w:tcPr>
          <w:p w:rsidR="00355B96" w:rsidRDefault="00355B96" w:rsidP="00355B96">
            <w:pPr>
              <w:pStyle w:val="ConsPlusNormal"/>
              <w:jc w:val="center"/>
            </w:pPr>
            <w:r>
              <w:t>х</w:t>
            </w:r>
          </w:p>
        </w:tc>
      </w:tr>
      <w:tr w:rsidR="00355B96" w:rsidTr="00355B96">
        <w:tc>
          <w:tcPr>
            <w:tcW w:w="2268" w:type="dxa"/>
          </w:tcPr>
          <w:p w:rsidR="00355B96" w:rsidRDefault="00355B96" w:rsidP="00355B96">
            <w:pPr>
              <w:pStyle w:val="ConsPlusNormal"/>
            </w:pPr>
            <w:r>
              <w:t>социальные и иные выплаты населению, всего</w:t>
            </w:r>
          </w:p>
        </w:tc>
        <w:tc>
          <w:tcPr>
            <w:tcW w:w="814" w:type="dxa"/>
          </w:tcPr>
          <w:p w:rsidR="00355B96" w:rsidRDefault="00355B96" w:rsidP="00355B96">
            <w:pPr>
              <w:pStyle w:val="ConsPlusNormal"/>
              <w:jc w:val="center"/>
            </w:pPr>
            <w:r>
              <w:t>2200</w:t>
            </w:r>
          </w:p>
        </w:tc>
        <w:tc>
          <w:tcPr>
            <w:tcW w:w="1684" w:type="dxa"/>
          </w:tcPr>
          <w:p w:rsidR="00355B96" w:rsidRDefault="00355B96" w:rsidP="00355B96">
            <w:pPr>
              <w:pStyle w:val="ConsPlusNormal"/>
              <w:jc w:val="center"/>
            </w:pPr>
            <w:r>
              <w:t>300</w:t>
            </w: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2573" w:type="dxa"/>
            <w:gridSpan w:val="2"/>
          </w:tcPr>
          <w:p w:rsidR="00355B96" w:rsidRDefault="00355B96" w:rsidP="00355B96">
            <w:pPr>
              <w:pStyle w:val="ConsPlusNormal"/>
              <w:jc w:val="center"/>
            </w:pPr>
            <w:r>
              <w:t>х</w:t>
            </w:r>
          </w:p>
        </w:tc>
      </w:tr>
      <w:tr w:rsidR="00355B96" w:rsidTr="00355B96">
        <w:tc>
          <w:tcPr>
            <w:tcW w:w="2268" w:type="dxa"/>
          </w:tcPr>
          <w:p w:rsidR="00355B96" w:rsidRDefault="00355B96" w:rsidP="00355B96">
            <w:pPr>
              <w:pStyle w:val="ConsPlusNormal"/>
            </w:pPr>
            <w:r>
              <w:t>в том числе:</w:t>
            </w:r>
          </w:p>
          <w:p w:rsidR="00355B96" w:rsidRDefault="00355B96" w:rsidP="00355B96">
            <w:pPr>
              <w:pStyle w:val="ConsPlusNormal"/>
            </w:pPr>
            <w:r>
              <w:t>социальные выплаты гражданам, кроме публичных нормативных социальных выплат</w:t>
            </w:r>
          </w:p>
        </w:tc>
        <w:tc>
          <w:tcPr>
            <w:tcW w:w="814" w:type="dxa"/>
          </w:tcPr>
          <w:p w:rsidR="00355B96" w:rsidRDefault="00355B96" w:rsidP="00355B96">
            <w:pPr>
              <w:pStyle w:val="ConsPlusNormal"/>
              <w:jc w:val="center"/>
            </w:pPr>
            <w:r>
              <w:t>2210</w:t>
            </w:r>
          </w:p>
        </w:tc>
        <w:tc>
          <w:tcPr>
            <w:tcW w:w="1684" w:type="dxa"/>
          </w:tcPr>
          <w:p w:rsidR="00355B96" w:rsidRDefault="00355B96" w:rsidP="00355B96">
            <w:pPr>
              <w:pStyle w:val="ConsPlusNormal"/>
              <w:jc w:val="center"/>
            </w:pPr>
            <w:r>
              <w:t>320</w:t>
            </w: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2573" w:type="dxa"/>
            <w:gridSpan w:val="2"/>
          </w:tcPr>
          <w:p w:rsidR="00355B96" w:rsidRDefault="00355B96" w:rsidP="00355B96">
            <w:pPr>
              <w:pStyle w:val="ConsPlusNormal"/>
              <w:jc w:val="center"/>
            </w:pPr>
            <w:r>
              <w:t>х</w:t>
            </w:r>
          </w:p>
        </w:tc>
      </w:tr>
      <w:tr w:rsidR="00355B96" w:rsidTr="00355B96">
        <w:tc>
          <w:tcPr>
            <w:tcW w:w="2268" w:type="dxa"/>
          </w:tcPr>
          <w:p w:rsidR="00355B96" w:rsidRDefault="00355B96" w:rsidP="00355B96">
            <w:pPr>
              <w:pStyle w:val="ConsPlusNormal"/>
            </w:pPr>
            <w:r>
              <w:t>из них:</w:t>
            </w:r>
          </w:p>
          <w:p w:rsidR="00355B96" w:rsidRDefault="00355B96" w:rsidP="00355B96">
            <w:pPr>
              <w:pStyle w:val="ConsPlusNormal"/>
            </w:pPr>
            <w:r>
              <w:t>пособия, компенсации и иные социальные выплаты гражданам, кроме публичных нормативных обязательств</w:t>
            </w:r>
          </w:p>
        </w:tc>
        <w:tc>
          <w:tcPr>
            <w:tcW w:w="814" w:type="dxa"/>
          </w:tcPr>
          <w:p w:rsidR="00355B96" w:rsidRDefault="00355B96" w:rsidP="00355B96">
            <w:pPr>
              <w:pStyle w:val="ConsPlusNormal"/>
              <w:jc w:val="center"/>
            </w:pPr>
            <w:r>
              <w:t>2211</w:t>
            </w:r>
          </w:p>
        </w:tc>
        <w:tc>
          <w:tcPr>
            <w:tcW w:w="1684" w:type="dxa"/>
          </w:tcPr>
          <w:p w:rsidR="00355B96" w:rsidRDefault="00355B96" w:rsidP="00355B96">
            <w:pPr>
              <w:pStyle w:val="ConsPlusNormal"/>
              <w:jc w:val="center"/>
            </w:pPr>
            <w:r>
              <w:t>321</w:t>
            </w: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2573" w:type="dxa"/>
            <w:gridSpan w:val="2"/>
          </w:tcPr>
          <w:p w:rsidR="00355B96" w:rsidRDefault="00355B96" w:rsidP="00355B96">
            <w:pPr>
              <w:pStyle w:val="ConsPlusNormal"/>
              <w:jc w:val="center"/>
            </w:pPr>
            <w:r>
              <w:t>х</w:t>
            </w:r>
          </w:p>
        </w:tc>
      </w:tr>
      <w:tr w:rsidR="00355B96" w:rsidTr="00355B96">
        <w:tc>
          <w:tcPr>
            <w:tcW w:w="2268" w:type="dxa"/>
          </w:tcPr>
          <w:p w:rsidR="00355B96" w:rsidRDefault="00355B96" w:rsidP="00355B96">
            <w:pPr>
              <w:pStyle w:val="ConsPlusNormal"/>
            </w:pPr>
            <w:r>
              <w:t xml:space="preserve">выплата стипендий, осуществление иных расходов на социальную поддержку обучающихся за счет </w:t>
            </w:r>
            <w:r>
              <w:lastRenderedPageBreak/>
              <w:t>средств стипендиального фонда</w:t>
            </w:r>
          </w:p>
        </w:tc>
        <w:tc>
          <w:tcPr>
            <w:tcW w:w="814" w:type="dxa"/>
          </w:tcPr>
          <w:p w:rsidR="00355B96" w:rsidRDefault="00355B96" w:rsidP="00355B96">
            <w:pPr>
              <w:pStyle w:val="ConsPlusNormal"/>
              <w:jc w:val="center"/>
            </w:pPr>
            <w:r>
              <w:lastRenderedPageBreak/>
              <w:t>2220</w:t>
            </w:r>
          </w:p>
        </w:tc>
        <w:tc>
          <w:tcPr>
            <w:tcW w:w="1684" w:type="dxa"/>
          </w:tcPr>
          <w:p w:rsidR="00355B96" w:rsidRDefault="00355B96" w:rsidP="00355B96">
            <w:pPr>
              <w:pStyle w:val="ConsPlusNormal"/>
              <w:jc w:val="center"/>
            </w:pPr>
            <w:r>
              <w:t>340</w:t>
            </w: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2573" w:type="dxa"/>
            <w:gridSpan w:val="2"/>
          </w:tcPr>
          <w:p w:rsidR="00355B96" w:rsidRDefault="00355B96" w:rsidP="00355B96">
            <w:pPr>
              <w:pStyle w:val="ConsPlusNormal"/>
              <w:jc w:val="center"/>
            </w:pPr>
            <w:r>
              <w:t>х</w:t>
            </w:r>
          </w:p>
        </w:tc>
      </w:tr>
      <w:tr w:rsidR="00355B96" w:rsidTr="00355B96">
        <w:tc>
          <w:tcPr>
            <w:tcW w:w="2268" w:type="dxa"/>
          </w:tcPr>
          <w:p w:rsidR="00355B96" w:rsidRDefault="00355B96" w:rsidP="00355B96">
            <w:pPr>
              <w:pStyle w:val="ConsPlusNormal"/>
            </w:pPr>
            <w:r>
              <w:lastRenderedPageBreak/>
              <w:t>на премирование физических лиц за достижения в области культуры, искусства, образования, науки и техники, а также на предоставление грантов с целью поддержки проектов в области науки, культуры и искусства</w:t>
            </w:r>
          </w:p>
        </w:tc>
        <w:tc>
          <w:tcPr>
            <w:tcW w:w="814" w:type="dxa"/>
          </w:tcPr>
          <w:p w:rsidR="00355B96" w:rsidRDefault="00355B96" w:rsidP="00355B96">
            <w:pPr>
              <w:pStyle w:val="ConsPlusNormal"/>
              <w:jc w:val="center"/>
            </w:pPr>
            <w:r>
              <w:t>2230</w:t>
            </w:r>
          </w:p>
        </w:tc>
        <w:tc>
          <w:tcPr>
            <w:tcW w:w="1684" w:type="dxa"/>
          </w:tcPr>
          <w:p w:rsidR="00355B96" w:rsidRDefault="00355B96" w:rsidP="00355B96">
            <w:pPr>
              <w:pStyle w:val="ConsPlusNormal"/>
              <w:jc w:val="center"/>
            </w:pPr>
            <w:r>
              <w:t>350</w:t>
            </w: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2573" w:type="dxa"/>
            <w:gridSpan w:val="2"/>
          </w:tcPr>
          <w:p w:rsidR="00355B96" w:rsidRDefault="00355B96" w:rsidP="00355B96">
            <w:pPr>
              <w:pStyle w:val="ConsPlusNormal"/>
              <w:jc w:val="center"/>
            </w:pPr>
            <w:r>
              <w:t>х</w:t>
            </w:r>
          </w:p>
        </w:tc>
      </w:tr>
      <w:tr w:rsidR="00355B96" w:rsidTr="00355B96">
        <w:tc>
          <w:tcPr>
            <w:tcW w:w="2268" w:type="dxa"/>
          </w:tcPr>
          <w:p w:rsidR="00355B96" w:rsidRDefault="00355B96" w:rsidP="00355B96">
            <w:pPr>
              <w:pStyle w:val="ConsPlusNormal"/>
            </w:pPr>
            <w:r>
              <w:t>социальное обеспечение детей-сирот и детей, оставшихся без попечения родителей</w:t>
            </w:r>
          </w:p>
        </w:tc>
        <w:tc>
          <w:tcPr>
            <w:tcW w:w="814" w:type="dxa"/>
          </w:tcPr>
          <w:p w:rsidR="00355B96" w:rsidRDefault="00355B96" w:rsidP="00355B96">
            <w:pPr>
              <w:pStyle w:val="ConsPlusNormal"/>
              <w:jc w:val="center"/>
            </w:pPr>
            <w:r>
              <w:t>2240</w:t>
            </w:r>
          </w:p>
        </w:tc>
        <w:tc>
          <w:tcPr>
            <w:tcW w:w="1684" w:type="dxa"/>
          </w:tcPr>
          <w:p w:rsidR="00355B96" w:rsidRDefault="00355B96" w:rsidP="00355B96">
            <w:pPr>
              <w:pStyle w:val="ConsPlusNormal"/>
              <w:jc w:val="center"/>
            </w:pPr>
            <w:r>
              <w:t>360</w:t>
            </w: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2573" w:type="dxa"/>
            <w:gridSpan w:val="2"/>
          </w:tcPr>
          <w:p w:rsidR="00355B96" w:rsidRDefault="00355B96" w:rsidP="00355B96">
            <w:pPr>
              <w:pStyle w:val="ConsPlusNormal"/>
              <w:jc w:val="center"/>
            </w:pPr>
            <w:r>
              <w:t>х</w:t>
            </w:r>
          </w:p>
        </w:tc>
      </w:tr>
      <w:tr w:rsidR="00355B96" w:rsidTr="00355B96">
        <w:tc>
          <w:tcPr>
            <w:tcW w:w="2268" w:type="dxa"/>
          </w:tcPr>
          <w:p w:rsidR="00355B96" w:rsidRDefault="00355B96" w:rsidP="00355B96">
            <w:pPr>
              <w:pStyle w:val="ConsPlusNormal"/>
            </w:pPr>
            <w:r>
              <w:t>уплата налогов, сборов и иных платежей, всего</w:t>
            </w:r>
          </w:p>
        </w:tc>
        <w:tc>
          <w:tcPr>
            <w:tcW w:w="814" w:type="dxa"/>
          </w:tcPr>
          <w:p w:rsidR="00355B96" w:rsidRDefault="00355B96" w:rsidP="00355B96">
            <w:pPr>
              <w:pStyle w:val="ConsPlusNormal"/>
              <w:jc w:val="center"/>
            </w:pPr>
            <w:r>
              <w:t>2300</w:t>
            </w:r>
          </w:p>
        </w:tc>
        <w:tc>
          <w:tcPr>
            <w:tcW w:w="1684" w:type="dxa"/>
          </w:tcPr>
          <w:p w:rsidR="00355B96" w:rsidRDefault="00355B96" w:rsidP="00355B96">
            <w:pPr>
              <w:pStyle w:val="ConsPlusNormal"/>
              <w:jc w:val="center"/>
            </w:pPr>
            <w:r>
              <w:t>850</w:t>
            </w: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2573" w:type="dxa"/>
            <w:gridSpan w:val="2"/>
          </w:tcPr>
          <w:p w:rsidR="00355B96" w:rsidRDefault="00355B96" w:rsidP="00355B96">
            <w:pPr>
              <w:pStyle w:val="ConsPlusNormal"/>
              <w:jc w:val="center"/>
            </w:pPr>
            <w:r>
              <w:t>х</w:t>
            </w:r>
          </w:p>
        </w:tc>
      </w:tr>
      <w:tr w:rsidR="00355B96" w:rsidTr="00355B96">
        <w:tc>
          <w:tcPr>
            <w:tcW w:w="2268" w:type="dxa"/>
          </w:tcPr>
          <w:p w:rsidR="00355B96" w:rsidRDefault="00355B96" w:rsidP="00355B96">
            <w:pPr>
              <w:pStyle w:val="ConsPlusNormal"/>
            </w:pPr>
            <w:r>
              <w:t>из них:</w:t>
            </w:r>
          </w:p>
          <w:p w:rsidR="00355B96" w:rsidRDefault="00355B96" w:rsidP="00355B96">
            <w:pPr>
              <w:pStyle w:val="ConsPlusNormal"/>
            </w:pPr>
            <w:r>
              <w:t>налог на имущество организаций и земельный налог</w:t>
            </w:r>
          </w:p>
        </w:tc>
        <w:tc>
          <w:tcPr>
            <w:tcW w:w="814" w:type="dxa"/>
          </w:tcPr>
          <w:p w:rsidR="00355B96" w:rsidRDefault="00355B96" w:rsidP="00355B96">
            <w:pPr>
              <w:pStyle w:val="ConsPlusNormal"/>
              <w:jc w:val="center"/>
            </w:pPr>
            <w:r>
              <w:t>2310</w:t>
            </w:r>
          </w:p>
        </w:tc>
        <w:tc>
          <w:tcPr>
            <w:tcW w:w="1684" w:type="dxa"/>
          </w:tcPr>
          <w:p w:rsidR="00355B96" w:rsidRDefault="00355B96" w:rsidP="00355B96">
            <w:pPr>
              <w:pStyle w:val="ConsPlusNormal"/>
              <w:jc w:val="center"/>
            </w:pPr>
            <w:r>
              <w:t>851</w:t>
            </w: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2573" w:type="dxa"/>
            <w:gridSpan w:val="2"/>
          </w:tcPr>
          <w:p w:rsidR="00355B96" w:rsidRDefault="00355B96" w:rsidP="00355B96">
            <w:pPr>
              <w:pStyle w:val="ConsPlusNormal"/>
              <w:jc w:val="center"/>
            </w:pPr>
            <w:r>
              <w:t>х</w:t>
            </w:r>
          </w:p>
        </w:tc>
      </w:tr>
      <w:tr w:rsidR="00355B96" w:rsidTr="00355B96">
        <w:tc>
          <w:tcPr>
            <w:tcW w:w="2268" w:type="dxa"/>
          </w:tcPr>
          <w:p w:rsidR="00355B96" w:rsidRDefault="00355B96" w:rsidP="00355B96">
            <w:pPr>
              <w:pStyle w:val="ConsPlusNormal"/>
            </w:pPr>
            <w:r>
              <w:t xml:space="preserve">иные налоги (включаемые в состав расходов) в бюджеты бюджетной системы </w:t>
            </w:r>
            <w:r>
              <w:lastRenderedPageBreak/>
              <w:t>Российской Федерации, а также государственная пошлина</w:t>
            </w:r>
          </w:p>
        </w:tc>
        <w:tc>
          <w:tcPr>
            <w:tcW w:w="814" w:type="dxa"/>
          </w:tcPr>
          <w:p w:rsidR="00355B96" w:rsidRDefault="00355B96" w:rsidP="00355B96">
            <w:pPr>
              <w:pStyle w:val="ConsPlusNormal"/>
              <w:jc w:val="center"/>
            </w:pPr>
            <w:r>
              <w:lastRenderedPageBreak/>
              <w:t>2320</w:t>
            </w:r>
          </w:p>
        </w:tc>
        <w:tc>
          <w:tcPr>
            <w:tcW w:w="1684" w:type="dxa"/>
          </w:tcPr>
          <w:p w:rsidR="00355B96" w:rsidRDefault="00355B96" w:rsidP="00355B96">
            <w:pPr>
              <w:pStyle w:val="ConsPlusNormal"/>
              <w:jc w:val="center"/>
            </w:pPr>
            <w:r>
              <w:t>852</w:t>
            </w: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2573" w:type="dxa"/>
            <w:gridSpan w:val="2"/>
          </w:tcPr>
          <w:p w:rsidR="00355B96" w:rsidRDefault="00355B96" w:rsidP="00355B96">
            <w:pPr>
              <w:pStyle w:val="ConsPlusNormal"/>
              <w:jc w:val="center"/>
            </w:pPr>
            <w:r>
              <w:t>х</w:t>
            </w:r>
          </w:p>
        </w:tc>
      </w:tr>
      <w:tr w:rsidR="00355B96" w:rsidTr="00355B96">
        <w:tc>
          <w:tcPr>
            <w:tcW w:w="2268" w:type="dxa"/>
          </w:tcPr>
          <w:p w:rsidR="00355B96" w:rsidRDefault="00355B96" w:rsidP="00355B96">
            <w:pPr>
              <w:pStyle w:val="ConsPlusNormal"/>
            </w:pPr>
            <w:r>
              <w:lastRenderedPageBreak/>
              <w:t>уплата штрафов (в том числе административных), пеней, иных платежей</w:t>
            </w:r>
          </w:p>
        </w:tc>
        <w:tc>
          <w:tcPr>
            <w:tcW w:w="814" w:type="dxa"/>
          </w:tcPr>
          <w:p w:rsidR="00355B96" w:rsidRDefault="00355B96" w:rsidP="00355B96">
            <w:pPr>
              <w:pStyle w:val="ConsPlusNormal"/>
              <w:jc w:val="center"/>
            </w:pPr>
            <w:r>
              <w:t>2330</w:t>
            </w:r>
          </w:p>
        </w:tc>
        <w:tc>
          <w:tcPr>
            <w:tcW w:w="1684" w:type="dxa"/>
          </w:tcPr>
          <w:p w:rsidR="00355B96" w:rsidRDefault="00355B96" w:rsidP="00355B96">
            <w:pPr>
              <w:pStyle w:val="ConsPlusNormal"/>
              <w:jc w:val="center"/>
            </w:pPr>
            <w:r>
              <w:t>853</w:t>
            </w: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2573" w:type="dxa"/>
            <w:gridSpan w:val="2"/>
          </w:tcPr>
          <w:p w:rsidR="00355B96" w:rsidRDefault="00355B96" w:rsidP="00355B96">
            <w:pPr>
              <w:pStyle w:val="ConsPlusNormal"/>
              <w:jc w:val="center"/>
            </w:pPr>
            <w:r>
              <w:t>х</w:t>
            </w:r>
          </w:p>
        </w:tc>
      </w:tr>
      <w:tr w:rsidR="00355B96" w:rsidTr="00355B96">
        <w:tc>
          <w:tcPr>
            <w:tcW w:w="2268" w:type="dxa"/>
          </w:tcPr>
          <w:p w:rsidR="00355B96" w:rsidRDefault="00355B96" w:rsidP="00355B96">
            <w:pPr>
              <w:pStyle w:val="ConsPlusNormal"/>
            </w:pPr>
            <w:r>
              <w:t>безвозмездные перечисления организациям и физическим лицам, всего</w:t>
            </w:r>
          </w:p>
        </w:tc>
        <w:tc>
          <w:tcPr>
            <w:tcW w:w="814" w:type="dxa"/>
          </w:tcPr>
          <w:p w:rsidR="00355B96" w:rsidRDefault="00355B96" w:rsidP="00355B96">
            <w:pPr>
              <w:pStyle w:val="ConsPlusNormal"/>
              <w:jc w:val="center"/>
            </w:pPr>
            <w:r>
              <w:t>2400</w:t>
            </w:r>
          </w:p>
        </w:tc>
        <w:tc>
          <w:tcPr>
            <w:tcW w:w="1684" w:type="dxa"/>
          </w:tcPr>
          <w:p w:rsidR="00355B96" w:rsidRDefault="00355B96" w:rsidP="00355B96">
            <w:pPr>
              <w:pStyle w:val="ConsPlusNormal"/>
              <w:jc w:val="center"/>
            </w:pPr>
            <w:r>
              <w:t>х</w:t>
            </w: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2573" w:type="dxa"/>
            <w:gridSpan w:val="2"/>
          </w:tcPr>
          <w:p w:rsidR="00355B96" w:rsidRDefault="00355B96" w:rsidP="00355B96">
            <w:pPr>
              <w:pStyle w:val="ConsPlusNormal"/>
              <w:jc w:val="center"/>
            </w:pPr>
            <w:r>
              <w:t>х</w:t>
            </w:r>
          </w:p>
        </w:tc>
      </w:tr>
      <w:tr w:rsidR="00355B96" w:rsidTr="00355B96">
        <w:tc>
          <w:tcPr>
            <w:tcW w:w="2268" w:type="dxa"/>
          </w:tcPr>
          <w:p w:rsidR="00355B96" w:rsidRDefault="00355B96" w:rsidP="00355B96">
            <w:pPr>
              <w:pStyle w:val="ConsPlusNormal"/>
            </w:pPr>
            <w:r>
              <w:t>из них:</w:t>
            </w:r>
          </w:p>
          <w:p w:rsidR="00355B96" w:rsidRDefault="00355B96" w:rsidP="00355B96">
            <w:pPr>
              <w:pStyle w:val="ConsPlusNormal"/>
            </w:pPr>
            <w:r>
              <w:t>гранты, предоставляемые другим организациям и физическим лицам</w:t>
            </w:r>
          </w:p>
        </w:tc>
        <w:tc>
          <w:tcPr>
            <w:tcW w:w="814" w:type="dxa"/>
          </w:tcPr>
          <w:p w:rsidR="00355B96" w:rsidRDefault="00355B96" w:rsidP="00355B96">
            <w:pPr>
              <w:pStyle w:val="ConsPlusNormal"/>
              <w:jc w:val="center"/>
            </w:pPr>
            <w:r>
              <w:t>2410</w:t>
            </w:r>
          </w:p>
        </w:tc>
        <w:tc>
          <w:tcPr>
            <w:tcW w:w="1684" w:type="dxa"/>
          </w:tcPr>
          <w:p w:rsidR="00355B96" w:rsidRDefault="00355B96" w:rsidP="00355B96">
            <w:pPr>
              <w:pStyle w:val="ConsPlusNormal"/>
              <w:jc w:val="center"/>
            </w:pPr>
            <w:r>
              <w:t>810</w:t>
            </w: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2573" w:type="dxa"/>
            <w:gridSpan w:val="2"/>
          </w:tcPr>
          <w:p w:rsidR="00355B96" w:rsidRDefault="00355B96" w:rsidP="00355B96">
            <w:pPr>
              <w:pStyle w:val="ConsPlusNormal"/>
              <w:jc w:val="center"/>
            </w:pPr>
            <w:r>
              <w:t>х</w:t>
            </w:r>
          </w:p>
        </w:tc>
      </w:tr>
      <w:tr w:rsidR="00355B96" w:rsidTr="00355B96">
        <w:tc>
          <w:tcPr>
            <w:tcW w:w="2268" w:type="dxa"/>
          </w:tcPr>
          <w:p w:rsidR="00355B96" w:rsidRDefault="00355B96" w:rsidP="00355B96">
            <w:pPr>
              <w:pStyle w:val="ConsPlusNormal"/>
            </w:pPr>
            <w:r>
              <w:t>взносы в международные организации</w:t>
            </w:r>
          </w:p>
        </w:tc>
        <w:tc>
          <w:tcPr>
            <w:tcW w:w="814" w:type="dxa"/>
          </w:tcPr>
          <w:p w:rsidR="00355B96" w:rsidRDefault="00355B96" w:rsidP="00355B96">
            <w:pPr>
              <w:pStyle w:val="ConsPlusNormal"/>
              <w:jc w:val="center"/>
            </w:pPr>
            <w:r>
              <w:t>2420</w:t>
            </w:r>
          </w:p>
        </w:tc>
        <w:tc>
          <w:tcPr>
            <w:tcW w:w="1684" w:type="dxa"/>
          </w:tcPr>
          <w:p w:rsidR="00355B96" w:rsidRDefault="00355B96" w:rsidP="00355B96">
            <w:pPr>
              <w:pStyle w:val="ConsPlusNormal"/>
              <w:jc w:val="center"/>
            </w:pPr>
            <w:r>
              <w:t>862</w:t>
            </w: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2573" w:type="dxa"/>
            <w:gridSpan w:val="2"/>
          </w:tcPr>
          <w:p w:rsidR="00355B96" w:rsidRDefault="00355B96" w:rsidP="00355B96">
            <w:pPr>
              <w:pStyle w:val="ConsPlusNormal"/>
              <w:jc w:val="center"/>
            </w:pPr>
            <w:r>
              <w:t>х</w:t>
            </w:r>
          </w:p>
        </w:tc>
      </w:tr>
      <w:tr w:rsidR="00355B96" w:rsidTr="00355B96">
        <w:tc>
          <w:tcPr>
            <w:tcW w:w="2268" w:type="dxa"/>
          </w:tcPr>
          <w:p w:rsidR="00355B96" w:rsidRDefault="00355B96" w:rsidP="00355B96">
            <w:pPr>
              <w:pStyle w:val="ConsPlusNormal"/>
            </w:pPr>
            <w:r>
              <w:t>платежи в целях обеспечения реализации соглашений с правительствами иностранных государств и международными организациями</w:t>
            </w:r>
          </w:p>
        </w:tc>
        <w:tc>
          <w:tcPr>
            <w:tcW w:w="814" w:type="dxa"/>
          </w:tcPr>
          <w:p w:rsidR="00355B96" w:rsidRDefault="00355B96" w:rsidP="00355B96">
            <w:pPr>
              <w:pStyle w:val="ConsPlusNormal"/>
              <w:jc w:val="center"/>
            </w:pPr>
            <w:r>
              <w:t>2430</w:t>
            </w:r>
          </w:p>
        </w:tc>
        <w:tc>
          <w:tcPr>
            <w:tcW w:w="1684" w:type="dxa"/>
          </w:tcPr>
          <w:p w:rsidR="00355B96" w:rsidRDefault="00355B96" w:rsidP="00355B96">
            <w:pPr>
              <w:pStyle w:val="ConsPlusNormal"/>
              <w:jc w:val="center"/>
            </w:pPr>
            <w:r>
              <w:t>863</w:t>
            </w: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2573" w:type="dxa"/>
            <w:gridSpan w:val="2"/>
          </w:tcPr>
          <w:p w:rsidR="00355B96" w:rsidRDefault="00355B96" w:rsidP="00355B96">
            <w:pPr>
              <w:pStyle w:val="ConsPlusNormal"/>
              <w:jc w:val="center"/>
            </w:pPr>
            <w:r>
              <w:t>х</w:t>
            </w:r>
          </w:p>
        </w:tc>
      </w:tr>
      <w:tr w:rsidR="00355B96" w:rsidTr="00355B96">
        <w:tc>
          <w:tcPr>
            <w:tcW w:w="2268" w:type="dxa"/>
          </w:tcPr>
          <w:p w:rsidR="00355B96" w:rsidRDefault="00355B96" w:rsidP="00355B96">
            <w:pPr>
              <w:pStyle w:val="ConsPlusNormal"/>
            </w:pPr>
            <w:r>
              <w:lastRenderedPageBreak/>
              <w:t>прочие выплаты (кроме выплат на закупку товаров, работ, услуг)</w:t>
            </w:r>
          </w:p>
        </w:tc>
        <w:tc>
          <w:tcPr>
            <w:tcW w:w="814" w:type="dxa"/>
          </w:tcPr>
          <w:p w:rsidR="00355B96" w:rsidRDefault="00355B96" w:rsidP="00355B96">
            <w:pPr>
              <w:pStyle w:val="ConsPlusNormal"/>
              <w:jc w:val="center"/>
            </w:pPr>
            <w:r>
              <w:t>2500</w:t>
            </w:r>
          </w:p>
        </w:tc>
        <w:tc>
          <w:tcPr>
            <w:tcW w:w="1684" w:type="dxa"/>
          </w:tcPr>
          <w:p w:rsidR="00355B96" w:rsidRDefault="00355B96" w:rsidP="00355B96">
            <w:pPr>
              <w:pStyle w:val="ConsPlusNormal"/>
              <w:jc w:val="center"/>
            </w:pPr>
            <w:r>
              <w:t>х</w:t>
            </w: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2573" w:type="dxa"/>
            <w:gridSpan w:val="2"/>
          </w:tcPr>
          <w:p w:rsidR="00355B96" w:rsidRDefault="00355B96" w:rsidP="00355B96">
            <w:pPr>
              <w:pStyle w:val="ConsPlusNormal"/>
              <w:jc w:val="center"/>
            </w:pPr>
            <w:r>
              <w:t>х</w:t>
            </w:r>
          </w:p>
        </w:tc>
      </w:tr>
      <w:tr w:rsidR="00355B96" w:rsidTr="00355B96">
        <w:tc>
          <w:tcPr>
            <w:tcW w:w="2268" w:type="dxa"/>
          </w:tcPr>
          <w:p w:rsidR="00355B96" w:rsidRDefault="00355B96" w:rsidP="00355B96">
            <w:pPr>
              <w:pStyle w:val="ConsPlusNormal"/>
            </w:pPr>
            <w:r>
              <w:t>исполнение судебных актов Российской Федерации и мировых соглашений по возмещению вреда, причиненного в результате деятельности учреждения</w:t>
            </w:r>
          </w:p>
        </w:tc>
        <w:tc>
          <w:tcPr>
            <w:tcW w:w="814" w:type="dxa"/>
          </w:tcPr>
          <w:p w:rsidR="00355B96" w:rsidRDefault="00355B96" w:rsidP="00355B96">
            <w:pPr>
              <w:pStyle w:val="ConsPlusNormal"/>
              <w:jc w:val="center"/>
            </w:pPr>
            <w:r>
              <w:t>2520</w:t>
            </w:r>
          </w:p>
        </w:tc>
        <w:tc>
          <w:tcPr>
            <w:tcW w:w="1684" w:type="dxa"/>
          </w:tcPr>
          <w:p w:rsidR="00355B96" w:rsidRDefault="00355B96" w:rsidP="00355B96">
            <w:pPr>
              <w:pStyle w:val="ConsPlusNormal"/>
              <w:jc w:val="center"/>
            </w:pPr>
            <w:r>
              <w:t>831</w:t>
            </w: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2573" w:type="dxa"/>
            <w:gridSpan w:val="2"/>
          </w:tcPr>
          <w:p w:rsidR="00355B96" w:rsidRDefault="00355B96" w:rsidP="00355B96">
            <w:pPr>
              <w:pStyle w:val="ConsPlusNormal"/>
              <w:jc w:val="center"/>
            </w:pPr>
            <w:r>
              <w:t>х</w:t>
            </w:r>
          </w:p>
        </w:tc>
      </w:tr>
      <w:tr w:rsidR="00355B96" w:rsidTr="00355B96">
        <w:tc>
          <w:tcPr>
            <w:tcW w:w="2268" w:type="dxa"/>
          </w:tcPr>
          <w:p w:rsidR="00355B96" w:rsidRDefault="00355B96" w:rsidP="00355B96">
            <w:pPr>
              <w:pStyle w:val="ConsPlusNormal"/>
            </w:pPr>
            <w:r>
              <w:t xml:space="preserve">расходы на закупку товаров, работ, услуг, всего </w:t>
            </w:r>
            <w:hyperlink w:anchor="P1006" w:history="1">
              <w:r>
                <w:rPr>
                  <w:color w:val="0000FF"/>
                </w:rPr>
                <w:t>&lt;6&gt;</w:t>
              </w:r>
            </w:hyperlink>
          </w:p>
        </w:tc>
        <w:tc>
          <w:tcPr>
            <w:tcW w:w="814" w:type="dxa"/>
          </w:tcPr>
          <w:p w:rsidR="00355B96" w:rsidRDefault="00355B96" w:rsidP="00355B96">
            <w:pPr>
              <w:pStyle w:val="ConsPlusNormal"/>
              <w:jc w:val="center"/>
            </w:pPr>
            <w:bookmarkStart w:id="11" w:name="P850"/>
            <w:bookmarkEnd w:id="11"/>
            <w:r>
              <w:t>2600</w:t>
            </w:r>
          </w:p>
        </w:tc>
        <w:tc>
          <w:tcPr>
            <w:tcW w:w="1684" w:type="dxa"/>
          </w:tcPr>
          <w:p w:rsidR="00355B96" w:rsidRDefault="00355B96" w:rsidP="00355B96">
            <w:pPr>
              <w:pStyle w:val="ConsPlusNormal"/>
              <w:jc w:val="center"/>
            </w:pPr>
            <w:r>
              <w:t>х</w:t>
            </w: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r>
      <w:tr w:rsidR="00355B96" w:rsidTr="00355B96">
        <w:tc>
          <w:tcPr>
            <w:tcW w:w="2268" w:type="dxa"/>
          </w:tcPr>
          <w:p w:rsidR="00355B96" w:rsidRDefault="00355B96" w:rsidP="00355B96">
            <w:pPr>
              <w:pStyle w:val="ConsPlusNormal"/>
            </w:pPr>
            <w:r>
              <w:t>в том числе:</w:t>
            </w:r>
          </w:p>
          <w:p w:rsidR="00355B96" w:rsidRDefault="00355B96" w:rsidP="00355B96">
            <w:pPr>
              <w:pStyle w:val="ConsPlusNormal"/>
            </w:pPr>
            <w:r>
              <w:t>закупку научно-исследовательских и опытно-конструкторских работ</w:t>
            </w:r>
          </w:p>
        </w:tc>
        <w:tc>
          <w:tcPr>
            <w:tcW w:w="814" w:type="dxa"/>
          </w:tcPr>
          <w:p w:rsidR="00355B96" w:rsidRDefault="00355B96" w:rsidP="00355B96">
            <w:pPr>
              <w:pStyle w:val="ConsPlusNormal"/>
              <w:jc w:val="center"/>
            </w:pPr>
            <w:r>
              <w:t>2610</w:t>
            </w:r>
          </w:p>
        </w:tc>
        <w:tc>
          <w:tcPr>
            <w:tcW w:w="1684" w:type="dxa"/>
          </w:tcPr>
          <w:p w:rsidR="00355B96" w:rsidRDefault="00355B96" w:rsidP="00355B96">
            <w:pPr>
              <w:pStyle w:val="ConsPlusNormal"/>
              <w:jc w:val="center"/>
            </w:pPr>
            <w:r>
              <w:t>241</w:t>
            </w: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r>
      <w:tr w:rsidR="00355B96" w:rsidTr="00355B96">
        <w:tc>
          <w:tcPr>
            <w:tcW w:w="2268" w:type="dxa"/>
          </w:tcPr>
          <w:p w:rsidR="00355B96" w:rsidRDefault="00355B96" w:rsidP="00355B96">
            <w:pPr>
              <w:pStyle w:val="ConsPlusNormal"/>
            </w:pPr>
            <w:r>
              <w:t>закупку товаров, работ, услуг в сфере информационно-коммуникационных технологий</w:t>
            </w:r>
          </w:p>
        </w:tc>
        <w:tc>
          <w:tcPr>
            <w:tcW w:w="814" w:type="dxa"/>
          </w:tcPr>
          <w:p w:rsidR="00355B96" w:rsidRDefault="00355B96" w:rsidP="00355B96">
            <w:pPr>
              <w:pStyle w:val="ConsPlusNormal"/>
              <w:jc w:val="center"/>
            </w:pPr>
            <w:r>
              <w:t>2620</w:t>
            </w:r>
          </w:p>
        </w:tc>
        <w:tc>
          <w:tcPr>
            <w:tcW w:w="1684" w:type="dxa"/>
          </w:tcPr>
          <w:p w:rsidR="00355B96" w:rsidRDefault="00355B96" w:rsidP="00355B96">
            <w:pPr>
              <w:pStyle w:val="ConsPlusNormal"/>
              <w:jc w:val="center"/>
            </w:pPr>
            <w:r>
              <w:t>242</w:t>
            </w: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r>
      <w:tr w:rsidR="00355B96" w:rsidTr="00355B96">
        <w:tc>
          <w:tcPr>
            <w:tcW w:w="2268" w:type="dxa"/>
          </w:tcPr>
          <w:p w:rsidR="00355B96" w:rsidRDefault="00355B96" w:rsidP="00355B96">
            <w:pPr>
              <w:pStyle w:val="ConsPlusNormal"/>
            </w:pPr>
            <w:r>
              <w:t xml:space="preserve">закупку товаров, работ, услуг в целях капитального ремонта </w:t>
            </w:r>
            <w:r>
              <w:lastRenderedPageBreak/>
              <w:t>муниципального имущества</w:t>
            </w:r>
          </w:p>
        </w:tc>
        <w:tc>
          <w:tcPr>
            <w:tcW w:w="814" w:type="dxa"/>
          </w:tcPr>
          <w:p w:rsidR="00355B96" w:rsidRDefault="00355B96" w:rsidP="00355B96">
            <w:pPr>
              <w:pStyle w:val="ConsPlusNormal"/>
              <w:jc w:val="center"/>
            </w:pPr>
            <w:r>
              <w:lastRenderedPageBreak/>
              <w:t>2630</w:t>
            </w:r>
          </w:p>
        </w:tc>
        <w:tc>
          <w:tcPr>
            <w:tcW w:w="1684" w:type="dxa"/>
          </w:tcPr>
          <w:p w:rsidR="00355B96" w:rsidRDefault="00355B96" w:rsidP="00355B96">
            <w:pPr>
              <w:pStyle w:val="ConsPlusNormal"/>
              <w:jc w:val="center"/>
            </w:pPr>
            <w:r>
              <w:t>243</w:t>
            </w: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r>
      <w:tr w:rsidR="00355B96" w:rsidTr="00355B96">
        <w:tc>
          <w:tcPr>
            <w:tcW w:w="2268" w:type="dxa"/>
          </w:tcPr>
          <w:p w:rsidR="00355B96" w:rsidRDefault="00355B96" w:rsidP="00355B96">
            <w:pPr>
              <w:pStyle w:val="ConsPlusNormal"/>
            </w:pPr>
            <w:r>
              <w:lastRenderedPageBreak/>
              <w:t>прочую закупку товаров, работ и услуг, всего</w:t>
            </w:r>
          </w:p>
        </w:tc>
        <w:tc>
          <w:tcPr>
            <w:tcW w:w="814" w:type="dxa"/>
          </w:tcPr>
          <w:p w:rsidR="00355B96" w:rsidRDefault="00355B96" w:rsidP="00355B96">
            <w:pPr>
              <w:pStyle w:val="ConsPlusNormal"/>
              <w:jc w:val="center"/>
            </w:pPr>
            <w:r>
              <w:t>2640</w:t>
            </w:r>
          </w:p>
        </w:tc>
        <w:tc>
          <w:tcPr>
            <w:tcW w:w="1684" w:type="dxa"/>
          </w:tcPr>
          <w:p w:rsidR="00355B96" w:rsidRDefault="00355B96" w:rsidP="00355B96">
            <w:pPr>
              <w:pStyle w:val="ConsPlusNormal"/>
              <w:jc w:val="center"/>
            </w:pPr>
            <w:r>
              <w:t>244</w:t>
            </w: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r>
      <w:tr w:rsidR="00355B96" w:rsidTr="00355B96">
        <w:tc>
          <w:tcPr>
            <w:tcW w:w="2268" w:type="dxa"/>
          </w:tcPr>
          <w:p w:rsidR="00355B96" w:rsidRDefault="00355B96" w:rsidP="00355B96">
            <w:pPr>
              <w:pStyle w:val="ConsPlusNormal"/>
            </w:pPr>
            <w:r>
              <w:t>из них:</w:t>
            </w:r>
          </w:p>
        </w:tc>
        <w:tc>
          <w:tcPr>
            <w:tcW w:w="814" w:type="dxa"/>
          </w:tcPr>
          <w:p w:rsidR="00355B96" w:rsidRDefault="00355B96" w:rsidP="00355B96">
            <w:pPr>
              <w:pStyle w:val="ConsPlusNormal"/>
            </w:pPr>
          </w:p>
        </w:tc>
        <w:tc>
          <w:tcPr>
            <w:tcW w:w="1684"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r>
      <w:tr w:rsidR="00355B96" w:rsidTr="00355B96">
        <w:tc>
          <w:tcPr>
            <w:tcW w:w="2268" w:type="dxa"/>
          </w:tcPr>
          <w:p w:rsidR="00355B96" w:rsidRDefault="00355B96" w:rsidP="00355B96">
            <w:pPr>
              <w:pStyle w:val="ConsPlusNormal"/>
            </w:pPr>
            <w:r>
              <w:t>капитальные вложения в объекты муниципальной собственности, всего</w:t>
            </w:r>
          </w:p>
        </w:tc>
        <w:tc>
          <w:tcPr>
            <w:tcW w:w="814" w:type="dxa"/>
          </w:tcPr>
          <w:p w:rsidR="00355B96" w:rsidRDefault="00355B96" w:rsidP="00355B96">
            <w:pPr>
              <w:pStyle w:val="ConsPlusNormal"/>
              <w:jc w:val="center"/>
            </w:pPr>
            <w:r>
              <w:t>2650</w:t>
            </w:r>
          </w:p>
        </w:tc>
        <w:tc>
          <w:tcPr>
            <w:tcW w:w="1684" w:type="dxa"/>
          </w:tcPr>
          <w:p w:rsidR="00355B96" w:rsidRDefault="00355B96" w:rsidP="00355B96">
            <w:pPr>
              <w:pStyle w:val="ConsPlusNormal"/>
              <w:jc w:val="center"/>
            </w:pPr>
            <w:r>
              <w:t>400</w:t>
            </w: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r>
      <w:tr w:rsidR="00355B96" w:rsidTr="00355B96">
        <w:tc>
          <w:tcPr>
            <w:tcW w:w="2268" w:type="dxa"/>
          </w:tcPr>
          <w:p w:rsidR="00355B96" w:rsidRDefault="00355B96" w:rsidP="00355B96">
            <w:pPr>
              <w:pStyle w:val="ConsPlusNormal"/>
            </w:pPr>
            <w:r>
              <w:t>в том числе:</w:t>
            </w:r>
          </w:p>
          <w:p w:rsidR="00355B96" w:rsidRDefault="00355B96" w:rsidP="00355B96">
            <w:pPr>
              <w:pStyle w:val="ConsPlusNormal"/>
            </w:pPr>
            <w:r>
              <w:t>приобретение объектов недвижимого имущества муниципальными учреждениями</w:t>
            </w:r>
          </w:p>
        </w:tc>
        <w:tc>
          <w:tcPr>
            <w:tcW w:w="814" w:type="dxa"/>
          </w:tcPr>
          <w:p w:rsidR="00355B96" w:rsidRDefault="00355B96" w:rsidP="00355B96">
            <w:pPr>
              <w:pStyle w:val="ConsPlusNormal"/>
              <w:jc w:val="center"/>
            </w:pPr>
            <w:r>
              <w:t>2651</w:t>
            </w:r>
          </w:p>
        </w:tc>
        <w:tc>
          <w:tcPr>
            <w:tcW w:w="1684" w:type="dxa"/>
          </w:tcPr>
          <w:p w:rsidR="00355B96" w:rsidRDefault="00355B96" w:rsidP="00355B96">
            <w:pPr>
              <w:pStyle w:val="ConsPlusNormal"/>
              <w:jc w:val="center"/>
            </w:pPr>
            <w:r>
              <w:t>406</w:t>
            </w: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r>
      <w:tr w:rsidR="00355B96" w:rsidTr="00355B96">
        <w:tc>
          <w:tcPr>
            <w:tcW w:w="2268" w:type="dxa"/>
          </w:tcPr>
          <w:p w:rsidR="00355B96" w:rsidRDefault="00355B96" w:rsidP="00355B96">
            <w:pPr>
              <w:pStyle w:val="ConsPlusNormal"/>
            </w:pPr>
            <w:r>
              <w:t>строительство (реконструкция) объектов недвижимого имущества муниципальными учреждениями</w:t>
            </w:r>
          </w:p>
        </w:tc>
        <w:tc>
          <w:tcPr>
            <w:tcW w:w="814" w:type="dxa"/>
          </w:tcPr>
          <w:p w:rsidR="00355B96" w:rsidRDefault="00355B96" w:rsidP="00355B96">
            <w:pPr>
              <w:pStyle w:val="ConsPlusNormal"/>
              <w:jc w:val="center"/>
            </w:pPr>
            <w:bookmarkStart w:id="12" w:name="P940"/>
            <w:bookmarkEnd w:id="12"/>
            <w:r>
              <w:t>2652</w:t>
            </w:r>
          </w:p>
        </w:tc>
        <w:tc>
          <w:tcPr>
            <w:tcW w:w="1684" w:type="dxa"/>
          </w:tcPr>
          <w:p w:rsidR="00355B96" w:rsidRDefault="00355B96" w:rsidP="00355B96">
            <w:pPr>
              <w:pStyle w:val="ConsPlusNormal"/>
              <w:jc w:val="center"/>
            </w:pPr>
            <w:r>
              <w:t>407</w:t>
            </w: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c>
          <w:tcPr>
            <w:tcW w:w="1084" w:type="dxa"/>
          </w:tcPr>
          <w:p w:rsidR="00355B96" w:rsidRDefault="00355B96" w:rsidP="00355B96">
            <w:pPr>
              <w:pStyle w:val="ConsPlusNormal"/>
            </w:pPr>
          </w:p>
        </w:tc>
        <w:tc>
          <w:tcPr>
            <w:tcW w:w="1489" w:type="dxa"/>
          </w:tcPr>
          <w:p w:rsidR="00355B96" w:rsidRDefault="00355B96" w:rsidP="00355B96">
            <w:pPr>
              <w:pStyle w:val="ConsPlusNormal"/>
            </w:pPr>
          </w:p>
        </w:tc>
      </w:tr>
      <w:tr w:rsidR="00355B96" w:rsidTr="00355B96">
        <w:tc>
          <w:tcPr>
            <w:tcW w:w="2268" w:type="dxa"/>
          </w:tcPr>
          <w:p w:rsidR="00355B96" w:rsidRDefault="00355B96" w:rsidP="00355B96">
            <w:pPr>
              <w:pStyle w:val="ConsPlusNormal"/>
            </w:pPr>
            <w:r>
              <w:t xml:space="preserve">Выплаты, уменьшающие доход, всего </w:t>
            </w:r>
            <w:hyperlink w:anchor="P1007" w:history="1">
              <w:r>
                <w:rPr>
                  <w:color w:val="0000FF"/>
                </w:rPr>
                <w:t>&lt;7&gt;</w:t>
              </w:r>
            </w:hyperlink>
          </w:p>
        </w:tc>
        <w:tc>
          <w:tcPr>
            <w:tcW w:w="814" w:type="dxa"/>
          </w:tcPr>
          <w:p w:rsidR="00355B96" w:rsidRDefault="00355B96" w:rsidP="00355B96">
            <w:pPr>
              <w:pStyle w:val="ConsPlusNormal"/>
              <w:jc w:val="center"/>
            </w:pPr>
            <w:bookmarkStart w:id="13" w:name="P951"/>
            <w:bookmarkEnd w:id="13"/>
            <w:r>
              <w:t>3000</w:t>
            </w:r>
          </w:p>
        </w:tc>
        <w:tc>
          <w:tcPr>
            <w:tcW w:w="1684" w:type="dxa"/>
          </w:tcPr>
          <w:p w:rsidR="00355B96" w:rsidRDefault="00355B96" w:rsidP="00355B96">
            <w:pPr>
              <w:pStyle w:val="ConsPlusNormal"/>
              <w:jc w:val="center"/>
            </w:pPr>
            <w:r>
              <w:t>100</w:t>
            </w:r>
          </w:p>
        </w:tc>
        <w:tc>
          <w:tcPr>
            <w:tcW w:w="2573" w:type="dxa"/>
            <w:gridSpan w:val="2"/>
          </w:tcPr>
          <w:p w:rsidR="00355B96" w:rsidRDefault="00355B96" w:rsidP="00355B96">
            <w:pPr>
              <w:pStyle w:val="ConsPlusNormal"/>
            </w:pPr>
          </w:p>
        </w:tc>
        <w:tc>
          <w:tcPr>
            <w:tcW w:w="2573" w:type="dxa"/>
            <w:gridSpan w:val="2"/>
          </w:tcPr>
          <w:p w:rsidR="00355B96" w:rsidRDefault="00355B96" w:rsidP="00355B96">
            <w:pPr>
              <w:pStyle w:val="ConsPlusNormal"/>
            </w:pPr>
          </w:p>
        </w:tc>
        <w:tc>
          <w:tcPr>
            <w:tcW w:w="2573" w:type="dxa"/>
            <w:gridSpan w:val="2"/>
          </w:tcPr>
          <w:p w:rsidR="00355B96" w:rsidRDefault="00355B96" w:rsidP="00355B96">
            <w:pPr>
              <w:pStyle w:val="ConsPlusNormal"/>
            </w:pPr>
          </w:p>
        </w:tc>
        <w:tc>
          <w:tcPr>
            <w:tcW w:w="2573" w:type="dxa"/>
            <w:gridSpan w:val="2"/>
          </w:tcPr>
          <w:p w:rsidR="00355B96" w:rsidRDefault="00355B96" w:rsidP="00355B96">
            <w:pPr>
              <w:pStyle w:val="ConsPlusNormal"/>
              <w:jc w:val="center"/>
            </w:pPr>
            <w:r>
              <w:t>х</w:t>
            </w:r>
          </w:p>
        </w:tc>
      </w:tr>
      <w:tr w:rsidR="00355B96" w:rsidTr="00355B96">
        <w:tc>
          <w:tcPr>
            <w:tcW w:w="2268" w:type="dxa"/>
          </w:tcPr>
          <w:p w:rsidR="00355B96" w:rsidRDefault="00355B96" w:rsidP="00355B96">
            <w:pPr>
              <w:pStyle w:val="ConsPlusNormal"/>
            </w:pPr>
            <w:r>
              <w:t>в том числе:</w:t>
            </w:r>
          </w:p>
          <w:p w:rsidR="00355B96" w:rsidRDefault="00355B96" w:rsidP="00355B96">
            <w:pPr>
              <w:pStyle w:val="ConsPlusNormal"/>
            </w:pPr>
            <w:r>
              <w:lastRenderedPageBreak/>
              <w:t xml:space="preserve">налог на прибыль </w:t>
            </w:r>
            <w:hyperlink w:anchor="P1007" w:history="1">
              <w:r>
                <w:rPr>
                  <w:color w:val="0000FF"/>
                </w:rPr>
                <w:t>&lt;7&gt;</w:t>
              </w:r>
            </w:hyperlink>
          </w:p>
        </w:tc>
        <w:tc>
          <w:tcPr>
            <w:tcW w:w="814" w:type="dxa"/>
          </w:tcPr>
          <w:p w:rsidR="00355B96" w:rsidRDefault="00355B96" w:rsidP="00355B96">
            <w:pPr>
              <w:pStyle w:val="ConsPlusNormal"/>
              <w:jc w:val="center"/>
            </w:pPr>
            <w:r>
              <w:lastRenderedPageBreak/>
              <w:t>3010</w:t>
            </w:r>
          </w:p>
        </w:tc>
        <w:tc>
          <w:tcPr>
            <w:tcW w:w="1684" w:type="dxa"/>
          </w:tcPr>
          <w:p w:rsidR="00355B96" w:rsidRDefault="00355B96" w:rsidP="00355B96">
            <w:pPr>
              <w:pStyle w:val="ConsPlusNormal"/>
            </w:pPr>
          </w:p>
        </w:tc>
        <w:tc>
          <w:tcPr>
            <w:tcW w:w="2573" w:type="dxa"/>
            <w:gridSpan w:val="2"/>
          </w:tcPr>
          <w:p w:rsidR="00355B96" w:rsidRDefault="00355B96" w:rsidP="00355B96">
            <w:pPr>
              <w:pStyle w:val="ConsPlusNormal"/>
            </w:pPr>
          </w:p>
        </w:tc>
        <w:tc>
          <w:tcPr>
            <w:tcW w:w="2573" w:type="dxa"/>
            <w:gridSpan w:val="2"/>
          </w:tcPr>
          <w:p w:rsidR="00355B96" w:rsidRDefault="00355B96" w:rsidP="00355B96">
            <w:pPr>
              <w:pStyle w:val="ConsPlusNormal"/>
            </w:pPr>
          </w:p>
        </w:tc>
        <w:tc>
          <w:tcPr>
            <w:tcW w:w="2573" w:type="dxa"/>
            <w:gridSpan w:val="2"/>
          </w:tcPr>
          <w:p w:rsidR="00355B96" w:rsidRDefault="00355B96" w:rsidP="00355B96">
            <w:pPr>
              <w:pStyle w:val="ConsPlusNormal"/>
            </w:pPr>
          </w:p>
        </w:tc>
        <w:tc>
          <w:tcPr>
            <w:tcW w:w="2573" w:type="dxa"/>
            <w:gridSpan w:val="2"/>
          </w:tcPr>
          <w:p w:rsidR="00355B96" w:rsidRDefault="00355B96" w:rsidP="00355B96">
            <w:pPr>
              <w:pStyle w:val="ConsPlusNormal"/>
              <w:jc w:val="center"/>
            </w:pPr>
            <w:r>
              <w:t>х</w:t>
            </w:r>
          </w:p>
        </w:tc>
      </w:tr>
      <w:tr w:rsidR="00355B96" w:rsidTr="00355B96">
        <w:tc>
          <w:tcPr>
            <w:tcW w:w="2268" w:type="dxa"/>
          </w:tcPr>
          <w:p w:rsidR="00355B96" w:rsidRDefault="00355B96" w:rsidP="00355B96">
            <w:pPr>
              <w:pStyle w:val="ConsPlusNormal"/>
            </w:pPr>
            <w:r>
              <w:lastRenderedPageBreak/>
              <w:t xml:space="preserve">налог на добавленную стоимость </w:t>
            </w:r>
            <w:hyperlink w:anchor="P1007" w:history="1">
              <w:r>
                <w:rPr>
                  <w:color w:val="0000FF"/>
                </w:rPr>
                <w:t>&lt;7&gt;</w:t>
              </w:r>
            </w:hyperlink>
          </w:p>
        </w:tc>
        <w:tc>
          <w:tcPr>
            <w:tcW w:w="814" w:type="dxa"/>
          </w:tcPr>
          <w:p w:rsidR="00355B96" w:rsidRDefault="00355B96" w:rsidP="00355B96">
            <w:pPr>
              <w:pStyle w:val="ConsPlusNormal"/>
              <w:jc w:val="center"/>
            </w:pPr>
            <w:r>
              <w:t>3020</w:t>
            </w:r>
          </w:p>
        </w:tc>
        <w:tc>
          <w:tcPr>
            <w:tcW w:w="1684" w:type="dxa"/>
          </w:tcPr>
          <w:p w:rsidR="00355B96" w:rsidRDefault="00355B96" w:rsidP="00355B96">
            <w:pPr>
              <w:pStyle w:val="ConsPlusNormal"/>
            </w:pPr>
          </w:p>
        </w:tc>
        <w:tc>
          <w:tcPr>
            <w:tcW w:w="2573" w:type="dxa"/>
            <w:gridSpan w:val="2"/>
          </w:tcPr>
          <w:p w:rsidR="00355B96" w:rsidRDefault="00355B96" w:rsidP="00355B96">
            <w:pPr>
              <w:pStyle w:val="ConsPlusNormal"/>
            </w:pPr>
          </w:p>
        </w:tc>
        <w:tc>
          <w:tcPr>
            <w:tcW w:w="2573" w:type="dxa"/>
            <w:gridSpan w:val="2"/>
          </w:tcPr>
          <w:p w:rsidR="00355B96" w:rsidRDefault="00355B96" w:rsidP="00355B96">
            <w:pPr>
              <w:pStyle w:val="ConsPlusNormal"/>
            </w:pPr>
          </w:p>
        </w:tc>
        <w:tc>
          <w:tcPr>
            <w:tcW w:w="2573" w:type="dxa"/>
            <w:gridSpan w:val="2"/>
          </w:tcPr>
          <w:p w:rsidR="00355B96" w:rsidRDefault="00355B96" w:rsidP="00355B96">
            <w:pPr>
              <w:pStyle w:val="ConsPlusNormal"/>
            </w:pPr>
          </w:p>
        </w:tc>
        <w:tc>
          <w:tcPr>
            <w:tcW w:w="2573" w:type="dxa"/>
            <w:gridSpan w:val="2"/>
          </w:tcPr>
          <w:p w:rsidR="00355B96" w:rsidRDefault="00355B96" w:rsidP="00355B96">
            <w:pPr>
              <w:pStyle w:val="ConsPlusNormal"/>
              <w:jc w:val="center"/>
            </w:pPr>
            <w:r>
              <w:t>х</w:t>
            </w:r>
          </w:p>
        </w:tc>
      </w:tr>
      <w:tr w:rsidR="00355B96" w:rsidTr="00355B96">
        <w:tc>
          <w:tcPr>
            <w:tcW w:w="2268" w:type="dxa"/>
          </w:tcPr>
          <w:p w:rsidR="00355B96" w:rsidRDefault="00355B96" w:rsidP="00355B96">
            <w:pPr>
              <w:pStyle w:val="ConsPlusNormal"/>
            </w:pPr>
            <w:r>
              <w:t xml:space="preserve">прочие налоги, уменьшающие доход </w:t>
            </w:r>
            <w:hyperlink w:anchor="P1007" w:history="1">
              <w:r>
                <w:rPr>
                  <w:color w:val="0000FF"/>
                </w:rPr>
                <w:t>&lt;7&gt;</w:t>
              </w:r>
            </w:hyperlink>
          </w:p>
        </w:tc>
        <w:tc>
          <w:tcPr>
            <w:tcW w:w="814" w:type="dxa"/>
          </w:tcPr>
          <w:p w:rsidR="00355B96" w:rsidRDefault="00355B96" w:rsidP="00355B96">
            <w:pPr>
              <w:pStyle w:val="ConsPlusNormal"/>
              <w:jc w:val="center"/>
            </w:pPr>
            <w:bookmarkStart w:id="14" w:name="P973"/>
            <w:bookmarkEnd w:id="14"/>
            <w:r>
              <w:t>3030</w:t>
            </w:r>
          </w:p>
        </w:tc>
        <w:tc>
          <w:tcPr>
            <w:tcW w:w="1684" w:type="dxa"/>
          </w:tcPr>
          <w:p w:rsidR="00355B96" w:rsidRDefault="00355B96" w:rsidP="00355B96">
            <w:pPr>
              <w:pStyle w:val="ConsPlusNormal"/>
            </w:pPr>
          </w:p>
        </w:tc>
        <w:tc>
          <w:tcPr>
            <w:tcW w:w="2573" w:type="dxa"/>
            <w:gridSpan w:val="2"/>
          </w:tcPr>
          <w:p w:rsidR="00355B96" w:rsidRDefault="00355B96" w:rsidP="00355B96">
            <w:pPr>
              <w:pStyle w:val="ConsPlusNormal"/>
            </w:pPr>
          </w:p>
        </w:tc>
        <w:tc>
          <w:tcPr>
            <w:tcW w:w="2573" w:type="dxa"/>
            <w:gridSpan w:val="2"/>
          </w:tcPr>
          <w:p w:rsidR="00355B96" w:rsidRDefault="00355B96" w:rsidP="00355B96">
            <w:pPr>
              <w:pStyle w:val="ConsPlusNormal"/>
            </w:pPr>
          </w:p>
        </w:tc>
        <w:tc>
          <w:tcPr>
            <w:tcW w:w="2573" w:type="dxa"/>
            <w:gridSpan w:val="2"/>
          </w:tcPr>
          <w:p w:rsidR="00355B96" w:rsidRDefault="00355B96" w:rsidP="00355B96">
            <w:pPr>
              <w:pStyle w:val="ConsPlusNormal"/>
            </w:pPr>
          </w:p>
        </w:tc>
        <w:tc>
          <w:tcPr>
            <w:tcW w:w="2573" w:type="dxa"/>
            <w:gridSpan w:val="2"/>
          </w:tcPr>
          <w:p w:rsidR="00355B96" w:rsidRDefault="00355B96" w:rsidP="00355B96">
            <w:pPr>
              <w:pStyle w:val="ConsPlusNormal"/>
              <w:jc w:val="center"/>
            </w:pPr>
            <w:r>
              <w:t>х</w:t>
            </w:r>
          </w:p>
        </w:tc>
      </w:tr>
      <w:tr w:rsidR="00355B96" w:rsidTr="00355B96">
        <w:tc>
          <w:tcPr>
            <w:tcW w:w="2268" w:type="dxa"/>
          </w:tcPr>
          <w:p w:rsidR="00355B96" w:rsidRDefault="00355B96" w:rsidP="00355B96">
            <w:pPr>
              <w:pStyle w:val="ConsPlusNormal"/>
            </w:pPr>
            <w:r>
              <w:t xml:space="preserve">Прочие выплаты, всего </w:t>
            </w:r>
            <w:hyperlink w:anchor="P1008" w:history="1">
              <w:r>
                <w:rPr>
                  <w:color w:val="0000FF"/>
                </w:rPr>
                <w:t>&lt;8&gt;</w:t>
              </w:r>
            </w:hyperlink>
          </w:p>
        </w:tc>
        <w:tc>
          <w:tcPr>
            <w:tcW w:w="814" w:type="dxa"/>
          </w:tcPr>
          <w:p w:rsidR="00355B96" w:rsidRDefault="00355B96" w:rsidP="00355B96">
            <w:pPr>
              <w:pStyle w:val="ConsPlusNormal"/>
              <w:jc w:val="center"/>
            </w:pPr>
            <w:bookmarkStart w:id="15" w:name="P980"/>
            <w:bookmarkEnd w:id="15"/>
            <w:r>
              <w:t>4000</w:t>
            </w:r>
          </w:p>
        </w:tc>
        <w:tc>
          <w:tcPr>
            <w:tcW w:w="1684" w:type="dxa"/>
          </w:tcPr>
          <w:p w:rsidR="00355B96" w:rsidRDefault="00355B96" w:rsidP="00355B96">
            <w:pPr>
              <w:pStyle w:val="ConsPlusNormal"/>
              <w:jc w:val="center"/>
            </w:pPr>
            <w:r>
              <w:t>х</w:t>
            </w:r>
          </w:p>
        </w:tc>
        <w:tc>
          <w:tcPr>
            <w:tcW w:w="2573" w:type="dxa"/>
            <w:gridSpan w:val="2"/>
          </w:tcPr>
          <w:p w:rsidR="00355B96" w:rsidRDefault="00355B96" w:rsidP="00355B96">
            <w:pPr>
              <w:pStyle w:val="ConsPlusNormal"/>
            </w:pPr>
          </w:p>
        </w:tc>
        <w:tc>
          <w:tcPr>
            <w:tcW w:w="2573" w:type="dxa"/>
            <w:gridSpan w:val="2"/>
          </w:tcPr>
          <w:p w:rsidR="00355B96" w:rsidRDefault="00355B96" w:rsidP="00355B96">
            <w:pPr>
              <w:pStyle w:val="ConsPlusNormal"/>
            </w:pPr>
          </w:p>
        </w:tc>
        <w:tc>
          <w:tcPr>
            <w:tcW w:w="2573" w:type="dxa"/>
            <w:gridSpan w:val="2"/>
          </w:tcPr>
          <w:p w:rsidR="00355B96" w:rsidRDefault="00355B96" w:rsidP="00355B96">
            <w:pPr>
              <w:pStyle w:val="ConsPlusNormal"/>
            </w:pPr>
          </w:p>
        </w:tc>
        <w:tc>
          <w:tcPr>
            <w:tcW w:w="2573" w:type="dxa"/>
            <w:gridSpan w:val="2"/>
          </w:tcPr>
          <w:p w:rsidR="00355B96" w:rsidRDefault="00355B96" w:rsidP="00355B96">
            <w:pPr>
              <w:pStyle w:val="ConsPlusNormal"/>
              <w:jc w:val="center"/>
            </w:pPr>
            <w:r>
              <w:t>х</w:t>
            </w:r>
          </w:p>
        </w:tc>
      </w:tr>
      <w:tr w:rsidR="00355B96" w:rsidTr="00355B96">
        <w:tc>
          <w:tcPr>
            <w:tcW w:w="2268" w:type="dxa"/>
          </w:tcPr>
          <w:p w:rsidR="00355B96" w:rsidRDefault="00355B96" w:rsidP="00355B96">
            <w:pPr>
              <w:pStyle w:val="ConsPlusNormal"/>
            </w:pPr>
            <w:r>
              <w:t>из них:</w:t>
            </w:r>
          </w:p>
          <w:p w:rsidR="00355B96" w:rsidRDefault="00355B96" w:rsidP="00355B96">
            <w:pPr>
              <w:pStyle w:val="ConsPlusNormal"/>
            </w:pPr>
            <w:r>
              <w:t>возврат в бюджет средств субсидии</w:t>
            </w:r>
          </w:p>
        </w:tc>
        <w:tc>
          <w:tcPr>
            <w:tcW w:w="814" w:type="dxa"/>
          </w:tcPr>
          <w:p w:rsidR="00355B96" w:rsidRDefault="00355B96" w:rsidP="00355B96">
            <w:pPr>
              <w:pStyle w:val="ConsPlusNormal"/>
              <w:jc w:val="center"/>
            </w:pPr>
            <w:r>
              <w:t>4010</w:t>
            </w:r>
          </w:p>
        </w:tc>
        <w:tc>
          <w:tcPr>
            <w:tcW w:w="1684" w:type="dxa"/>
          </w:tcPr>
          <w:p w:rsidR="00355B96" w:rsidRDefault="00355B96" w:rsidP="00355B96">
            <w:pPr>
              <w:pStyle w:val="ConsPlusNormal"/>
              <w:jc w:val="center"/>
            </w:pPr>
            <w:r>
              <w:t>610</w:t>
            </w:r>
          </w:p>
        </w:tc>
        <w:tc>
          <w:tcPr>
            <w:tcW w:w="2573" w:type="dxa"/>
            <w:gridSpan w:val="2"/>
          </w:tcPr>
          <w:p w:rsidR="00355B96" w:rsidRDefault="00355B96" w:rsidP="00355B96">
            <w:pPr>
              <w:pStyle w:val="ConsPlusNormal"/>
            </w:pPr>
          </w:p>
        </w:tc>
        <w:tc>
          <w:tcPr>
            <w:tcW w:w="2573" w:type="dxa"/>
            <w:gridSpan w:val="2"/>
          </w:tcPr>
          <w:p w:rsidR="00355B96" w:rsidRDefault="00355B96" w:rsidP="00355B96">
            <w:pPr>
              <w:pStyle w:val="ConsPlusNormal"/>
            </w:pPr>
          </w:p>
        </w:tc>
        <w:tc>
          <w:tcPr>
            <w:tcW w:w="2573" w:type="dxa"/>
            <w:gridSpan w:val="2"/>
          </w:tcPr>
          <w:p w:rsidR="00355B96" w:rsidRDefault="00355B96" w:rsidP="00355B96">
            <w:pPr>
              <w:pStyle w:val="ConsPlusNormal"/>
            </w:pPr>
          </w:p>
        </w:tc>
        <w:tc>
          <w:tcPr>
            <w:tcW w:w="2573" w:type="dxa"/>
            <w:gridSpan w:val="2"/>
          </w:tcPr>
          <w:p w:rsidR="00355B96" w:rsidRDefault="00355B96" w:rsidP="00355B96">
            <w:pPr>
              <w:pStyle w:val="ConsPlusNormal"/>
              <w:jc w:val="center"/>
            </w:pPr>
            <w:r>
              <w:t>х</w:t>
            </w:r>
          </w:p>
        </w:tc>
      </w:tr>
    </w:tbl>
    <w:p w:rsidR="00355B96" w:rsidRDefault="00355B96" w:rsidP="00355B96">
      <w:pPr>
        <w:sectPr w:rsidR="00355B96">
          <w:pgSz w:w="16838" w:h="11905" w:orient="landscape"/>
          <w:pgMar w:top="1701" w:right="1134" w:bottom="850" w:left="1134" w:header="0" w:footer="0" w:gutter="0"/>
          <w:cols w:space="720"/>
        </w:sectPr>
      </w:pPr>
    </w:p>
    <w:p w:rsidR="00355B96" w:rsidRDefault="00355B96" w:rsidP="00355B96">
      <w:pPr>
        <w:pStyle w:val="ConsPlusNormal"/>
        <w:jc w:val="both"/>
      </w:pPr>
    </w:p>
    <w:p w:rsidR="00355B96" w:rsidRDefault="00355B96" w:rsidP="00355B96">
      <w:pPr>
        <w:pStyle w:val="ConsPlusNormal"/>
        <w:ind w:firstLine="540"/>
        <w:jc w:val="both"/>
      </w:pPr>
      <w:r>
        <w:t>--------------------------------</w:t>
      </w:r>
    </w:p>
    <w:p w:rsidR="00355B96" w:rsidRDefault="00355B96" w:rsidP="00355B96">
      <w:pPr>
        <w:pStyle w:val="ConsPlusNormal"/>
        <w:spacing w:before="220"/>
        <w:ind w:firstLine="540"/>
        <w:jc w:val="both"/>
      </w:pPr>
      <w:bookmarkStart w:id="16" w:name="P996"/>
      <w:bookmarkEnd w:id="16"/>
      <w:r>
        <w:t>&lt;1&gt; В случае утверждения решения о бюджете на текущий финансовый год и плановый период.</w:t>
      </w:r>
    </w:p>
    <w:p w:rsidR="00355B96" w:rsidRDefault="00355B96" w:rsidP="00355B96">
      <w:pPr>
        <w:pStyle w:val="ConsPlusNormal"/>
        <w:spacing w:before="220"/>
        <w:ind w:firstLine="540"/>
        <w:jc w:val="both"/>
      </w:pPr>
      <w:bookmarkStart w:id="17" w:name="P997"/>
      <w:bookmarkEnd w:id="17"/>
      <w:r>
        <w:t>&lt;2&gt; Указывается дата подписания Плана, а в случае утверждения Плана уполномоченным лицом учреждения - дата утверждения Плана.</w:t>
      </w:r>
    </w:p>
    <w:p w:rsidR="00355B96" w:rsidRDefault="00355B96" w:rsidP="00355B96">
      <w:pPr>
        <w:pStyle w:val="ConsPlusNormal"/>
        <w:spacing w:before="220"/>
        <w:ind w:firstLine="540"/>
        <w:jc w:val="both"/>
      </w:pPr>
      <w:bookmarkStart w:id="18" w:name="P998"/>
      <w:bookmarkEnd w:id="18"/>
      <w:r>
        <w:t xml:space="preserve">&lt;3&gt; В </w:t>
      </w:r>
      <w:hyperlink w:anchor="P213" w:history="1">
        <w:r>
          <w:rPr>
            <w:color w:val="0000FF"/>
          </w:rPr>
          <w:t>графе 3</w:t>
        </w:r>
      </w:hyperlink>
      <w:r>
        <w:t xml:space="preserve"> отражаются:</w:t>
      </w:r>
    </w:p>
    <w:p w:rsidR="00355B96" w:rsidRDefault="00355B96" w:rsidP="00355B96">
      <w:pPr>
        <w:pStyle w:val="ConsPlusNormal"/>
        <w:spacing w:before="220"/>
        <w:ind w:firstLine="540"/>
        <w:jc w:val="both"/>
      </w:pPr>
      <w:r>
        <w:t xml:space="preserve">по </w:t>
      </w:r>
      <w:hyperlink w:anchor="P276" w:history="1">
        <w:r>
          <w:rPr>
            <w:color w:val="0000FF"/>
          </w:rPr>
          <w:t>строкам 1100</w:t>
        </w:r>
      </w:hyperlink>
      <w:r>
        <w:t xml:space="preserve"> - </w:t>
      </w:r>
      <w:hyperlink w:anchor="P477" w:history="1">
        <w:r>
          <w:rPr>
            <w:color w:val="0000FF"/>
          </w:rPr>
          <w:t>1900</w:t>
        </w:r>
      </w:hyperlink>
      <w:r>
        <w:t xml:space="preserve"> - коды аналитической группы подвида доходов бюджетов классификации доходов бюджетов;</w:t>
      </w:r>
    </w:p>
    <w:p w:rsidR="00355B96" w:rsidRDefault="00355B96" w:rsidP="00355B96">
      <w:pPr>
        <w:pStyle w:val="ConsPlusNormal"/>
        <w:spacing w:before="220"/>
        <w:ind w:firstLine="540"/>
        <w:jc w:val="both"/>
      </w:pPr>
      <w:r>
        <w:t xml:space="preserve">по </w:t>
      </w:r>
      <w:hyperlink w:anchor="P510" w:history="1">
        <w:r>
          <w:rPr>
            <w:color w:val="0000FF"/>
          </w:rPr>
          <w:t>строкам 1980</w:t>
        </w:r>
      </w:hyperlink>
      <w:r>
        <w:t xml:space="preserve"> - 1990 - коды аналитической группы вида источни</w:t>
      </w:r>
      <w:bookmarkStart w:id="19" w:name="_GoBack"/>
      <w:bookmarkEnd w:id="19"/>
      <w:r>
        <w:t>ков финансирования дефицитов бюджетов классификации источников финансирования дефицитов бюджетов;</w:t>
      </w:r>
    </w:p>
    <w:p w:rsidR="00355B96" w:rsidRDefault="00355B96" w:rsidP="00355B96">
      <w:pPr>
        <w:pStyle w:val="ConsPlusNormal"/>
        <w:spacing w:before="220"/>
        <w:ind w:firstLine="540"/>
        <w:jc w:val="both"/>
      </w:pPr>
      <w:r>
        <w:t xml:space="preserve">по </w:t>
      </w:r>
      <w:hyperlink w:anchor="P542" w:history="1">
        <w:r>
          <w:rPr>
            <w:color w:val="0000FF"/>
          </w:rPr>
          <w:t>строкам 2000</w:t>
        </w:r>
      </w:hyperlink>
      <w:r>
        <w:t xml:space="preserve"> - </w:t>
      </w:r>
      <w:hyperlink w:anchor="P940" w:history="1">
        <w:r>
          <w:rPr>
            <w:color w:val="0000FF"/>
          </w:rPr>
          <w:t>2652</w:t>
        </w:r>
      </w:hyperlink>
      <w:r>
        <w:t xml:space="preserve"> - коды видов расходов бюджетов классификации расходов бюджетов;</w:t>
      </w:r>
    </w:p>
    <w:p w:rsidR="00355B96" w:rsidRDefault="00355B96" w:rsidP="00355B96">
      <w:pPr>
        <w:pStyle w:val="ConsPlusNormal"/>
        <w:spacing w:before="220"/>
        <w:ind w:firstLine="540"/>
        <w:jc w:val="both"/>
      </w:pPr>
      <w:r>
        <w:t xml:space="preserve">по </w:t>
      </w:r>
      <w:hyperlink w:anchor="P951" w:history="1">
        <w:r>
          <w:rPr>
            <w:color w:val="0000FF"/>
          </w:rPr>
          <w:t>строкам 3000</w:t>
        </w:r>
      </w:hyperlink>
      <w:r>
        <w:t xml:space="preserve"> - </w:t>
      </w:r>
      <w:hyperlink w:anchor="P973" w:history="1">
        <w:r>
          <w:rPr>
            <w:color w:val="0000FF"/>
          </w:rPr>
          <w:t>3030</w:t>
        </w:r>
      </w:hyperlink>
      <w:r>
        <w:t xml:space="preserve"> - коды аналитической группы подвида доходов бюджетов классификации доходов бюджетов, по которым планируется уплата налогов, уменьшающих доход (в том числе налог на прибыль, налог на добавленную стоимость, единый налог на вмененный доход для отдельных видов деятельности);</w:t>
      </w:r>
    </w:p>
    <w:p w:rsidR="00355B96" w:rsidRDefault="00355B96" w:rsidP="00355B96">
      <w:pPr>
        <w:pStyle w:val="ConsPlusNormal"/>
        <w:spacing w:before="220"/>
        <w:ind w:firstLine="540"/>
        <w:jc w:val="both"/>
      </w:pPr>
      <w:r>
        <w:t xml:space="preserve">по </w:t>
      </w:r>
      <w:hyperlink w:anchor="P980" w:history="1">
        <w:r>
          <w:rPr>
            <w:color w:val="0000FF"/>
          </w:rPr>
          <w:t>строкам 4000</w:t>
        </w:r>
      </w:hyperlink>
      <w:r>
        <w:t xml:space="preserve"> - 4040 - коды аналитической группы вида источников финансирования дефицитов бюджетов классификации источников финансирования дефицитов бюджетов.</w:t>
      </w:r>
    </w:p>
    <w:p w:rsidR="00355B96" w:rsidRDefault="00355B96" w:rsidP="00355B96">
      <w:pPr>
        <w:pStyle w:val="ConsPlusNormal"/>
        <w:spacing w:before="220"/>
        <w:ind w:firstLine="540"/>
        <w:jc w:val="both"/>
      </w:pPr>
      <w:bookmarkStart w:id="20" w:name="P1004"/>
      <w:bookmarkEnd w:id="20"/>
      <w:r>
        <w:t xml:space="preserve">&lt;4&gt; По </w:t>
      </w:r>
      <w:hyperlink w:anchor="P242" w:history="1">
        <w:r>
          <w:rPr>
            <w:color w:val="0000FF"/>
          </w:rPr>
          <w:t>строкам 0001</w:t>
        </w:r>
      </w:hyperlink>
      <w:r>
        <w:t xml:space="preserve"> и </w:t>
      </w:r>
      <w:hyperlink w:anchor="P253" w:history="1">
        <w:r>
          <w:rPr>
            <w:color w:val="0000FF"/>
          </w:rPr>
          <w:t>0002</w:t>
        </w:r>
      </w:hyperlink>
      <w:r>
        <w:t xml:space="preserve"> указываются планируемые суммы остатков средств на начало и на конец планируемого года, если указанные </w:t>
      </w:r>
      <w:r w:rsidRPr="002310B9">
        <w:t>показатели по решению органа, осуществляющего функции и полномочия учредителя, планируются на этапе формирования проекта Плана либо указываются фактические остатки средств при внесении</w:t>
      </w:r>
      <w:r>
        <w:t xml:space="preserve"> изменений в утвержденный План после завершения отчетного финансового года.</w:t>
      </w:r>
    </w:p>
    <w:p w:rsidR="00355B96" w:rsidRPr="00B547C1" w:rsidRDefault="00355B96" w:rsidP="00355B96">
      <w:pPr>
        <w:pStyle w:val="ConsPlusNormal"/>
        <w:spacing w:before="220"/>
        <w:ind w:firstLine="540"/>
        <w:jc w:val="both"/>
      </w:pPr>
      <w:bookmarkStart w:id="21" w:name="P1005"/>
      <w:bookmarkEnd w:id="21"/>
      <w:r>
        <w:t xml:space="preserve">&lt;5&gt; Показатели прочих поступлений включают в себя в том числе показатели увеличения </w:t>
      </w:r>
      <w:r w:rsidRPr="00B547C1">
        <w:t>денежных средств за счет возврата дебиторской задолженности прошлых лет, включая возврат предоставленных займов (</w:t>
      </w:r>
      <w:proofErr w:type="spellStart"/>
      <w:r w:rsidRPr="00B547C1">
        <w:t>микрозаймов</w:t>
      </w:r>
      <w:proofErr w:type="spellEnd"/>
      <w:r w:rsidRPr="00B547C1">
        <w:t>), а также за счет возврата средств, размещенных на банковских депозитах. При формировании Плана (проекта Плана) обособленному (</w:t>
      </w:r>
      <w:proofErr w:type="spellStart"/>
      <w:r w:rsidRPr="00B547C1">
        <w:t>ым</w:t>
      </w:r>
      <w:proofErr w:type="spellEnd"/>
      <w:r w:rsidRPr="00B547C1">
        <w:t>) подразделению (ям) показатель прочих поступлений включает показатель поступлений в рамках расчетов между головным учреждением и обособленным подразделением.</w:t>
      </w:r>
    </w:p>
    <w:p w:rsidR="00355B96" w:rsidRPr="00B547C1" w:rsidRDefault="00355B96" w:rsidP="00355B96">
      <w:pPr>
        <w:pStyle w:val="ConsPlusNormal"/>
        <w:spacing w:before="220"/>
        <w:ind w:firstLine="540"/>
        <w:jc w:val="both"/>
      </w:pPr>
      <w:bookmarkStart w:id="22" w:name="P1006"/>
      <w:bookmarkEnd w:id="22"/>
      <w:r w:rsidRPr="00B547C1">
        <w:t xml:space="preserve">&lt;6&gt; Показатели выплат по расходам на закупки товаров, работ, услуг, отраженные в </w:t>
      </w:r>
      <w:hyperlink w:anchor="P850" w:history="1">
        <w:r w:rsidRPr="00B547C1">
          <w:rPr>
            <w:color w:val="0000FF"/>
          </w:rPr>
          <w:t>строке 2600</w:t>
        </w:r>
      </w:hyperlink>
      <w:r w:rsidRPr="00B547C1">
        <w:t xml:space="preserve"> раздела 1 "Поступления и выплаты" Плана, подлежат детализации в </w:t>
      </w:r>
      <w:hyperlink w:anchor="P1010" w:history="1">
        <w:r w:rsidRPr="00B547C1">
          <w:rPr>
            <w:color w:val="0000FF"/>
          </w:rPr>
          <w:t>разделе 2</w:t>
        </w:r>
      </w:hyperlink>
      <w:r w:rsidRPr="00B547C1">
        <w:t xml:space="preserve"> "Сведения по выплатам на закупку товаров, работ, услуг" Плана.</w:t>
      </w:r>
    </w:p>
    <w:p w:rsidR="00355B96" w:rsidRPr="00B547C1" w:rsidRDefault="00355B96" w:rsidP="00355B96">
      <w:pPr>
        <w:pStyle w:val="ConsPlusNormal"/>
        <w:spacing w:before="220"/>
        <w:ind w:firstLine="540"/>
        <w:jc w:val="both"/>
      </w:pPr>
      <w:bookmarkStart w:id="23" w:name="P1007"/>
      <w:bookmarkEnd w:id="23"/>
      <w:r w:rsidRPr="00B547C1">
        <w:t>&lt;7&gt; Показатель отражается со знаком "минус".</w:t>
      </w:r>
    </w:p>
    <w:p w:rsidR="004A569F" w:rsidRDefault="00355B96" w:rsidP="00355B96">
      <w:pPr>
        <w:pStyle w:val="ConsPlusNormal"/>
        <w:spacing w:before="220"/>
        <w:ind w:firstLine="540"/>
        <w:jc w:val="both"/>
      </w:pPr>
      <w:bookmarkStart w:id="24" w:name="P1008"/>
      <w:bookmarkEnd w:id="24"/>
      <w:r w:rsidRPr="00B547C1">
        <w:t>&lt;8&gt; Показатели прочих выплат включают в себя в том числе показатели уменьшения денежных средств за счет возврата средств субсидий, предоставленных до начала текущего финансового года, предоставления займов (</w:t>
      </w:r>
      <w:proofErr w:type="spellStart"/>
      <w:r w:rsidRPr="00B547C1">
        <w:t>микрозаймов</w:t>
      </w:r>
      <w:proofErr w:type="spellEnd"/>
      <w:r w:rsidRPr="00B547C1">
        <w:t>), размещения автономными учреждениями денежных средств на банковских депозитах. При формировании Плана (проекта Плана) обособленному (</w:t>
      </w:r>
      <w:proofErr w:type="spellStart"/>
      <w:r w:rsidRPr="00B547C1">
        <w:t>ым</w:t>
      </w:r>
      <w:proofErr w:type="spellEnd"/>
      <w:r w:rsidRPr="00B547C1">
        <w:t xml:space="preserve">) подразделению (ям) показатель прочих выплат включает показатель поступлений в рамках расчетов между головным учреждением и обособленным </w:t>
      </w:r>
      <w:proofErr w:type="spellStart"/>
      <w:r w:rsidRPr="00B547C1">
        <w:t>подразделением.</w:t>
      </w:r>
      <w:r w:rsidR="00DC42DC" w:rsidRPr="00B547C1">
        <w:t>д</w:t>
      </w:r>
      <w:proofErr w:type="spellEnd"/>
    </w:p>
    <w:p w:rsidR="00355B96" w:rsidRDefault="00355B96" w:rsidP="00355B96">
      <w:pPr>
        <w:pStyle w:val="ConsPlusNormal"/>
        <w:jc w:val="both"/>
      </w:pPr>
    </w:p>
    <w:p w:rsidR="00355B96" w:rsidRDefault="00355B96" w:rsidP="00355B96">
      <w:pPr>
        <w:pStyle w:val="ConsPlusNormal"/>
        <w:jc w:val="center"/>
        <w:outlineLvl w:val="2"/>
      </w:pPr>
      <w:bookmarkStart w:id="25" w:name="P1010"/>
      <w:bookmarkEnd w:id="25"/>
      <w:r>
        <w:t>Раздел 2. Сведения по выплатам на закупки товаров,</w:t>
      </w:r>
    </w:p>
    <w:p w:rsidR="00355B96" w:rsidRDefault="00355B96" w:rsidP="007E1D49">
      <w:pPr>
        <w:pStyle w:val="ConsPlusNormal"/>
        <w:jc w:val="center"/>
      </w:pPr>
      <w:r>
        <w:t xml:space="preserve">работ, услуг </w:t>
      </w:r>
      <w:hyperlink w:anchor="P1210" w:history="1">
        <w:r>
          <w:rPr>
            <w:color w:val="0000FF"/>
          </w:rPr>
          <w:t>&lt;9&gt;</w:t>
        </w:r>
      </w:hyperlink>
    </w:p>
    <w:p w:rsidR="00355B96" w:rsidRDefault="00355B96" w:rsidP="00355B96">
      <w:pPr>
        <w:sectPr w:rsidR="00355B96">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84"/>
        <w:gridCol w:w="2044"/>
        <w:gridCol w:w="724"/>
        <w:gridCol w:w="904"/>
        <w:gridCol w:w="1414"/>
        <w:gridCol w:w="1189"/>
        <w:gridCol w:w="1189"/>
        <w:gridCol w:w="1219"/>
      </w:tblGrid>
      <w:tr w:rsidR="00355B96" w:rsidTr="00355B96">
        <w:tc>
          <w:tcPr>
            <w:tcW w:w="784" w:type="dxa"/>
            <w:vMerge w:val="restart"/>
          </w:tcPr>
          <w:p w:rsidR="00355B96" w:rsidRDefault="00355B96" w:rsidP="00355B96">
            <w:pPr>
              <w:pStyle w:val="ConsPlusNormal"/>
              <w:jc w:val="center"/>
            </w:pPr>
            <w:r>
              <w:lastRenderedPageBreak/>
              <w:t>N п/п</w:t>
            </w:r>
          </w:p>
        </w:tc>
        <w:tc>
          <w:tcPr>
            <w:tcW w:w="2044" w:type="dxa"/>
            <w:vMerge w:val="restart"/>
          </w:tcPr>
          <w:p w:rsidR="00355B96" w:rsidRDefault="00355B96" w:rsidP="00355B96">
            <w:pPr>
              <w:pStyle w:val="ConsPlusNormal"/>
              <w:jc w:val="center"/>
            </w:pPr>
            <w:r>
              <w:t>Наименование показателя</w:t>
            </w:r>
          </w:p>
        </w:tc>
        <w:tc>
          <w:tcPr>
            <w:tcW w:w="724" w:type="dxa"/>
            <w:vMerge w:val="restart"/>
          </w:tcPr>
          <w:p w:rsidR="00355B96" w:rsidRDefault="00355B96" w:rsidP="00355B96">
            <w:pPr>
              <w:pStyle w:val="ConsPlusNormal"/>
              <w:jc w:val="center"/>
            </w:pPr>
            <w:r>
              <w:t>Коды строк</w:t>
            </w:r>
          </w:p>
        </w:tc>
        <w:tc>
          <w:tcPr>
            <w:tcW w:w="904" w:type="dxa"/>
            <w:vMerge w:val="restart"/>
          </w:tcPr>
          <w:p w:rsidR="00355B96" w:rsidRDefault="00355B96" w:rsidP="00355B96">
            <w:pPr>
              <w:pStyle w:val="ConsPlusNormal"/>
              <w:jc w:val="center"/>
            </w:pPr>
            <w:r>
              <w:t>Год начала закупки</w:t>
            </w:r>
          </w:p>
        </w:tc>
        <w:tc>
          <w:tcPr>
            <w:tcW w:w="5011" w:type="dxa"/>
            <w:gridSpan w:val="4"/>
          </w:tcPr>
          <w:p w:rsidR="00355B96" w:rsidRDefault="00355B96" w:rsidP="00355B96">
            <w:pPr>
              <w:pStyle w:val="ConsPlusNormal"/>
              <w:jc w:val="center"/>
            </w:pPr>
            <w:r>
              <w:t>Сумма</w:t>
            </w:r>
          </w:p>
        </w:tc>
      </w:tr>
      <w:tr w:rsidR="00355B96" w:rsidTr="00355B96">
        <w:tc>
          <w:tcPr>
            <w:tcW w:w="784" w:type="dxa"/>
            <w:vMerge/>
          </w:tcPr>
          <w:p w:rsidR="00355B96" w:rsidRDefault="00355B96" w:rsidP="00355B96"/>
        </w:tc>
        <w:tc>
          <w:tcPr>
            <w:tcW w:w="2044" w:type="dxa"/>
            <w:vMerge/>
          </w:tcPr>
          <w:p w:rsidR="00355B96" w:rsidRDefault="00355B96" w:rsidP="00355B96"/>
        </w:tc>
        <w:tc>
          <w:tcPr>
            <w:tcW w:w="724" w:type="dxa"/>
            <w:vMerge/>
          </w:tcPr>
          <w:p w:rsidR="00355B96" w:rsidRDefault="00355B96" w:rsidP="00355B96"/>
        </w:tc>
        <w:tc>
          <w:tcPr>
            <w:tcW w:w="904" w:type="dxa"/>
            <w:vMerge/>
          </w:tcPr>
          <w:p w:rsidR="00355B96" w:rsidRDefault="00355B96" w:rsidP="00355B96"/>
        </w:tc>
        <w:tc>
          <w:tcPr>
            <w:tcW w:w="1414"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219" w:type="dxa"/>
            <w:vMerge w:val="restart"/>
          </w:tcPr>
          <w:p w:rsidR="00355B96" w:rsidRDefault="00355B96" w:rsidP="00355B96">
            <w:pPr>
              <w:pStyle w:val="ConsPlusNormal"/>
              <w:jc w:val="center"/>
            </w:pPr>
            <w:r>
              <w:t>за пределами планового периода</w:t>
            </w:r>
          </w:p>
        </w:tc>
      </w:tr>
      <w:tr w:rsidR="00355B96" w:rsidTr="00355B96">
        <w:tc>
          <w:tcPr>
            <w:tcW w:w="784" w:type="dxa"/>
            <w:vMerge/>
          </w:tcPr>
          <w:p w:rsidR="00355B96" w:rsidRDefault="00355B96" w:rsidP="00355B96"/>
        </w:tc>
        <w:tc>
          <w:tcPr>
            <w:tcW w:w="2044" w:type="dxa"/>
            <w:vMerge/>
          </w:tcPr>
          <w:p w:rsidR="00355B96" w:rsidRDefault="00355B96" w:rsidP="00355B96"/>
        </w:tc>
        <w:tc>
          <w:tcPr>
            <w:tcW w:w="724" w:type="dxa"/>
            <w:vMerge/>
          </w:tcPr>
          <w:p w:rsidR="00355B96" w:rsidRDefault="00355B96" w:rsidP="00355B96"/>
        </w:tc>
        <w:tc>
          <w:tcPr>
            <w:tcW w:w="904" w:type="dxa"/>
            <w:vMerge/>
          </w:tcPr>
          <w:p w:rsidR="00355B96" w:rsidRDefault="00355B96" w:rsidP="00355B96"/>
        </w:tc>
        <w:tc>
          <w:tcPr>
            <w:tcW w:w="1414" w:type="dxa"/>
          </w:tcPr>
          <w:p w:rsidR="00355B96" w:rsidRDefault="00355B96" w:rsidP="00355B96">
            <w:pPr>
              <w:pStyle w:val="ConsPlusNormal"/>
              <w:jc w:val="center"/>
            </w:pPr>
            <w:r>
              <w:t>(текущий финансовый год)</w:t>
            </w:r>
          </w:p>
        </w:tc>
        <w:tc>
          <w:tcPr>
            <w:tcW w:w="1189" w:type="dxa"/>
          </w:tcPr>
          <w:p w:rsidR="00355B96" w:rsidRDefault="00355B96" w:rsidP="00355B96">
            <w:pPr>
              <w:pStyle w:val="ConsPlusNormal"/>
              <w:jc w:val="center"/>
            </w:pPr>
            <w:r>
              <w:t>(первый год планового периода)</w:t>
            </w:r>
          </w:p>
        </w:tc>
        <w:tc>
          <w:tcPr>
            <w:tcW w:w="1189" w:type="dxa"/>
          </w:tcPr>
          <w:p w:rsidR="00355B96" w:rsidRDefault="00355B96" w:rsidP="00355B96">
            <w:pPr>
              <w:pStyle w:val="ConsPlusNormal"/>
              <w:jc w:val="center"/>
            </w:pPr>
            <w:r>
              <w:t>(второй год планового периода)</w:t>
            </w:r>
          </w:p>
        </w:tc>
        <w:tc>
          <w:tcPr>
            <w:tcW w:w="1219" w:type="dxa"/>
            <w:vMerge/>
          </w:tcPr>
          <w:p w:rsidR="00355B96" w:rsidRDefault="00355B96" w:rsidP="00355B96"/>
        </w:tc>
      </w:tr>
      <w:tr w:rsidR="00355B96" w:rsidTr="00355B96">
        <w:tc>
          <w:tcPr>
            <w:tcW w:w="784" w:type="dxa"/>
          </w:tcPr>
          <w:p w:rsidR="00355B96" w:rsidRDefault="00355B96" w:rsidP="00355B96">
            <w:pPr>
              <w:pStyle w:val="ConsPlusNormal"/>
              <w:jc w:val="center"/>
            </w:pPr>
            <w:r>
              <w:t>1</w:t>
            </w:r>
          </w:p>
        </w:tc>
        <w:tc>
          <w:tcPr>
            <w:tcW w:w="2044" w:type="dxa"/>
          </w:tcPr>
          <w:p w:rsidR="00355B96" w:rsidRDefault="00355B96" w:rsidP="00355B96">
            <w:pPr>
              <w:pStyle w:val="ConsPlusNormal"/>
              <w:jc w:val="center"/>
            </w:pPr>
            <w:r>
              <w:t>2</w:t>
            </w:r>
          </w:p>
        </w:tc>
        <w:tc>
          <w:tcPr>
            <w:tcW w:w="724" w:type="dxa"/>
          </w:tcPr>
          <w:p w:rsidR="00355B96" w:rsidRDefault="00355B96" w:rsidP="00355B96">
            <w:pPr>
              <w:pStyle w:val="ConsPlusNormal"/>
              <w:jc w:val="center"/>
            </w:pPr>
            <w:r>
              <w:t>3</w:t>
            </w:r>
          </w:p>
        </w:tc>
        <w:tc>
          <w:tcPr>
            <w:tcW w:w="904" w:type="dxa"/>
          </w:tcPr>
          <w:p w:rsidR="00355B96" w:rsidRDefault="00355B96" w:rsidP="00355B96">
            <w:pPr>
              <w:pStyle w:val="ConsPlusNormal"/>
              <w:jc w:val="center"/>
            </w:pPr>
            <w:r>
              <w:t>4</w:t>
            </w:r>
          </w:p>
        </w:tc>
        <w:tc>
          <w:tcPr>
            <w:tcW w:w="1414" w:type="dxa"/>
          </w:tcPr>
          <w:p w:rsidR="00355B96" w:rsidRDefault="00355B96" w:rsidP="00355B96">
            <w:pPr>
              <w:pStyle w:val="ConsPlusNormal"/>
              <w:jc w:val="center"/>
            </w:pPr>
            <w:r>
              <w:t>5</w:t>
            </w:r>
          </w:p>
        </w:tc>
        <w:tc>
          <w:tcPr>
            <w:tcW w:w="1189" w:type="dxa"/>
          </w:tcPr>
          <w:p w:rsidR="00355B96" w:rsidRDefault="00355B96" w:rsidP="00355B96">
            <w:pPr>
              <w:pStyle w:val="ConsPlusNormal"/>
              <w:jc w:val="center"/>
            </w:pPr>
            <w:r>
              <w:t>6</w:t>
            </w:r>
          </w:p>
        </w:tc>
        <w:tc>
          <w:tcPr>
            <w:tcW w:w="1189" w:type="dxa"/>
          </w:tcPr>
          <w:p w:rsidR="00355B96" w:rsidRDefault="00355B96" w:rsidP="00355B96">
            <w:pPr>
              <w:pStyle w:val="ConsPlusNormal"/>
              <w:jc w:val="center"/>
            </w:pPr>
            <w:r>
              <w:t>7</w:t>
            </w:r>
          </w:p>
        </w:tc>
        <w:tc>
          <w:tcPr>
            <w:tcW w:w="1219" w:type="dxa"/>
          </w:tcPr>
          <w:p w:rsidR="00355B96" w:rsidRDefault="00355B96" w:rsidP="00355B96">
            <w:pPr>
              <w:pStyle w:val="ConsPlusNormal"/>
              <w:jc w:val="center"/>
            </w:pPr>
            <w:r>
              <w:t>8</w:t>
            </w:r>
          </w:p>
        </w:tc>
      </w:tr>
      <w:tr w:rsidR="00355B96" w:rsidTr="00355B96">
        <w:tc>
          <w:tcPr>
            <w:tcW w:w="784" w:type="dxa"/>
          </w:tcPr>
          <w:p w:rsidR="00355B96" w:rsidRDefault="00355B96" w:rsidP="00355B96">
            <w:pPr>
              <w:pStyle w:val="ConsPlusNormal"/>
            </w:pPr>
            <w:r>
              <w:t>1</w:t>
            </w:r>
          </w:p>
        </w:tc>
        <w:tc>
          <w:tcPr>
            <w:tcW w:w="2044" w:type="dxa"/>
          </w:tcPr>
          <w:p w:rsidR="00355B96" w:rsidRDefault="00355B96" w:rsidP="00355B96">
            <w:pPr>
              <w:pStyle w:val="ConsPlusNormal"/>
            </w:pPr>
            <w:r>
              <w:t xml:space="preserve">Выплаты на закупку товаров, работ, услуг, всего </w:t>
            </w:r>
            <w:hyperlink w:anchor="P1211" w:history="1">
              <w:r>
                <w:rPr>
                  <w:color w:val="0000FF"/>
                </w:rPr>
                <w:t>&lt;10&gt;</w:t>
              </w:r>
            </w:hyperlink>
          </w:p>
        </w:tc>
        <w:tc>
          <w:tcPr>
            <w:tcW w:w="724" w:type="dxa"/>
          </w:tcPr>
          <w:p w:rsidR="00355B96" w:rsidRDefault="00355B96" w:rsidP="00355B96">
            <w:pPr>
              <w:pStyle w:val="ConsPlusNormal"/>
              <w:jc w:val="center"/>
            </w:pPr>
            <w:bookmarkStart w:id="26" w:name="P1035"/>
            <w:bookmarkEnd w:id="26"/>
            <w:r>
              <w:t>26000</w:t>
            </w:r>
          </w:p>
        </w:tc>
        <w:tc>
          <w:tcPr>
            <w:tcW w:w="904" w:type="dxa"/>
          </w:tcPr>
          <w:p w:rsidR="00355B96" w:rsidRDefault="00355B96" w:rsidP="00355B96">
            <w:pPr>
              <w:pStyle w:val="ConsPlusNormal"/>
              <w:jc w:val="center"/>
            </w:pPr>
            <w:r>
              <w:t>х</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219" w:type="dxa"/>
          </w:tcPr>
          <w:p w:rsidR="00355B96" w:rsidRDefault="00355B96" w:rsidP="00355B96">
            <w:pPr>
              <w:pStyle w:val="ConsPlusNormal"/>
            </w:pPr>
          </w:p>
        </w:tc>
      </w:tr>
      <w:tr w:rsidR="00355B96" w:rsidTr="00355B96">
        <w:tc>
          <w:tcPr>
            <w:tcW w:w="784" w:type="dxa"/>
          </w:tcPr>
          <w:p w:rsidR="00355B96" w:rsidRDefault="00355B96" w:rsidP="00355B96">
            <w:pPr>
              <w:pStyle w:val="ConsPlusNormal"/>
            </w:pPr>
            <w:r>
              <w:t>1.1</w:t>
            </w:r>
          </w:p>
        </w:tc>
        <w:tc>
          <w:tcPr>
            <w:tcW w:w="2044" w:type="dxa"/>
          </w:tcPr>
          <w:p w:rsidR="00355B96" w:rsidRDefault="00355B96" w:rsidP="00355B96">
            <w:pPr>
              <w:pStyle w:val="ConsPlusNormal"/>
            </w:pPr>
            <w:r>
              <w:t>в том числе:</w:t>
            </w:r>
          </w:p>
          <w:p w:rsidR="00355B96" w:rsidRDefault="00355B96" w:rsidP="00355B96">
            <w:pPr>
              <w:pStyle w:val="ConsPlusNormal"/>
            </w:pPr>
            <w:r>
              <w:t xml:space="preserve">по контрактам (договорам), заключенным до начала текущего финансового года без применения норм Федерального </w:t>
            </w:r>
            <w:hyperlink r:id="rId12" w:history="1">
              <w:r>
                <w:rPr>
                  <w:color w:val="0000FF"/>
                </w:rPr>
                <w:t>закона</w:t>
              </w:r>
            </w:hyperlink>
            <w:r>
              <w:t xml:space="preserve"> от 05.04.2013 N 44-ФЗ "О контрактной системе в сфере закупок товаров, работ, услуг для обеспечения государственных и муниципальных нужд" (далее - Федеральный закон N 44-ФЗ) и Федерального </w:t>
            </w:r>
            <w:hyperlink r:id="rId13" w:history="1">
              <w:r>
                <w:rPr>
                  <w:color w:val="0000FF"/>
                </w:rPr>
                <w:t>закона</w:t>
              </w:r>
            </w:hyperlink>
            <w:r>
              <w:t xml:space="preserve"> от 18.07.2011 N 223-ФЗ "О закупках товаров, работ, услуг отдельными видами юридических лиц" (далее - Федеральный закон N 223-ФЗ) </w:t>
            </w:r>
            <w:hyperlink w:anchor="P1212" w:history="1">
              <w:r>
                <w:rPr>
                  <w:color w:val="0000FF"/>
                </w:rPr>
                <w:t>&lt;11&gt;</w:t>
              </w:r>
            </w:hyperlink>
          </w:p>
        </w:tc>
        <w:tc>
          <w:tcPr>
            <w:tcW w:w="724" w:type="dxa"/>
          </w:tcPr>
          <w:p w:rsidR="00355B96" w:rsidRDefault="00355B96" w:rsidP="00355B96">
            <w:pPr>
              <w:pStyle w:val="ConsPlusNormal"/>
              <w:jc w:val="center"/>
            </w:pPr>
            <w:bookmarkStart w:id="27" w:name="P1044"/>
            <w:bookmarkEnd w:id="27"/>
            <w:r>
              <w:t>26100</w:t>
            </w:r>
          </w:p>
        </w:tc>
        <w:tc>
          <w:tcPr>
            <w:tcW w:w="904" w:type="dxa"/>
          </w:tcPr>
          <w:p w:rsidR="00355B96" w:rsidRDefault="00355B96" w:rsidP="00355B96">
            <w:pPr>
              <w:pStyle w:val="ConsPlusNormal"/>
              <w:jc w:val="center"/>
            </w:pPr>
            <w:r>
              <w:t>х</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219" w:type="dxa"/>
          </w:tcPr>
          <w:p w:rsidR="00355B96" w:rsidRDefault="00355B96" w:rsidP="00355B96">
            <w:pPr>
              <w:pStyle w:val="ConsPlusNormal"/>
            </w:pPr>
          </w:p>
        </w:tc>
      </w:tr>
      <w:tr w:rsidR="00355B96" w:rsidTr="00355B96">
        <w:tc>
          <w:tcPr>
            <w:tcW w:w="784" w:type="dxa"/>
          </w:tcPr>
          <w:p w:rsidR="00355B96" w:rsidRDefault="00355B96" w:rsidP="00355B96">
            <w:pPr>
              <w:pStyle w:val="ConsPlusNormal"/>
            </w:pPr>
            <w:r>
              <w:t>1.2</w:t>
            </w:r>
          </w:p>
        </w:tc>
        <w:tc>
          <w:tcPr>
            <w:tcW w:w="2044" w:type="dxa"/>
          </w:tcPr>
          <w:p w:rsidR="00355B96" w:rsidRDefault="00355B96" w:rsidP="00355B96">
            <w:pPr>
              <w:pStyle w:val="ConsPlusNormal"/>
            </w:pPr>
            <w:r>
              <w:t xml:space="preserve">по контрактам (договорам), планируемым к заключению в соответствующем финансовом году без применения </w:t>
            </w:r>
            <w:r>
              <w:lastRenderedPageBreak/>
              <w:t xml:space="preserve">норм Федерального </w:t>
            </w:r>
            <w:hyperlink r:id="rId14" w:history="1">
              <w:r>
                <w:rPr>
                  <w:color w:val="0000FF"/>
                </w:rPr>
                <w:t>закона</w:t>
              </w:r>
            </w:hyperlink>
            <w:r>
              <w:t xml:space="preserve"> N 44-ФЗ и Федерального </w:t>
            </w:r>
            <w:hyperlink r:id="rId15" w:history="1">
              <w:r>
                <w:rPr>
                  <w:color w:val="0000FF"/>
                </w:rPr>
                <w:t>закона</w:t>
              </w:r>
            </w:hyperlink>
            <w:r>
              <w:t xml:space="preserve"> N 223-ФЗ </w:t>
            </w:r>
            <w:hyperlink w:anchor="P1212" w:history="1">
              <w:r>
                <w:rPr>
                  <w:color w:val="0000FF"/>
                </w:rPr>
                <w:t>&lt;11&gt;</w:t>
              </w:r>
            </w:hyperlink>
          </w:p>
        </w:tc>
        <w:tc>
          <w:tcPr>
            <w:tcW w:w="724" w:type="dxa"/>
          </w:tcPr>
          <w:p w:rsidR="00355B96" w:rsidRDefault="00355B96" w:rsidP="00355B96">
            <w:pPr>
              <w:pStyle w:val="ConsPlusNormal"/>
              <w:jc w:val="center"/>
            </w:pPr>
            <w:bookmarkStart w:id="28" w:name="P1052"/>
            <w:bookmarkEnd w:id="28"/>
            <w:r>
              <w:lastRenderedPageBreak/>
              <w:t>26200</w:t>
            </w:r>
          </w:p>
        </w:tc>
        <w:tc>
          <w:tcPr>
            <w:tcW w:w="904" w:type="dxa"/>
          </w:tcPr>
          <w:p w:rsidR="00355B96" w:rsidRDefault="00355B96" w:rsidP="00355B96">
            <w:pPr>
              <w:pStyle w:val="ConsPlusNormal"/>
              <w:jc w:val="center"/>
            </w:pPr>
            <w:r>
              <w:t>х</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219" w:type="dxa"/>
          </w:tcPr>
          <w:p w:rsidR="00355B96" w:rsidRDefault="00355B96" w:rsidP="00355B96">
            <w:pPr>
              <w:pStyle w:val="ConsPlusNormal"/>
            </w:pPr>
          </w:p>
        </w:tc>
      </w:tr>
      <w:tr w:rsidR="00355B96" w:rsidTr="00355B96">
        <w:tc>
          <w:tcPr>
            <w:tcW w:w="784" w:type="dxa"/>
          </w:tcPr>
          <w:p w:rsidR="00355B96" w:rsidRDefault="00355B96" w:rsidP="00355B96">
            <w:pPr>
              <w:pStyle w:val="ConsPlusNormal"/>
            </w:pPr>
            <w:r>
              <w:lastRenderedPageBreak/>
              <w:t>1.3</w:t>
            </w:r>
          </w:p>
        </w:tc>
        <w:tc>
          <w:tcPr>
            <w:tcW w:w="2044" w:type="dxa"/>
          </w:tcPr>
          <w:p w:rsidR="00355B96" w:rsidRDefault="00355B96" w:rsidP="00355B96">
            <w:pPr>
              <w:pStyle w:val="ConsPlusNormal"/>
            </w:pPr>
            <w:r>
              <w:t xml:space="preserve">по контрактам (договорам), заключенным до начала текущего финансового года с учетом требований Федерального </w:t>
            </w:r>
            <w:hyperlink r:id="rId16" w:history="1">
              <w:r>
                <w:rPr>
                  <w:color w:val="0000FF"/>
                </w:rPr>
                <w:t>закона</w:t>
              </w:r>
            </w:hyperlink>
            <w:r>
              <w:t xml:space="preserve"> N 44-ФЗ и Федерального </w:t>
            </w:r>
            <w:hyperlink r:id="rId17" w:history="1">
              <w:r>
                <w:rPr>
                  <w:color w:val="0000FF"/>
                </w:rPr>
                <w:t>закона</w:t>
              </w:r>
            </w:hyperlink>
            <w:r>
              <w:t xml:space="preserve"> N 223-ФЗ </w:t>
            </w:r>
            <w:hyperlink w:anchor="P1213" w:history="1">
              <w:r>
                <w:rPr>
                  <w:color w:val="0000FF"/>
                </w:rPr>
                <w:t>&lt;12&gt;</w:t>
              </w:r>
            </w:hyperlink>
          </w:p>
        </w:tc>
        <w:tc>
          <w:tcPr>
            <w:tcW w:w="724" w:type="dxa"/>
          </w:tcPr>
          <w:p w:rsidR="00355B96" w:rsidRDefault="00355B96" w:rsidP="00355B96">
            <w:pPr>
              <w:pStyle w:val="ConsPlusNormal"/>
              <w:jc w:val="center"/>
            </w:pPr>
            <w:bookmarkStart w:id="29" w:name="P1060"/>
            <w:bookmarkEnd w:id="29"/>
            <w:r>
              <w:t>26300</w:t>
            </w:r>
          </w:p>
        </w:tc>
        <w:tc>
          <w:tcPr>
            <w:tcW w:w="904" w:type="dxa"/>
          </w:tcPr>
          <w:p w:rsidR="00355B96" w:rsidRDefault="00355B96" w:rsidP="00355B96">
            <w:pPr>
              <w:pStyle w:val="ConsPlusNormal"/>
              <w:jc w:val="center"/>
            </w:pPr>
            <w:r>
              <w:t>х</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219" w:type="dxa"/>
          </w:tcPr>
          <w:p w:rsidR="00355B96" w:rsidRDefault="00355B96" w:rsidP="00355B96">
            <w:pPr>
              <w:pStyle w:val="ConsPlusNormal"/>
            </w:pPr>
          </w:p>
        </w:tc>
      </w:tr>
      <w:tr w:rsidR="00355B96" w:rsidTr="00355B96">
        <w:tc>
          <w:tcPr>
            <w:tcW w:w="784" w:type="dxa"/>
          </w:tcPr>
          <w:p w:rsidR="00355B96" w:rsidRDefault="00355B96" w:rsidP="00355B96">
            <w:pPr>
              <w:pStyle w:val="ConsPlusNormal"/>
            </w:pPr>
            <w:r>
              <w:t>1.4</w:t>
            </w:r>
          </w:p>
        </w:tc>
        <w:tc>
          <w:tcPr>
            <w:tcW w:w="2044" w:type="dxa"/>
          </w:tcPr>
          <w:p w:rsidR="00355B96" w:rsidRDefault="00355B96" w:rsidP="00355B96">
            <w:pPr>
              <w:pStyle w:val="ConsPlusNormal"/>
            </w:pPr>
            <w:r>
              <w:t xml:space="preserve">по контрактам (договорам), планируемым к заключению в соответствующем финансовом году с учетом требований Федерального </w:t>
            </w:r>
            <w:hyperlink r:id="rId18" w:history="1">
              <w:r>
                <w:rPr>
                  <w:color w:val="0000FF"/>
                </w:rPr>
                <w:t>закона</w:t>
              </w:r>
            </w:hyperlink>
            <w:r>
              <w:t xml:space="preserve"> N 44-ФЗ и Федерального </w:t>
            </w:r>
            <w:hyperlink r:id="rId19" w:history="1">
              <w:r>
                <w:rPr>
                  <w:color w:val="0000FF"/>
                </w:rPr>
                <w:t>закона</w:t>
              </w:r>
            </w:hyperlink>
            <w:r>
              <w:t xml:space="preserve"> N 223-ФЗ </w:t>
            </w:r>
            <w:hyperlink w:anchor="P1213" w:history="1">
              <w:r>
                <w:rPr>
                  <w:color w:val="0000FF"/>
                </w:rPr>
                <w:t>&lt;12&gt;</w:t>
              </w:r>
            </w:hyperlink>
          </w:p>
        </w:tc>
        <w:tc>
          <w:tcPr>
            <w:tcW w:w="724" w:type="dxa"/>
          </w:tcPr>
          <w:p w:rsidR="00355B96" w:rsidRDefault="00355B96" w:rsidP="00355B96">
            <w:pPr>
              <w:pStyle w:val="ConsPlusNormal"/>
              <w:jc w:val="center"/>
            </w:pPr>
            <w:bookmarkStart w:id="30" w:name="P1068"/>
            <w:bookmarkEnd w:id="30"/>
            <w:r>
              <w:t>26400</w:t>
            </w:r>
          </w:p>
        </w:tc>
        <w:tc>
          <w:tcPr>
            <w:tcW w:w="904" w:type="dxa"/>
          </w:tcPr>
          <w:p w:rsidR="00355B96" w:rsidRDefault="00355B96" w:rsidP="00355B96">
            <w:pPr>
              <w:pStyle w:val="ConsPlusNormal"/>
              <w:jc w:val="center"/>
            </w:pPr>
            <w:r>
              <w:t>х</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219" w:type="dxa"/>
          </w:tcPr>
          <w:p w:rsidR="00355B96" w:rsidRDefault="00355B96" w:rsidP="00355B96">
            <w:pPr>
              <w:pStyle w:val="ConsPlusNormal"/>
            </w:pPr>
          </w:p>
        </w:tc>
      </w:tr>
      <w:tr w:rsidR="00355B96" w:rsidTr="00355B96">
        <w:tc>
          <w:tcPr>
            <w:tcW w:w="784" w:type="dxa"/>
          </w:tcPr>
          <w:p w:rsidR="00355B96" w:rsidRDefault="00355B96" w:rsidP="00355B96">
            <w:pPr>
              <w:pStyle w:val="ConsPlusNormal"/>
            </w:pPr>
            <w:r>
              <w:t>1.4.1</w:t>
            </w:r>
          </w:p>
        </w:tc>
        <w:tc>
          <w:tcPr>
            <w:tcW w:w="2044" w:type="dxa"/>
          </w:tcPr>
          <w:p w:rsidR="00355B96" w:rsidRDefault="00355B96" w:rsidP="00355B96">
            <w:pPr>
              <w:pStyle w:val="ConsPlusNormal"/>
            </w:pPr>
            <w:r>
              <w:t>в том числе:</w:t>
            </w:r>
          </w:p>
          <w:p w:rsidR="00355B96" w:rsidRDefault="00355B96" w:rsidP="00355B96">
            <w:pPr>
              <w:pStyle w:val="ConsPlusNormal"/>
            </w:pPr>
            <w:r>
              <w:t>за счет субсидий, предоставляемых на финансовое обеспечение выполнения государственного (муниципального) задания</w:t>
            </w:r>
          </w:p>
        </w:tc>
        <w:tc>
          <w:tcPr>
            <w:tcW w:w="724" w:type="dxa"/>
          </w:tcPr>
          <w:p w:rsidR="00355B96" w:rsidRDefault="00355B96" w:rsidP="00355B96">
            <w:pPr>
              <w:pStyle w:val="ConsPlusNormal"/>
              <w:jc w:val="center"/>
            </w:pPr>
            <w:bookmarkStart w:id="31" w:name="P1077"/>
            <w:bookmarkEnd w:id="31"/>
            <w:r>
              <w:t>26410</w:t>
            </w:r>
          </w:p>
        </w:tc>
        <w:tc>
          <w:tcPr>
            <w:tcW w:w="904" w:type="dxa"/>
          </w:tcPr>
          <w:p w:rsidR="00355B96" w:rsidRDefault="00355B96" w:rsidP="00355B96">
            <w:pPr>
              <w:pStyle w:val="ConsPlusNormal"/>
              <w:jc w:val="center"/>
            </w:pPr>
            <w:r>
              <w:t>х</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219" w:type="dxa"/>
          </w:tcPr>
          <w:p w:rsidR="00355B96" w:rsidRDefault="00355B96" w:rsidP="00355B96">
            <w:pPr>
              <w:pStyle w:val="ConsPlusNormal"/>
            </w:pPr>
          </w:p>
        </w:tc>
      </w:tr>
      <w:tr w:rsidR="00355B96" w:rsidTr="00355B96">
        <w:tc>
          <w:tcPr>
            <w:tcW w:w="784" w:type="dxa"/>
          </w:tcPr>
          <w:p w:rsidR="00355B96" w:rsidRDefault="00355B96" w:rsidP="00355B96">
            <w:pPr>
              <w:pStyle w:val="ConsPlusNormal"/>
            </w:pPr>
            <w:r>
              <w:t>1.4.1.1</w:t>
            </w:r>
          </w:p>
        </w:tc>
        <w:tc>
          <w:tcPr>
            <w:tcW w:w="2044" w:type="dxa"/>
          </w:tcPr>
          <w:p w:rsidR="00355B96" w:rsidRDefault="00355B96" w:rsidP="00355B96">
            <w:pPr>
              <w:pStyle w:val="ConsPlusNormal"/>
            </w:pPr>
            <w:r>
              <w:t>в том числе:</w:t>
            </w:r>
          </w:p>
          <w:p w:rsidR="00355B96" w:rsidRDefault="00355B96" w:rsidP="00355B96">
            <w:pPr>
              <w:pStyle w:val="ConsPlusNormal"/>
            </w:pPr>
            <w:r>
              <w:t xml:space="preserve">в соответствии с Федеральным </w:t>
            </w:r>
            <w:hyperlink r:id="rId20" w:history="1">
              <w:r>
                <w:rPr>
                  <w:color w:val="0000FF"/>
                </w:rPr>
                <w:t>законом</w:t>
              </w:r>
            </w:hyperlink>
            <w:r>
              <w:t xml:space="preserve"> N 44-ФЗ</w:t>
            </w:r>
          </w:p>
        </w:tc>
        <w:tc>
          <w:tcPr>
            <w:tcW w:w="724" w:type="dxa"/>
          </w:tcPr>
          <w:p w:rsidR="00355B96" w:rsidRDefault="00355B96" w:rsidP="00355B96">
            <w:pPr>
              <w:pStyle w:val="ConsPlusNormal"/>
              <w:jc w:val="center"/>
            </w:pPr>
            <w:r>
              <w:t>26411</w:t>
            </w:r>
          </w:p>
        </w:tc>
        <w:tc>
          <w:tcPr>
            <w:tcW w:w="904" w:type="dxa"/>
          </w:tcPr>
          <w:p w:rsidR="00355B96" w:rsidRDefault="00355B96" w:rsidP="00355B96">
            <w:pPr>
              <w:pStyle w:val="ConsPlusNormal"/>
              <w:jc w:val="center"/>
            </w:pPr>
            <w:r>
              <w:t>х</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219" w:type="dxa"/>
          </w:tcPr>
          <w:p w:rsidR="00355B96" w:rsidRDefault="00355B96" w:rsidP="00355B96">
            <w:pPr>
              <w:pStyle w:val="ConsPlusNormal"/>
            </w:pPr>
          </w:p>
        </w:tc>
      </w:tr>
      <w:tr w:rsidR="00355B96" w:rsidTr="00355B96">
        <w:tc>
          <w:tcPr>
            <w:tcW w:w="784" w:type="dxa"/>
          </w:tcPr>
          <w:p w:rsidR="00355B96" w:rsidRDefault="00355B96" w:rsidP="00355B96">
            <w:pPr>
              <w:pStyle w:val="ConsPlusNormal"/>
            </w:pPr>
            <w:r>
              <w:t>1.4.1.2</w:t>
            </w:r>
          </w:p>
        </w:tc>
        <w:tc>
          <w:tcPr>
            <w:tcW w:w="2044" w:type="dxa"/>
          </w:tcPr>
          <w:p w:rsidR="00355B96" w:rsidRDefault="00355B96" w:rsidP="00355B96">
            <w:pPr>
              <w:pStyle w:val="ConsPlusNormal"/>
            </w:pPr>
            <w:r>
              <w:t xml:space="preserve">в соответствии с Федеральным </w:t>
            </w:r>
            <w:hyperlink r:id="rId21" w:history="1">
              <w:r>
                <w:rPr>
                  <w:color w:val="0000FF"/>
                </w:rPr>
                <w:t>законом</w:t>
              </w:r>
            </w:hyperlink>
            <w:r>
              <w:t xml:space="preserve"> N 223-ФЗ </w:t>
            </w:r>
            <w:hyperlink w:anchor="P1214" w:history="1">
              <w:r>
                <w:rPr>
                  <w:color w:val="0000FF"/>
                </w:rPr>
                <w:t>&lt;13&gt;</w:t>
              </w:r>
            </w:hyperlink>
          </w:p>
        </w:tc>
        <w:tc>
          <w:tcPr>
            <w:tcW w:w="724" w:type="dxa"/>
          </w:tcPr>
          <w:p w:rsidR="00355B96" w:rsidRDefault="00355B96" w:rsidP="00355B96">
            <w:pPr>
              <w:pStyle w:val="ConsPlusNormal"/>
              <w:jc w:val="center"/>
            </w:pPr>
            <w:r>
              <w:t>26412</w:t>
            </w:r>
          </w:p>
        </w:tc>
        <w:tc>
          <w:tcPr>
            <w:tcW w:w="904" w:type="dxa"/>
          </w:tcPr>
          <w:p w:rsidR="00355B96" w:rsidRDefault="00355B96" w:rsidP="00355B96">
            <w:pPr>
              <w:pStyle w:val="ConsPlusNormal"/>
              <w:jc w:val="center"/>
            </w:pPr>
            <w:r>
              <w:t>х</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219" w:type="dxa"/>
          </w:tcPr>
          <w:p w:rsidR="00355B96" w:rsidRDefault="00355B96" w:rsidP="00355B96">
            <w:pPr>
              <w:pStyle w:val="ConsPlusNormal"/>
            </w:pPr>
          </w:p>
        </w:tc>
      </w:tr>
      <w:tr w:rsidR="00355B96" w:rsidTr="00355B96">
        <w:tc>
          <w:tcPr>
            <w:tcW w:w="784" w:type="dxa"/>
          </w:tcPr>
          <w:p w:rsidR="00355B96" w:rsidRDefault="00355B96" w:rsidP="00355B96">
            <w:pPr>
              <w:pStyle w:val="ConsPlusNormal"/>
            </w:pPr>
            <w:r>
              <w:t>1.4.2</w:t>
            </w:r>
          </w:p>
        </w:tc>
        <w:tc>
          <w:tcPr>
            <w:tcW w:w="2044" w:type="dxa"/>
          </w:tcPr>
          <w:p w:rsidR="00355B96" w:rsidRDefault="00355B96" w:rsidP="00355B96">
            <w:pPr>
              <w:pStyle w:val="ConsPlusNormal"/>
            </w:pPr>
            <w:r>
              <w:t xml:space="preserve">за счет субсидий, предоставляемых в соответствии с </w:t>
            </w:r>
            <w:hyperlink r:id="rId22" w:history="1">
              <w:r>
                <w:rPr>
                  <w:color w:val="0000FF"/>
                </w:rPr>
                <w:t>абзацем вторым пункта 1 статьи 78.1</w:t>
              </w:r>
            </w:hyperlink>
            <w:r>
              <w:t xml:space="preserve"> Бюджетного кодекса Российской Федерации</w:t>
            </w:r>
          </w:p>
        </w:tc>
        <w:tc>
          <w:tcPr>
            <w:tcW w:w="724" w:type="dxa"/>
          </w:tcPr>
          <w:p w:rsidR="00355B96" w:rsidRDefault="00355B96" w:rsidP="00355B96">
            <w:pPr>
              <w:pStyle w:val="ConsPlusNormal"/>
              <w:jc w:val="center"/>
            </w:pPr>
            <w:bookmarkStart w:id="32" w:name="P1102"/>
            <w:bookmarkEnd w:id="32"/>
            <w:r>
              <w:lastRenderedPageBreak/>
              <w:t>26420</w:t>
            </w:r>
          </w:p>
        </w:tc>
        <w:tc>
          <w:tcPr>
            <w:tcW w:w="904" w:type="dxa"/>
          </w:tcPr>
          <w:p w:rsidR="00355B96" w:rsidRDefault="00355B96" w:rsidP="00355B96">
            <w:pPr>
              <w:pStyle w:val="ConsPlusNormal"/>
              <w:jc w:val="center"/>
            </w:pPr>
            <w:r>
              <w:t>х</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219" w:type="dxa"/>
          </w:tcPr>
          <w:p w:rsidR="00355B96" w:rsidRDefault="00355B96" w:rsidP="00355B96">
            <w:pPr>
              <w:pStyle w:val="ConsPlusNormal"/>
            </w:pPr>
          </w:p>
        </w:tc>
      </w:tr>
      <w:tr w:rsidR="00355B96" w:rsidTr="00355B96">
        <w:tc>
          <w:tcPr>
            <w:tcW w:w="784" w:type="dxa"/>
          </w:tcPr>
          <w:p w:rsidR="00355B96" w:rsidRDefault="00355B96" w:rsidP="00355B96">
            <w:pPr>
              <w:pStyle w:val="ConsPlusNormal"/>
            </w:pPr>
            <w:r>
              <w:lastRenderedPageBreak/>
              <w:t>1.4.2.1</w:t>
            </w:r>
          </w:p>
        </w:tc>
        <w:tc>
          <w:tcPr>
            <w:tcW w:w="2044" w:type="dxa"/>
          </w:tcPr>
          <w:p w:rsidR="00355B96" w:rsidRDefault="00355B96" w:rsidP="00355B96">
            <w:pPr>
              <w:pStyle w:val="ConsPlusNormal"/>
            </w:pPr>
            <w:r>
              <w:t>в том числе:</w:t>
            </w:r>
          </w:p>
          <w:p w:rsidR="00355B96" w:rsidRDefault="00355B96" w:rsidP="00355B96">
            <w:pPr>
              <w:pStyle w:val="ConsPlusNormal"/>
            </w:pPr>
            <w:r>
              <w:t xml:space="preserve">в соответствии с Федеральным </w:t>
            </w:r>
            <w:hyperlink r:id="rId23" w:history="1">
              <w:r>
                <w:rPr>
                  <w:color w:val="0000FF"/>
                </w:rPr>
                <w:t>законом</w:t>
              </w:r>
            </w:hyperlink>
            <w:r>
              <w:t xml:space="preserve"> N 44-ФЗ</w:t>
            </w:r>
          </w:p>
        </w:tc>
        <w:tc>
          <w:tcPr>
            <w:tcW w:w="724" w:type="dxa"/>
          </w:tcPr>
          <w:p w:rsidR="00355B96" w:rsidRDefault="00355B96" w:rsidP="00355B96">
            <w:pPr>
              <w:pStyle w:val="ConsPlusNormal"/>
              <w:jc w:val="center"/>
            </w:pPr>
            <w:r>
              <w:t>26421</w:t>
            </w:r>
          </w:p>
        </w:tc>
        <w:tc>
          <w:tcPr>
            <w:tcW w:w="904" w:type="dxa"/>
          </w:tcPr>
          <w:p w:rsidR="00355B96" w:rsidRDefault="00355B96" w:rsidP="00355B96">
            <w:pPr>
              <w:pStyle w:val="ConsPlusNormal"/>
              <w:jc w:val="center"/>
            </w:pPr>
            <w:r>
              <w:t>х</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219" w:type="dxa"/>
          </w:tcPr>
          <w:p w:rsidR="00355B96" w:rsidRDefault="00355B96" w:rsidP="00355B96">
            <w:pPr>
              <w:pStyle w:val="ConsPlusNormal"/>
            </w:pPr>
          </w:p>
        </w:tc>
      </w:tr>
      <w:tr w:rsidR="00355B96" w:rsidTr="00355B96">
        <w:tc>
          <w:tcPr>
            <w:tcW w:w="784" w:type="dxa"/>
          </w:tcPr>
          <w:p w:rsidR="00355B96" w:rsidRDefault="00355B96" w:rsidP="00355B96">
            <w:pPr>
              <w:pStyle w:val="ConsPlusNormal"/>
            </w:pPr>
            <w:r>
              <w:t>1.4.2.2</w:t>
            </w:r>
          </w:p>
        </w:tc>
        <w:tc>
          <w:tcPr>
            <w:tcW w:w="2044" w:type="dxa"/>
          </w:tcPr>
          <w:p w:rsidR="00355B96" w:rsidRDefault="00355B96" w:rsidP="00355B96">
            <w:pPr>
              <w:pStyle w:val="ConsPlusNormal"/>
            </w:pPr>
            <w:r>
              <w:t xml:space="preserve">в соответствии с Федеральным </w:t>
            </w:r>
            <w:hyperlink r:id="rId24" w:history="1">
              <w:r>
                <w:rPr>
                  <w:color w:val="0000FF"/>
                </w:rPr>
                <w:t>законом</w:t>
              </w:r>
            </w:hyperlink>
            <w:r>
              <w:t xml:space="preserve"> N 223-ФЗ </w:t>
            </w:r>
            <w:hyperlink w:anchor="P1214" w:history="1">
              <w:r>
                <w:rPr>
                  <w:color w:val="0000FF"/>
                </w:rPr>
                <w:t>&lt;13&gt;</w:t>
              </w:r>
            </w:hyperlink>
          </w:p>
        </w:tc>
        <w:tc>
          <w:tcPr>
            <w:tcW w:w="724" w:type="dxa"/>
          </w:tcPr>
          <w:p w:rsidR="00355B96" w:rsidRDefault="00355B96" w:rsidP="00355B96">
            <w:pPr>
              <w:pStyle w:val="ConsPlusNormal"/>
              <w:jc w:val="center"/>
            </w:pPr>
            <w:r>
              <w:t>26422</w:t>
            </w:r>
          </w:p>
        </w:tc>
        <w:tc>
          <w:tcPr>
            <w:tcW w:w="904" w:type="dxa"/>
          </w:tcPr>
          <w:p w:rsidR="00355B96" w:rsidRDefault="00355B96" w:rsidP="00355B96">
            <w:pPr>
              <w:pStyle w:val="ConsPlusNormal"/>
              <w:jc w:val="center"/>
            </w:pPr>
            <w:r>
              <w:t>х</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219" w:type="dxa"/>
          </w:tcPr>
          <w:p w:rsidR="00355B96" w:rsidRDefault="00355B96" w:rsidP="00355B96">
            <w:pPr>
              <w:pStyle w:val="ConsPlusNormal"/>
            </w:pPr>
          </w:p>
        </w:tc>
      </w:tr>
      <w:tr w:rsidR="00355B96" w:rsidTr="00355B96">
        <w:tc>
          <w:tcPr>
            <w:tcW w:w="784" w:type="dxa"/>
          </w:tcPr>
          <w:p w:rsidR="00355B96" w:rsidRDefault="00355B96" w:rsidP="00355B96">
            <w:pPr>
              <w:pStyle w:val="ConsPlusNormal"/>
            </w:pPr>
            <w:r>
              <w:t>1.4.3</w:t>
            </w:r>
          </w:p>
        </w:tc>
        <w:tc>
          <w:tcPr>
            <w:tcW w:w="2044" w:type="dxa"/>
          </w:tcPr>
          <w:p w:rsidR="00355B96" w:rsidRDefault="00355B96" w:rsidP="00355B96">
            <w:pPr>
              <w:pStyle w:val="ConsPlusNormal"/>
            </w:pPr>
            <w:r>
              <w:t xml:space="preserve">за счет субсидий, предоставляемых на осуществление капитальных вложений </w:t>
            </w:r>
            <w:hyperlink w:anchor="P1215" w:history="1">
              <w:r>
                <w:rPr>
                  <w:color w:val="0000FF"/>
                </w:rPr>
                <w:t>&lt;14&gt;</w:t>
              </w:r>
            </w:hyperlink>
          </w:p>
        </w:tc>
        <w:tc>
          <w:tcPr>
            <w:tcW w:w="724" w:type="dxa"/>
          </w:tcPr>
          <w:p w:rsidR="00355B96" w:rsidRDefault="00355B96" w:rsidP="00355B96">
            <w:pPr>
              <w:pStyle w:val="ConsPlusNormal"/>
              <w:jc w:val="center"/>
            </w:pPr>
            <w:bookmarkStart w:id="33" w:name="P1127"/>
            <w:bookmarkEnd w:id="33"/>
            <w:r>
              <w:t>26430</w:t>
            </w:r>
          </w:p>
        </w:tc>
        <w:tc>
          <w:tcPr>
            <w:tcW w:w="904" w:type="dxa"/>
          </w:tcPr>
          <w:p w:rsidR="00355B96" w:rsidRDefault="00355B96" w:rsidP="00355B96">
            <w:pPr>
              <w:pStyle w:val="ConsPlusNormal"/>
              <w:jc w:val="center"/>
            </w:pPr>
            <w:r>
              <w:t>х</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219" w:type="dxa"/>
          </w:tcPr>
          <w:p w:rsidR="00355B96" w:rsidRDefault="00355B96" w:rsidP="00355B96">
            <w:pPr>
              <w:pStyle w:val="ConsPlusNormal"/>
            </w:pPr>
          </w:p>
        </w:tc>
      </w:tr>
      <w:tr w:rsidR="00355B96" w:rsidTr="00355B96">
        <w:tc>
          <w:tcPr>
            <w:tcW w:w="784" w:type="dxa"/>
          </w:tcPr>
          <w:p w:rsidR="00355B96" w:rsidRDefault="00355B96" w:rsidP="00355B96">
            <w:pPr>
              <w:pStyle w:val="ConsPlusNormal"/>
            </w:pPr>
            <w:r>
              <w:t>1.4.4</w:t>
            </w:r>
          </w:p>
        </w:tc>
        <w:tc>
          <w:tcPr>
            <w:tcW w:w="2044" w:type="dxa"/>
          </w:tcPr>
          <w:p w:rsidR="00355B96" w:rsidRDefault="00355B96" w:rsidP="00355B96">
            <w:pPr>
              <w:pStyle w:val="ConsPlusNormal"/>
            </w:pPr>
            <w:r>
              <w:t>за счет прочих источников финансового обеспечения</w:t>
            </w:r>
          </w:p>
        </w:tc>
        <w:tc>
          <w:tcPr>
            <w:tcW w:w="724" w:type="dxa"/>
          </w:tcPr>
          <w:p w:rsidR="00355B96" w:rsidRDefault="00355B96" w:rsidP="00355B96">
            <w:pPr>
              <w:pStyle w:val="ConsPlusNormal"/>
              <w:jc w:val="center"/>
            </w:pPr>
            <w:r>
              <w:t>26450</w:t>
            </w:r>
          </w:p>
        </w:tc>
        <w:tc>
          <w:tcPr>
            <w:tcW w:w="904" w:type="dxa"/>
          </w:tcPr>
          <w:p w:rsidR="00355B96" w:rsidRDefault="00355B96" w:rsidP="00355B96">
            <w:pPr>
              <w:pStyle w:val="ConsPlusNormal"/>
              <w:jc w:val="center"/>
            </w:pPr>
            <w:r>
              <w:t>х</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219" w:type="dxa"/>
          </w:tcPr>
          <w:p w:rsidR="00355B96" w:rsidRDefault="00355B96" w:rsidP="00355B96">
            <w:pPr>
              <w:pStyle w:val="ConsPlusNormal"/>
            </w:pPr>
          </w:p>
        </w:tc>
      </w:tr>
      <w:tr w:rsidR="00355B96" w:rsidTr="00355B96">
        <w:tc>
          <w:tcPr>
            <w:tcW w:w="784" w:type="dxa"/>
          </w:tcPr>
          <w:p w:rsidR="00355B96" w:rsidRDefault="00355B96" w:rsidP="00355B96">
            <w:pPr>
              <w:pStyle w:val="ConsPlusNormal"/>
            </w:pPr>
            <w:r>
              <w:t>1.4.4.1</w:t>
            </w:r>
          </w:p>
        </w:tc>
        <w:tc>
          <w:tcPr>
            <w:tcW w:w="2044" w:type="dxa"/>
          </w:tcPr>
          <w:p w:rsidR="00355B96" w:rsidRDefault="00355B96" w:rsidP="00355B96">
            <w:pPr>
              <w:pStyle w:val="ConsPlusNormal"/>
            </w:pPr>
            <w:r>
              <w:t>в том числе:</w:t>
            </w:r>
          </w:p>
          <w:p w:rsidR="00355B96" w:rsidRDefault="00355B96" w:rsidP="00355B96">
            <w:pPr>
              <w:pStyle w:val="ConsPlusNormal"/>
            </w:pPr>
            <w:r>
              <w:t xml:space="preserve">в соответствии с Федеральным </w:t>
            </w:r>
            <w:hyperlink r:id="rId25" w:history="1">
              <w:r>
                <w:rPr>
                  <w:color w:val="0000FF"/>
                </w:rPr>
                <w:t>законом</w:t>
              </w:r>
            </w:hyperlink>
            <w:r>
              <w:t xml:space="preserve"> N 44-ФЗ</w:t>
            </w:r>
          </w:p>
        </w:tc>
        <w:tc>
          <w:tcPr>
            <w:tcW w:w="724" w:type="dxa"/>
          </w:tcPr>
          <w:p w:rsidR="00355B96" w:rsidRDefault="00355B96" w:rsidP="00355B96">
            <w:pPr>
              <w:pStyle w:val="ConsPlusNormal"/>
              <w:jc w:val="center"/>
            </w:pPr>
            <w:r>
              <w:t>26451</w:t>
            </w:r>
          </w:p>
        </w:tc>
        <w:tc>
          <w:tcPr>
            <w:tcW w:w="904" w:type="dxa"/>
          </w:tcPr>
          <w:p w:rsidR="00355B96" w:rsidRDefault="00355B96" w:rsidP="00355B96">
            <w:pPr>
              <w:pStyle w:val="ConsPlusNormal"/>
              <w:jc w:val="center"/>
            </w:pPr>
            <w:r>
              <w:t>х</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219" w:type="dxa"/>
          </w:tcPr>
          <w:p w:rsidR="00355B96" w:rsidRDefault="00355B96" w:rsidP="00355B96">
            <w:pPr>
              <w:pStyle w:val="ConsPlusNormal"/>
            </w:pPr>
          </w:p>
        </w:tc>
      </w:tr>
      <w:tr w:rsidR="00355B96" w:rsidTr="00355B96">
        <w:tc>
          <w:tcPr>
            <w:tcW w:w="784" w:type="dxa"/>
          </w:tcPr>
          <w:p w:rsidR="00355B96" w:rsidRDefault="00355B96" w:rsidP="00355B96">
            <w:pPr>
              <w:pStyle w:val="ConsPlusNormal"/>
            </w:pPr>
            <w:r>
              <w:t>1.4.4.2</w:t>
            </w:r>
          </w:p>
        </w:tc>
        <w:tc>
          <w:tcPr>
            <w:tcW w:w="2044" w:type="dxa"/>
          </w:tcPr>
          <w:p w:rsidR="00355B96" w:rsidRDefault="00355B96" w:rsidP="00355B96">
            <w:pPr>
              <w:pStyle w:val="ConsPlusNormal"/>
            </w:pPr>
            <w:r>
              <w:t xml:space="preserve">в соответствии с Федеральным </w:t>
            </w:r>
            <w:hyperlink r:id="rId26" w:history="1">
              <w:r>
                <w:rPr>
                  <w:color w:val="0000FF"/>
                </w:rPr>
                <w:t>законом</w:t>
              </w:r>
            </w:hyperlink>
            <w:r>
              <w:t xml:space="preserve"> N 223-ФЗ</w:t>
            </w:r>
          </w:p>
        </w:tc>
        <w:tc>
          <w:tcPr>
            <w:tcW w:w="724" w:type="dxa"/>
          </w:tcPr>
          <w:p w:rsidR="00355B96" w:rsidRDefault="00355B96" w:rsidP="00355B96">
            <w:pPr>
              <w:pStyle w:val="ConsPlusNormal"/>
              <w:jc w:val="center"/>
            </w:pPr>
            <w:r>
              <w:t>26452</w:t>
            </w:r>
          </w:p>
        </w:tc>
        <w:tc>
          <w:tcPr>
            <w:tcW w:w="904" w:type="dxa"/>
          </w:tcPr>
          <w:p w:rsidR="00355B96" w:rsidRDefault="00355B96" w:rsidP="00355B96">
            <w:pPr>
              <w:pStyle w:val="ConsPlusNormal"/>
              <w:jc w:val="center"/>
            </w:pPr>
            <w:r>
              <w:t>х</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219" w:type="dxa"/>
          </w:tcPr>
          <w:p w:rsidR="00355B96" w:rsidRDefault="00355B96" w:rsidP="00355B96">
            <w:pPr>
              <w:pStyle w:val="ConsPlusNormal"/>
            </w:pPr>
          </w:p>
        </w:tc>
      </w:tr>
      <w:tr w:rsidR="00355B96" w:rsidTr="00355B96">
        <w:tc>
          <w:tcPr>
            <w:tcW w:w="784" w:type="dxa"/>
          </w:tcPr>
          <w:p w:rsidR="00355B96" w:rsidRDefault="00355B96" w:rsidP="00355B96">
            <w:pPr>
              <w:pStyle w:val="ConsPlusNormal"/>
            </w:pPr>
            <w:r>
              <w:t>2</w:t>
            </w:r>
          </w:p>
        </w:tc>
        <w:tc>
          <w:tcPr>
            <w:tcW w:w="2044" w:type="dxa"/>
          </w:tcPr>
          <w:p w:rsidR="00355B96" w:rsidRDefault="00355B96" w:rsidP="00355B96">
            <w:pPr>
              <w:pStyle w:val="ConsPlusNormal"/>
            </w:pPr>
            <w:r>
              <w:t xml:space="preserve">Итого по контрактам, планируемым к заключению в соответствующем финансовом году в соответствии с Федеральным </w:t>
            </w:r>
            <w:hyperlink r:id="rId27" w:history="1">
              <w:r>
                <w:rPr>
                  <w:color w:val="0000FF"/>
                </w:rPr>
                <w:t>законом</w:t>
              </w:r>
            </w:hyperlink>
            <w:r>
              <w:t xml:space="preserve"> N 44-ФЗ, по соответствующему году закупки </w:t>
            </w:r>
            <w:hyperlink w:anchor="P1216" w:history="1">
              <w:r>
                <w:rPr>
                  <w:color w:val="0000FF"/>
                </w:rPr>
                <w:t>&lt;15&gt;</w:t>
              </w:r>
            </w:hyperlink>
          </w:p>
        </w:tc>
        <w:tc>
          <w:tcPr>
            <w:tcW w:w="724" w:type="dxa"/>
          </w:tcPr>
          <w:p w:rsidR="00355B96" w:rsidRDefault="00355B96" w:rsidP="00355B96">
            <w:pPr>
              <w:pStyle w:val="ConsPlusNormal"/>
              <w:jc w:val="center"/>
            </w:pPr>
            <w:r>
              <w:t>26500</w:t>
            </w:r>
          </w:p>
        </w:tc>
        <w:tc>
          <w:tcPr>
            <w:tcW w:w="904" w:type="dxa"/>
          </w:tcPr>
          <w:p w:rsidR="00355B96" w:rsidRDefault="00355B96" w:rsidP="00355B96">
            <w:pPr>
              <w:pStyle w:val="ConsPlusNormal"/>
              <w:jc w:val="center"/>
            </w:pPr>
            <w:r>
              <w:t>х</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219" w:type="dxa"/>
          </w:tcPr>
          <w:p w:rsidR="00355B96" w:rsidRDefault="00355B96" w:rsidP="00355B96">
            <w:pPr>
              <w:pStyle w:val="ConsPlusNormal"/>
            </w:pPr>
          </w:p>
        </w:tc>
      </w:tr>
      <w:tr w:rsidR="00355B96" w:rsidTr="00355B96">
        <w:tc>
          <w:tcPr>
            <w:tcW w:w="784" w:type="dxa"/>
          </w:tcPr>
          <w:p w:rsidR="00355B96" w:rsidRDefault="00355B96" w:rsidP="00355B96">
            <w:pPr>
              <w:pStyle w:val="ConsPlusNormal"/>
            </w:pPr>
          </w:p>
        </w:tc>
        <w:tc>
          <w:tcPr>
            <w:tcW w:w="2044" w:type="dxa"/>
          </w:tcPr>
          <w:p w:rsidR="00355B96" w:rsidRDefault="00355B96" w:rsidP="00355B96">
            <w:pPr>
              <w:pStyle w:val="ConsPlusNormal"/>
            </w:pPr>
            <w:r>
              <w:t>в том числе по году начала закупки:</w:t>
            </w:r>
          </w:p>
        </w:tc>
        <w:tc>
          <w:tcPr>
            <w:tcW w:w="724" w:type="dxa"/>
          </w:tcPr>
          <w:p w:rsidR="00355B96" w:rsidRDefault="00355B96" w:rsidP="00355B96">
            <w:pPr>
              <w:pStyle w:val="ConsPlusNormal"/>
              <w:jc w:val="center"/>
            </w:pPr>
            <w:r>
              <w:t>26510</w:t>
            </w:r>
          </w:p>
        </w:tc>
        <w:tc>
          <w:tcPr>
            <w:tcW w:w="904"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219" w:type="dxa"/>
          </w:tcPr>
          <w:p w:rsidR="00355B96" w:rsidRDefault="00355B96" w:rsidP="00355B96">
            <w:pPr>
              <w:pStyle w:val="ConsPlusNormal"/>
            </w:pPr>
          </w:p>
        </w:tc>
      </w:tr>
      <w:tr w:rsidR="00355B96" w:rsidTr="00355B96">
        <w:tc>
          <w:tcPr>
            <w:tcW w:w="784" w:type="dxa"/>
          </w:tcPr>
          <w:p w:rsidR="00355B96" w:rsidRDefault="00355B96" w:rsidP="00355B96">
            <w:pPr>
              <w:pStyle w:val="ConsPlusNormal"/>
            </w:pPr>
            <w:r>
              <w:t>3</w:t>
            </w:r>
          </w:p>
        </w:tc>
        <w:tc>
          <w:tcPr>
            <w:tcW w:w="2044" w:type="dxa"/>
          </w:tcPr>
          <w:p w:rsidR="00355B96" w:rsidRDefault="00355B96" w:rsidP="00355B96">
            <w:pPr>
              <w:pStyle w:val="ConsPlusNormal"/>
            </w:pPr>
            <w:r>
              <w:t xml:space="preserve">Итого по договорам, планируемым к </w:t>
            </w:r>
            <w:r>
              <w:lastRenderedPageBreak/>
              <w:t xml:space="preserve">заключению в соответствующем финансовом году в соответствии с Федеральным </w:t>
            </w:r>
            <w:hyperlink r:id="rId28" w:history="1">
              <w:r>
                <w:rPr>
                  <w:color w:val="0000FF"/>
                </w:rPr>
                <w:t>законом</w:t>
              </w:r>
            </w:hyperlink>
            <w:r>
              <w:t xml:space="preserve"> N 223-ФЗ, по соответствующему году закупки</w:t>
            </w:r>
          </w:p>
        </w:tc>
        <w:tc>
          <w:tcPr>
            <w:tcW w:w="724" w:type="dxa"/>
          </w:tcPr>
          <w:p w:rsidR="00355B96" w:rsidRDefault="00355B96" w:rsidP="00355B96">
            <w:pPr>
              <w:pStyle w:val="ConsPlusNormal"/>
              <w:jc w:val="center"/>
            </w:pPr>
            <w:r>
              <w:lastRenderedPageBreak/>
              <w:t>26600</w:t>
            </w:r>
          </w:p>
        </w:tc>
        <w:tc>
          <w:tcPr>
            <w:tcW w:w="904" w:type="dxa"/>
          </w:tcPr>
          <w:p w:rsidR="00355B96" w:rsidRDefault="00355B96" w:rsidP="00355B96">
            <w:pPr>
              <w:pStyle w:val="ConsPlusNormal"/>
              <w:jc w:val="center"/>
            </w:pPr>
            <w:r>
              <w:t>х</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219" w:type="dxa"/>
          </w:tcPr>
          <w:p w:rsidR="00355B96" w:rsidRDefault="00355B96" w:rsidP="00355B96">
            <w:pPr>
              <w:pStyle w:val="ConsPlusNormal"/>
            </w:pPr>
          </w:p>
        </w:tc>
      </w:tr>
      <w:tr w:rsidR="00355B96" w:rsidTr="00355B96">
        <w:tc>
          <w:tcPr>
            <w:tcW w:w="784" w:type="dxa"/>
          </w:tcPr>
          <w:p w:rsidR="00355B96" w:rsidRDefault="00355B96" w:rsidP="00355B96">
            <w:pPr>
              <w:pStyle w:val="ConsPlusNormal"/>
            </w:pPr>
          </w:p>
        </w:tc>
        <w:tc>
          <w:tcPr>
            <w:tcW w:w="2044" w:type="dxa"/>
          </w:tcPr>
          <w:p w:rsidR="00355B96" w:rsidRDefault="00355B96" w:rsidP="00355B96">
            <w:pPr>
              <w:pStyle w:val="ConsPlusNormal"/>
            </w:pPr>
            <w:r>
              <w:t>в том числе по году начала закупки:</w:t>
            </w:r>
          </w:p>
        </w:tc>
        <w:tc>
          <w:tcPr>
            <w:tcW w:w="724" w:type="dxa"/>
          </w:tcPr>
          <w:p w:rsidR="00355B96" w:rsidRDefault="00355B96" w:rsidP="00355B96">
            <w:pPr>
              <w:pStyle w:val="ConsPlusNormal"/>
              <w:jc w:val="center"/>
            </w:pPr>
            <w:r>
              <w:t>26610</w:t>
            </w:r>
          </w:p>
        </w:tc>
        <w:tc>
          <w:tcPr>
            <w:tcW w:w="904"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219" w:type="dxa"/>
          </w:tcPr>
          <w:p w:rsidR="00355B96" w:rsidRDefault="00355B96" w:rsidP="00355B96">
            <w:pPr>
              <w:pStyle w:val="ConsPlusNormal"/>
            </w:pPr>
          </w:p>
        </w:tc>
      </w:tr>
    </w:tbl>
    <w:p w:rsidR="00355B96" w:rsidRDefault="00355B96" w:rsidP="00355B96">
      <w:pPr>
        <w:pStyle w:val="ConsPlusNormal"/>
        <w:jc w:val="both"/>
      </w:pPr>
    </w:p>
    <w:p w:rsidR="00355B96" w:rsidRDefault="00355B96" w:rsidP="00355B96">
      <w:pPr>
        <w:pStyle w:val="ConsPlusNonformat"/>
        <w:jc w:val="both"/>
      </w:pPr>
      <w:r>
        <w:t xml:space="preserve">    Руководитель учреждения    ____________</w:t>
      </w:r>
      <w:proofErr w:type="gramStart"/>
      <w:r>
        <w:t>_  _</w:t>
      </w:r>
      <w:proofErr w:type="gramEnd"/>
      <w:r>
        <w:t>________  __________________</w:t>
      </w:r>
    </w:p>
    <w:p w:rsidR="00355B96" w:rsidRDefault="00355B96" w:rsidP="00355B96">
      <w:pPr>
        <w:pStyle w:val="ConsPlusNonformat"/>
        <w:jc w:val="both"/>
      </w:pPr>
      <w:r>
        <w:t xml:space="preserve">    (уполномоченное лицо     </w:t>
      </w:r>
      <w:proofErr w:type="gramStart"/>
      <w:r>
        <w:t xml:space="preserve">   (</w:t>
      </w:r>
      <w:proofErr w:type="gramEnd"/>
      <w:r>
        <w:t>должность)   (подпись)     (расшифровка</w:t>
      </w:r>
    </w:p>
    <w:p w:rsidR="00355B96" w:rsidRDefault="00355B96" w:rsidP="00355B96">
      <w:pPr>
        <w:pStyle w:val="ConsPlusNonformat"/>
        <w:jc w:val="both"/>
      </w:pPr>
      <w:r>
        <w:t xml:space="preserve">     </w:t>
      </w:r>
      <w:proofErr w:type="gramStart"/>
      <w:r>
        <w:t xml:space="preserve">учреждения)   </w:t>
      </w:r>
      <w:proofErr w:type="gramEnd"/>
      <w:r>
        <w:t xml:space="preserve">                                            подписи)</w:t>
      </w:r>
    </w:p>
    <w:p w:rsidR="00355B96" w:rsidRDefault="00355B96" w:rsidP="00355B96">
      <w:pPr>
        <w:pStyle w:val="ConsPlusNonformat"/>
        <w:jc w:val="both"/>
      </w:pPr>
    </w:p>
    <w:p w:rsidR="00355B96" w:rsidRDefault="00355B96" w:rsidP="00355B96">
      <w:pPr>
        <w:pStyle w:val="ConsPlusNonformat"/>
        <w:jc w:val="both"/>
      </w:pPr>
      <w:r>
        <w:t xml:space="preserve">    Исполнитель                ____________</w:t>
      </w:r>
      <w:proofErr w:type="gramStart"/>
      <w:r>
        <w:t>_  _</w:t>
      </w:r>
      <w:proofErr w:type="gramEnd"/>
      <w:r>
        <w:t>________  __________________</w:t>
      </w:r>
    </w:p>
    <w:p w:rsidR="00355B96" w:rsidRDefault="00355B96" w:rsidP="00355B96">
      <w:pPr>
        <w:pStyle w:val="ConsPlusNonformat"/>
        <w:jc w:val="both"/>
      </w:pPr>
      <w:r>
        <w:t xml:space="preserve">                                (</w:t>
      </w:r>
      <w:proofErr w:type="gramStart"/>
      <w:r>
        <w:t xml:space="preserve">должность)   </w:t>
      </w:r>
      <w:proofErr w:type="gramEnd"/>
      <w:r>
        <w:t>(фамилия,      (телефон)</w:t>
      </w:r>
    </w:p>
    <w:p w:rsidR="00355B96" w:rsidRDefault="00355B96" w:rsidP="00355B96">
      <w:pPr>
        <w:pStyle w:val="ConsPlusNonformat"/>
        <w:jc w:val="both"/>
      </w:pPr>
      <w:r>
        <w:t xml:space="preserve">                                              инициалы)</w:t>
      </w:r>
    </w:p>
    <w:p w:rsidR="00355B96" w:rsidRDefault="00355B96" w:rsidP="00355B96">
      <w:pPr>
        <w:pStyle w:val="ConsPlusNonformat"/>
        <w:jc w:val="both"/>
      </w:pPr>
      <w:r>
        <w:t>"__" __________ 20__ г.</w:t>
      </w:r>
    </w:p>
    <w:p w:rsidR="00355B96" w:rsidRDefault="00355B96" w:rsidP="00355B96">
      <w:pPr>
        <w:pStyle w:val="ConsPlusNonformat"/>
        <w:jc w:val="both"/>
      </w:pPr>
    </w:p>
    <w:p w:rsidR="00355B96" w:rsidRDefault="00355B96" w:rsidP="00355B96">
      <w:pPr>
        <w:pStyle w:val="ConsPlusNonformat"/>
        <w:jc w:val="both"/>
      </w:pPr>
      <w:r>
        <w:t>┌─ ─ ─ ─ ─ ─ ─ ─ ─ ─ ─ ─ ─ ─ ─ ─ ─ ─ ─ ─ ─ ─ ─ ─ ─ ─ ─ ─ ─ ─ ─ ─ ─ ─ ─ ─ ─┐</w:t>
      </w:r>
    </w:p>
    <w:p w:rsidR="00355B96" w:rsidRDefault="00355B96" w:rsidP="00355B96">
      <w:pPr>
        <w:pStyle w:val="ConsPlusNonformat"/>
        <w:jc w:val="both"/>
      </w:pPr>
      <w:r>
        <w:t xml:space="preserve">    СОГЛАСОВАНО</w:t>
      </w:r>
    </w:p>
    <w:p w:rsidR="00355B96" w:rsidRDefault="00355B96" w:rsidP="00355B96">
      <w:pPr>
        <w:pStyle w:val="ConsPlusNonformat"/>
        <w:jc w:val="both"/>
      </w:pPr>
      <w:r>
        <w:t>│________________________________________________________________________ │</w:t>
      </w:r>
    </w:p>
    <w:p w:rsidR="00355B96" w:rsidRDefault="00355B96" w:rsidP="00355B96">
      <w:pPr>
        <w:pStyle w:val="ConsPlusNonformat"/>
        <w:jc w:val="both"/>
      </w:pPr>
      <w:r>
        <w:t xml:space="preserve">      (наименование должности уполномоченного лица органа-учредителя)</w:t>
      </w:r>
    </w:p>
    <w:p w:rsidR="00355B96" w:rsidRDefault="00355B96" w:rsidP="00355B96">
      <w:pPr>
        <w:pStyle w:val="ConsPlusNonformat"/>
        <w:jc w:val="both"/>
      </w:pPr>
      <w:r>
        <w:t>│__________________    __________________________________________________ │</w:t>
      </w:r>
    </w:p>
    <w:p w:rsidR="00355B96" w:rsidRDefault="00355B96" w:rsidP="00355B96">
      <w:pPr>
        <w:pStyle w:val="ConsPlusNonformat"/>
        <w:jc w:val="both"/>
      </w:pPr>
      <w:r>
        <w:t xml:space="preserve">      (</w:t>
      </w:r>
      <w:proofErr w:type="gramStart"/>
      <w:r>
        <w:t xml:space="preserve">подпись)   </w:t>
      </w:r>
      <w:proofErr w:type="gramEnd"/>
      <w:r>
        <w:t xml:space="preserve">                   (расшифровка подписи)</w:t>
      </w:r>
    </w:p>
    <w:p w:rsidR="00355B96" w:rsidRDefault="00355B96" w:rsidP="00355B96">
      <w:pPr>
        <w:pStyle w:val="ConsPlusNonformat"/>
        <w:jc w:val="both"/>
      </w:pPr>
      <w:r>
        <w:t>│"__" __________ 20__ г.                                                  │</w:t>
      </w:r>
    </w:p>
    <w:p w:rsidR="00355B96" w:rsidRDefault="00355B96" w:rsidP="00355B96">
      <w:pPr>
        <w:pStyle w:val="ConsPlusNonformat"/>
        <w:jc w:val="both"/>
      </w:pPr>
      <w:r>
        <w:t>└─ ─ ─ ─ ─ ─ ─ ─ ─ ─ ─ ─ ─ ─ ─ ─ ─ ─ ─ ─ ─ ─ ─ ─ ─ ─ ─ ─ ─ ─ ─ ─ ─ ─ ─ ─ ─┘</w:t>
      </w:r>
    </w:p>
    <w:p w:rsidR="00355B96" w:rsidRDefault="00355B96" w:rsidP="00355B96">
      <w:pPr>
        <w:pStyle w:val="ConsPlusNormal"/>
        <w:jc w:val="both"/>
      </w:pPr>
    </w:p>
    <w:p w:rsidR="00355B96" w:rsidRDefault="00355B96" w:rsidP="00355B96">
      <w:pPr>
        <w:sectPr w:rsidR="00355B96" w:rsidSect="007E1D49">
          <w:pgSz w:w="11905" w:h="16838"/>
          <w:pgMar w:top="1134" w:right="851" w:bottom="1134" w:left="1701" w:header="0" w:footer="0" w:gutter="0"/>
          <w:cols w:space="720"/>
        </w:sectPr>
      </w:pPr>
    </w:p>
    <w:p w:rsidR="00355B96" w:rsidRDefault="00355B96" w:rsidP="00355B96">
      <w:pPr>
        <w:pStyle w:val="ConsPlusNormal"/>
        <w:ind w:firstLine="540"/>
        <w:jc w:val="both"/>
      </w:pPr>
      <w:r>
        <w:lastRenderedPageBreak/>
        <w:t>--------------------------------</w:t>
      </w:r>
    </w:p>
    <w:p w:rsidR="00355B96" w:rsidRDefault="00355B96" w:rsidP="00355B96">
      <w:pPr>
        <w:pStyle w:val="ConsPlusNormal"/>
        <w:spacing w:before="220"/>
        <w:ind w:firstLine="540"/>
        <w:jc w:val="both"/>
      </w:pPr>
      <w:bookmarkStart w:id="34" w:name="P1210"/>
      <w:bookmarkEnd w:id="34"/>
      <w:r>
        <w:t xml:space="preserve">&lt;9&gt; В разделе 2 "Сведения по выплатам на закупку товаров, работ, услуг" Плана детализируются показатели выплат по расходам на закупку товаров, работ, услуг, отраженные в </w:t>
      </w:r>
      <w:hyperlink w:anchor="P850" w:history="1">
        <w:r>
          <w:rPr>
            <w:color w:val="0000FF"/>
          </w:rPr>
          <w:t>строке 2600</w:t>
        </w:r>
      </w:hyperlink>
      <w:r>
        <w:t xml:space="preserve"> раздела 1 "Поступления и выплаты" Плана.</w:t>
      </w:r>
    </w:p>
    <w:p w:rsidR="00355B96" w:rsidRDefault="00355B96" w:rsidP="00355B96">
      <w:pPr>
        <w:pStyle w:val="ConsPlusNormal"/>
        <w:spacing w:before="220"/>
        <w:ind w:firstLine="540"/>
        <w:jc w:val="both"/>
      </w:pPr>
      <w:bookmarkStart w:id="35" w:name="P1211"/>
      <w:bookmarkEnd w:id="35"/>
      <w:r>
        <w:t xml:space="preserve">&lt;10&gt; Плановые показатели выплат на закупку товаров, работ, услуг по </w:t>
      </w:r>
      <w:hyperlink w:anchor="P1035" w:history="1">
        <w:r>
          <w:rPr>
            <w:color w:val="0000FF"/>
          </w:rPr>
          <w:t>строке 26000</w:t>
        </w:r>
      </w:hyperlink>
      <w:r>
        <w:t xml:space="preserve"> раздела 2 "Сведения по выплатам на закупку товаров, работ, услуг" Плана распределяются на выплаты по контрактам (договорам), заключенным (планируемым к заключению) в соответствии с гражданским законодательством Российской Федерации (</w:t>
      </w:r>
      <w:hyperlink w:anchor="P1044" w:history="1">
        <w:r>
          <w:rPr>
            <w:color w:val="0000FF"/>
          </w:rPr>
          <w:t>строки 26100</w:t>
        </w:r>
      </w:hyperlink>
      <w:r>
        <w:t xml:space="preserve"> и </w:t>
      </w:r>
      <w:hyperlink w:anchor="P1052" w:history="1">
        <w:r>
          <w:rPr>
            <w:color w:val="0000FF"/>
          </w:rPr>
          <w:t>26200</w:t>
        </w:r>
      </w:hyperlink>
      <w:r>
        <w:t xml:space="preserve">), а также по контрактам (договорам), заключаемым в соответствии с требованиями законодательства Российской Федерации и иных нормативных правовых актов о контрактной системе в сфере закупок товаров, работ, услуг для государственных и муниципальных нужд, с детализацией указанных выплат по контрактам (договорам), заключенным до начала текущего финансового года </w:t>
      </w:r>
      <w:hyperlink w:anchor="P1060" w:history="1">
        <w:r>
          <w:rPr>
            <w:color w:val="0000FF"/>
          </w:rPr>
          <w:t>(строка 26300)</w:t>
        </w:r>
      </w:hyperlink>
      <w:r>
        <w:t xml:space="preserve"> и планируемым к заключению в соответствующем финансовом году </w:t>
      </w:r>
      <w:hyperlink w:anchor="P1068" w:history="1">
        <w:r>
          <w:rPr>
            <w:color w:val="0000FF"/>
          </w:rPr>
          <w:t>(строка 26400)</w:t>
        </w:r>
      </w:hyperlink>
      <w:r>
        <w:t xml:space="preserve"> и должны соответствовать показателям соответствующих граф по </w:t>
      </w:r>
      <w:hyperlink w:anchor="P850" w:history="1">
        <w:r>
          <w:rPr>
            <w:color w:val="0000FF"/>
          </w:rPr>
          <w:t>строке 2600</w:t>
        </w:r>
      </w:hyperlink>
      <w:r>
        <w:t xml:space="preserve"> раздела 1 "Поступления и выплаты" Плана.</w:t>
      </w:r>
    </w:p>
    <w:p w:rsidR="00355B96" w:rsidRDefault="00355B96" w:rsidP="00355B96">
      <w:pPr>
        <w:pStyle w:val="ConsPlusNormal"/>
        <w:spacing w:before="220"/>
        <w:ind w:firstLine="540"/>
        <w:jc w:val="both"/>
      </w:pPr>
      <w:bookmarkStart w:id="36" w:name="P1212"/>
      <w:bookmarkEnd w:id="36"/>
      <w:r>
        <w:t xml:space="preserve">&lt;11&gt; Указывается сумма договоров (контрактов) о закупках товаров, работ, услуг, заключенных без учета требований Федерального </w:t>
      </w:r>
      <w:hyperlink r:id="rId29" w:history="1">
        <w:r>
          <w:rPr>
            <w:color w:val="0000FF"/>
          </w:rPr>
          <w:t>закона</w:t>
        </w:r>
      </w:hyperlink>
      <w:r>
        <w:t xml:space="preserve"> N 44-ФЗ и Федерального </w:t>
      </w:r>
      <w:hyperlink r:id="rId30" w:history="1">
        <w:r>
          <w:rPr>
            <w:color w:val="0000FF"/>
          </w:rPr>
          <w:t>закона</w:t>
        </w:r>
      </w:hyperlink>
      <w:r>
        <w:t xml:space="preserve"> N 223-ФЗ, в случаях, предусмотренных указанными федеральными законами.</w:t>
      </w:r>
    </w:p>
    <w:p w:rsidR="00355B96" w:rsidRDefault="00355B96" w:rsidP="00355B96">
      <w:pPr>
        <w:pStyle w:val="ConsPlusNormal"/>
        <w:spacing w:before="220"/>
        <w:ind w:firstLine="540"/>
        <w:jc w:val="both"/>
      </w:pPr>
      <w:bookmarkStart w:id="37" w:name="P1213"/>
      <w:bookmarkEnd w:id="37"/>
      <w:r>
        <w:t xml:space="preserve">&lt;12&gt; Указывается сумма закупок товаров, работ, услуг, осуществляемых в соответствии с Федеральным </w:t>
      </w:r>
      <w:hyperlink r:id="rId31" w:history="1">
        <w:r>
          <w:rPr>
            <w:color w:val="0000FF"/>
          </w:rPr>
          <w:t>законом</w:t>
        </w:r>
      </w:hyperlink>
      <w:r>
        <w:t xml:space="preserve"> N 44-ФЗ и Федеральным </w:t>
      </w:r>
      <w:hyperlink r:id="rId32" w:history="1">
        <w:r>
          <w:rPr>
            <w:color w:val="0000FF"/>
          </w:rPr>
          <w:t>законом</w:t>
        </w:r>
      </w:hyperlink>
      <w:r>
        <w:t xml:space="preserve"> N 223-ФЗ.</w:t>
      </w:r>
    </w:p>
    <w:p w:rsidR="00355B96" w:rsidRDefault="00355B96" w:rsidP="00355B96">
      <w:pPr>
        <w:pStyle w:val="ConsPlusNormal"/>
        <w:spacing w:before="220"/>
        <w:ind w:firstLine="540"/>
        <w:jc w:val="both"/>
      </w:pPr>
      <w:bookmarkStart w:id="38" w:name="P1214"/>
      <w:bookmarkEnd w:id="38"/>
      <w:r>
        <w:t xml:space="preserve">&lt;13&gt; </w:t>
      </w:r>
      <w:r w:rsidR="002310B9">
        <w:t>М</w:t>
      </w:r>
      <w:r>
        <w:t>униципальным бюджетным учреждением показатель не формируется.</w:t>
      </w:r>
    </w:p>
    <w:p w:rsidR="00355B96" w:rsidRDefault="00355B96" w:rsidP="00355B96">
      <w:pPr>
        <w:pStyle w:val="ConsPlusNormal"/>
        <w:spacing w:before="220"/>
        <w:ind w:firstLine="540"/>
        <w:jc w:val="both"/>
      </w:pPr>
      <w:bookmarkStart w:id="39" w:name="P1215"/>
      <w:bookmarkEnd w:id="39"/>
      <w:r>
        <w:t xml:space="preserve">&lt;14&gt; Указывается сумма закупок товаров, работ, услуг, осуществляемых в соответствии с Федеральным </w:t>
      </w:r>
      <w:hyperlink r:id="rId33" w:history="1">
        <w:r>
          <w:rPr>
            <w:color w:val="0000FF"/>
          </w:rPr>
          <w:t>законом</w:t>
        </w:r>
      </w:hyperlink>
      <w:r>
        <w:t xml:space="preserve"> N 44-ФЗ.</w:t>
      </w:r>
    </w:p>
    <w:p w:rsidR="00355B96" w:rsidRDefault="00355B96" w:rsidP="00355B96">
      <w:pPr>
        <w:pStyle w:val="ConsPlusNormal"/>
        <w:spacing w:before="220"/>
        <w:ind w:firstLine="540"/>
        <w:jc w:val="both"/>
      </w:pPr>
      <w:bookmarkStart w:id="40" w:name="P1216"/>
      <w:bookmarkEnd w:id="40"/>
      <w:r>
        <w:t xml:space="preserve">&lt;15&gt; Плановые показатели выплат на закупку товаров, работ, услуг по строке 26500 муниципального бюджетного учреждения должны быть не менее суммы показателей </w:t>
      </w:r>
      <w:hyperlink w:anchor="P1077" w:history="1">
        <w:r>
          <w:rPr>
            <w:color w:val="0000FF"/>
          </w:rPr>
          <w:t>строк 26410</w:t>
        </w:r>
      </w:hyperlink>
      <w:r>
        <w:t xml:space="preserve">, </w:t>
      </w:r>
      <w:hyperlink w:anchor="P1102" w:history="1">
        <w:r>
          <w:rPr>
            <w:color w:val="0000FF"/>
          </w:rPr>
          <w:t>26420</w:t>
        </w:r>
      </w:hyperlink>
      <w:r>
        <w:t xml:space="preserve">, </w:t>
      </w:r>
      <w:hyperlink w:anchor="P1127" w:history="1">
        <w:r>
          <w:rPr>
            <w:color w:val="0000FF"/>
          </w:rPr>
          <w:t>26430</w:t>
        </w:r>
      </w:hyperlink>
      <w:r>
        <w:t xml:space="preserve">, 26440 по соответствующей графе, муниципального автономного учреждения - не менее показателя строки </w:t>
      </w:r>
      <w:hyperlink w:anchor="P1127" w:history="1">
        <w:r>
          <w:rPr>
            <w:color w:val="0000FF"/>
          </w:rPr>
          <w:t>26430</w:t>
        </w:r>
      </w:hyperlink>
      <w:r>
        <w:t xml:space="preserve"> по соответствующей графе.</w:t>
      </w:r>
    </w:p>
    <w:p w:rsidR="00355B96" w:rsidRDefault="00355B96" w:rsidP="00355B96">
      <w:pPr>
        <w:pStyle w:val="ConsPlusNormal"/>
        <w:jc w:val="both"/>
      </w:pPr>
    </w:p>
    <w:p w:rsidR="00355B96" w:rsidRDefault="00355B96" w:rsidP="00355B96">
      <w:pPr>
        <w:pStyle w:val="ConsPlusNormal"/>
        <w:jc w:val="center"/>
        <w:outlineLvl w:val="2"/>
      </w:pPr>
      <w:r>
        <w:t>Раздел 3. Обоснования (расчеты) плановых показателей</w:t>
      </w:r>
    </w:p>
    <w:p w:rsidR="00355B96" w:rsidRDefault="00355B96" w:rsidP="00355B96">
      <w:pPr>
        <w:pStyle w:val="ConsPlusNormal"/>
        <w:jc w:val="center"/>
      </w:pPr>
      <w:r>
        <w:t>поступлений и выплат</w:t>
      </w:r>
    </w:p>
    <w:p w:rsidR="00355B96" w:rsidRDefault="00355B96" w:rsidP="00355B96">
      <w:pPr>
        <w:pStyle w:val="ConsPlusNormal"/>
        <w:jc w:val="both"/>
      </w:pPr>
    </w:p>
    <w:p w:rsidR="00355B96" w:rsidRDefault="00355B96" w:rsidP="00355B96">
      <w:pPr>
        <w:pStyle w:val="ConsPlusNormal"/>
        <w:ind w:firstLine="540"/>
        <w:jc w:val="both"/>
      </w:pPr>
      <w:r>
        <w:t>3.1. Обоснование (расчет) плановых показателей поступлений доходов по статье 120 "Доходы от собственности".</w:t>
      </w:r>
    </w:p>
    <w:p w:rsidR="00355B96" w:rsidRDefault="00355B96" w:rsidP="00355B96">
      <w:pPr>
        <w:pStyle w:val="ConsPlusNormal"/>
        <w:spacing w:before="220"/>
        <w:ind w:firstLine="540"/>
        <w:jc w:val="both"/>
      </w:pPr>
      <w:r>
        <w:t>3.1.1. Обоснование (расчет) плановых показателей поступлений доходов по статье 120 "Доходы от собственности".</w:t>
      </w:r>
    </w:p>
    <w:p w:rsidR="00355B96" w:rsidRDefault="00355B96" w:rsidP="00355B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948"/>
        <w:gridCol w:w="1134"/>
        <w:gridCol w:w="1701"/>
        <w:gridCol w:w="1644"/>
        <w:gridCol w:w="1644"/>
      </w:tblGrid>
      <w:tr w:rsidR="00355B96" w:rsidTr="00355B96">
        <w:tc>
          <w:tcPr>
            <w:tcW w:w="2948" w:type="dxa"/>
            <w:vMerge w:val="restart"/>
          </w:tcPr>
          <w:p w:rsidR="00355B96" w:rsidRDefault="00355B96" w:rsidP="00355B96">
            <w:pPr>
              <w:pStyle w:val="ConsPlusNormal"/>
              <w:jc w:val="center"/>
            </w:pPr>
            <w:r>
              <w:t>Наименование показателя</w:t>
            </w:r>
          </w:p>
        </w:tc>
        <w:tc>
          <w:tcPr>
            <w:tcW w:w="1134" w:type="dxa"/>
            <w:vMerge w:val="restart"/>
          </w:tcPr>
          <w:p w:rsidR="00355B96" w:rsidRDefault="00355B96" w:rsidP="00355B96">
            <w:pPr>
              <w:pStyle w:val="ConsPlusNormal"/>
              <w:jc w:val="center"/>
            </w:pPr>
            <w:r>
              <w:t>Код строки</w:t>
            </w:r>
          </w:p>
        </w:tc>
        <w:tc>
          <w:tcPr>
            <w:tcW w:w="4989" w:type="dxa"/>
            <w:gridSpan w:val="3"/>
          </w:tcPr>
          <w:p w:rsidR="00355B96" w:rsidRDefault="00355B96" w:rsidP="00355B96">
            <w:pPr>
              <w:pStyle w:val="ConsPlusNormal"/>
              <w:jc w:val="center"/>
            </w:pPr>
            <w:r>
              <w:t>Сумма, руб.</w:t>
            </w:r>
          </w:p>
        </w:tc>
      </w:tr>
      <w:tr w:rsidR="00355B96" w:rsidTr="00355B96">
        <w:tc>
          <w:tcPr>
            <w:tcW w:w="2948" w:type="dxa"/>
            <w:vMerge/>
          </w:tcPr>
          <w:p w:rsidR="00355B96" w:rsidRDefault="00355B96" w:rsidP="00355B96"/>
        </w:tc>
        <w:tc>
          <w:tcPr>
            <w:tcW w:w="1134" w:type="dxa"/>
            <w:vMerge/>
          </w:tcPr>
          <w:p w:rsidR="00355B96" w:rsidRDefault="00355B96" w:rsidP="00355B96"/>
        </w:tc>
        <w:tc>
          <w:tcPr>
            <w:tcW w:w="1701" w:type="dxa"/>
          </w:tcPr>
          <w:p w:rsidR="00355B96" w:rsidRDefault="00355B96" w:rsidP="00355B96">
            <w:pPr>
              <w:pStyle w:val="ConsPlusNormal"/>
              <w:jc w:val="center"/>
            </w:pPr>
            <w:r>
              <w:t>на 20__ г.</w:t>
            </w:r>
          </w:p>
        </w:tc>
        <w:tc>
          <w:tcPr>
            <w:tcW w:w="1644" w:type="dxa"/>
          </w:tcPr>
          <w:p w:rsidR="00355B96" w:rsidRDefault="00355B96" w:rsidP="00355B96">
            <w:pPr>
              <w:pStyle w:val="ConsPlusNormal"/>
              <w:jc w:val="center"/>
            </w:pPr>
            <w:r>
              <w:t>на 20__ г.</w:t>
            </w:r>
          </w:p>
        </w:tc>
        <w:tc>
          <w:tcPr>
            <w:tcW w:w="1644" w:type="dxa"/>
          </w:tcPr>
          <w:p w:rsidR="00355B96" w:rsidRDefault="00355B96" w:rsidP="00355B96">
            <w:pPr>
              <w:pStyle w:val="ConsPlusNormal"/>
              <w:jc w:val="center"/>
            </w:pPr>
            <w:r>
              <w:t>на 20__ г.</w:t>
            </w:r>
          </w:p>
        </w:tc>
      </w:tr>
      <w:tr w:rsidR="00355B96" w:rsidTr="00355B96">
        <w:tc>
          <w:tcPr>
            <w:tcW w:w="2948" w:type="dxa"/>
            <w:vMerge/>
          </w:tcPr>
          <w:p w:rsidR="00355B96" w:rsidRDefault="00355B96" w:rsidP="00355B96"/>
        </w:tc>
        <w:tc>
          <w:tcPr>
            <w:tcW w:w="1134" w:type="dxa"/>
            <w:vMerge/>
          </w:tcPr>
          <w:p w:rsidR="00355B96" w:rsidRDefault="00355B96" w:rsidP="00355B96"/>
        </w:tc>
        <w:tc>
          <w:tcPr>
            <w:tcW w:w="1701" w:type="dxa"/>
          </w:tcPr>
          <w:p w:rsidR="00355B96" w:rsidRDefault="00355B96" w:rsidP="00355B96">
            <w:pPr>
              <w:pStyle w:val="ConsPlusNormal"/>
              <w:jc w:val="center"/>
            </w:pPr>
            <w:r>
              <w:t>(текущий финансовый год)</w:t>
            </w:r>
          </w:p>
        </w:tc>
        <w:tc>
          <w:tcPr>
            <w:tcW w:w="1644" w:type="dxa"/>
          </w:tcPr>
          <w:p w:rsidR="00355B96" w:rsidRDefault="00355B96" w:rsidP="00355B96">
            <w:pPr>
              <w:pStyle w:val="ConsPlusNormal"/>
              <w:jc w:val="center"/>
            </w:pPr>
            <w:r>
              <w:t>(первый год планового периода)</w:t>
            </w:r>
          </w:p>
        </w:tc>
        <w:tc>
          <w:tcPr>
            <w:tcW w:w="1644" w:type="dxa"/>
          </w:tcPr>
          <w:p w:rsidR="00355B96" w:rsidRDefault="00355B96" w:rsidP="00355B96">
            <w:pPr>
              <w:pStyle w:val="ConsPlusNormal"/>
              <w:jc w:val="center"/>
            </w:pPr>
            <w:r>
              <w:t>(второй год планового периода)</w:t>
            </w:r>
          </w:p>
        </w:tc>
      </w:tr>
      <w:tr w:rsidR="00355B96" w:rsidTr="00355B96">
        <w:tc>
          <w:tcPr>
            <w:tcW w:w="2948" w:type="dxa"/>
          </w:tcPr>
          <w:p w:rsidR="00355B96" w:rsidRDefault="00355B96" w:rsidP="00355B96">
            <w:pPr>
              <w:pStyle w:val="ConsPlusNormal"/>
              <w:jc w:val="center"/>
            </w:pPr>
            <w:r>
              <w:t>1</w:t>
            </w:r>
          </w:p>
        </w:tc>
        <w:tc>
          <w:tcPr>
            <w:tcW w:w="1134" w:type="dxa"/>
          </w:tcPr>
          <w:p w:rsidR="00355B96" w:rsidRDefault="00355B96" w:rsidP="00355B96">
            <w:pPr>
              <w:pStyle w:val="ConsPlusNormal"/>
              <w:jc w:val="center"/>
            </w:pPr>
            <w:r>
              <w:t>2</w:t>
            </w:r>
          </w:p>
        </w:tc>
        <w:tc>
          <w:tcPr>
            <w:tcW w:w="1701" w:type="dxa"/>
          </w:tcPr>
          <w:p w:rsidR="00355B96" w:rsidRDefault="00355B96" w:rsidP="00355B96">
            <w:pPr>
              <w:pStyle w:val="ConsPlusNormal"/>
              <w:jc w:val="center"/>
            </w:pPr>
            <w:r>
              <w:t>3</w:t>
            </w:r>
          </w:p>
        </w:tc>
        <w:tc>
          <w:tcPr>
            <w:tcW w:w="1644" w:type="dxa"/>
          </w:tcPr>
          <w:p w:rsidR="00355B96" w:rsidRDefault="00355B96" w:rsidP="00355B96">
            <w:pPr>
              <w:pStyle w:val="ConsPlusNormal"/>
              <w:jc w:val="center"/>
            </w:pPr>
            <w:r>
              <w:t>4</w:t>
            </w:r>
          </w:p>
        </w:tc>
        <w:tc>
          <w:tcPr>
            <w:tcW w:w="1644" w:type="dxa"/>
          </w:tcPr>
          <w:p w:rsidR="00355B96" w:rsidRDefault="00355B96" w:rsidP="00355B96">
            <w:pPr>
              <w:pStyle w:val="ConsPlusNormal"/>
              <w:jc w:val="center"/>
            </w:pPr>
            <w:r>
              <w:t>5</w:t>
            </w:r>
          </w:p>
        </w:tc>
      </w:tr>
      <w:tr w:rsidR="00355B96" w:rsidTr="00355B96">
        <w:tc>
          <w:tcPr>
            <w:tcW w:w="2948" w:type="dxa"/>
          </w:tcPr>
          <w:p w:rsidR="00355B96" w:rsidRDefault="00355B96" w:rsidP="00355B96">
            <w:pPr>
              <w:pStyle w:val="ConsPlusNormal"/>
            </w:pPr>
            <w:r>
              <w:t xml:space="preserve">Задолженность по доходам </w:t>
            </w:r>
            <w:r>
              <w:lastRenderedPageBreak/>
              <w:t>(дебиторская задолженность по доходам) на начало года</w:t>
            </w:r>
          </w:p>
        </w:tc>
        <w:tc>
          <w:tcPr>
            <w:tcW w:w="1134" w:type="dxa"/>
          </w:tcPr>
          <w:p w:rsidR="00355B96" w:rsidRDefault="00355B96" w:rsidP="00355B96">
            <w:pPr>
              <w:pStyle w:val="ConsPlusNormal"/>
              <w:jc w:val="center"/>
            </w:pPr>
            <w:bookmarkStart w:id="41" w:name="P1239"/>
            <w:bookmarkEnd w:id="41"/>
            <w:r>
              <w:lastRenderedPageBreak/>
              <w:t>0100</w:t>
            </w:r>
          </w:p>
        </w:tc>
        <w:tc>
          <w:tcPr>
            <w:tcW w:w="1701" w:type="dxa"/>
          </w:tcPr>
          <w:p w:rsidR="00355B96" w:rsidRDefault="00355B96" w:rsidP="00355B96">
            <w:pPr>
              <w:pStyle w:val="ConsPlusNormal"/>
            </w:pPr>
          </w:p>
        </w:tc>
        <w:tc>
          <w:tcPr>
            <w:tcW w:w="1644" w:type="dxa"/>
          </w:tcPr>
          <w:p w:rsidR="00355B96" w:rsidRDefault="00355B96" w:rsidP="00355B96">
            <w:pPr>
              <w:pStyle w:val="ConsPlusNormal"/>
            </w:pPr>
          </w:p>
        </w:tc>
        <w:tc>
          <w:tcPr>
            <w:tcW w:w="1644" w:type="dxa"/>
          </w:tcPr>
          <w:p w:rsidR="00355B96" w:rsidRDefault="00355B96" w:rsidP="00355B96">
            <w:pPr>
              <w:pStyle w:val="ConsPlusNormal"/>
            </w:pPr>
          </w:p>
        </w:tc>
      </w:tr>
      <w:tr w:rsidR="00355B96" w:rsidTr="00355B96">
        <w:tc>
          <w:tcPr>
            <w:tcW w:w="2948" w:type="dxa"/>
          </w:tcPr>
          <w:p w:rsidR="00355B96" w:rsidRDefault="00355B96" w:rsidP="00355B96">
            <w:pPr>
              <w:pStyle w:val="ConsPlusNormal"/>
            </w:pPr>
            <w:r>
              <w:lastRenderedPageBreak/>
              <w:t>Полученные предварительные платежи (авансы) по контрактам (договорам) (кредиторская задолженность по доходам) на начало года</w:t>
            </w:r>
          </w:p>
        </w:tc>
        <w:tc>
          <w:tcPr>
            <w:tcW w:w="1134" w:type="dxa"/>
          </w:tcPr>
          <w:p w:rsidR="00355B96" w:rsidRDefault="00355B96" w:rsidP="00355B96">
            <w:pPr>
              <w:pStyle w:val="ConsPlusNormal"/>
              <w:jc w:val="center"/>
            </w:pPr>
            <w:bookmarkStart w:id="42" w:name="P1244"/>
            <w:bookmarkEnd w:id="42"/>
            <w:r>
              <w:t>0200</w:t>
            </w:r>
          </w:p>
        </w:tc>
        <w:tc>
          <w:tcPr>
            <w:tcW w:w="1701" w:type="dxa"/>
          </w:tcPr>
          <w:p w:rsidR="00355B96" w:rsidRDefault="00355B96" w:rsidP="00355B96">
            <w:pPr>
              <w:pStyle w:val="ConsPlusNormal"/>
            </w:pPr>
          </w:p>
        </w:tc>
        <w:tc>
          <w:tcPr>
            <w:tcW w:w="1644" w:type="dxa"/>
          </w:tcPr>
          <w:p w:rsidR="00355B96" w:rsidRDefault="00355B96" w:rsidP="00355B96">
            <w:pPr>
              <w:pStyle w:val="ConsPlusNormal"/>
            </w:pPr>
          </w:p>
        </w:tc>
        <w:tc>
          <w:tcPr>
            <w:tcW w:w="1644" w:type="dxa"/>
          </w:tcPr>
          <w:p w:rsidR="00355B96" w:rsidRDefault="00355B96" w:rsidP="00355B96">
            <w:pPr>
              <w:pStyle w:val="ConsPlusNormal"/>
            </w:pPr>
          </w:p>
        </w:tc>
      </w:tr>
      <w:tr w:rsidR="00355B96" w:rsidTr="00355B96">
        <w:tc>
          <w:tcPr>
            <w:tcW w:w="2948" w:type="dxa"/>
          </w:tcPr>
          <w:p w:rsidR="00355B96" w:rsidRDefault="00355B96" w:rsidP="00355B96">
            <w:pPr>
              <w:pStyle w:val="ConsPlusNormal"/>
            </w:pPr>
            <w:r>
              <w:t>Доходы от собственности, всего</w:t>
            </w:r>
          </w:p>
        </w:tc>
        <w:tc>
          <w:tcPr>
            <w:tcW w:w="1134" w:type="dxa"/>
          </w:tcPr>
          <w:p w:rsidR="00355B96" w:rsidRDefault="00355B96" w:rsidP="00355B96">
            <w:pPr>
              <w:pStyle w:val="ConsPlusNormal"/>
              <w:jc w:val="center"/>
            </w:pPr>
            <w:bookmarkStart w:id="43" w:name="P1249"/>
            <w:bookmarkEnd w:id="43"/>
            <w:r>
              <w:t>0300</w:t>
            </w:r>
          </w:p>
        </w:tc>
        <w:tc>
          <w:tcPr>
            <w:tcW w:w="1701" w:type="dxa"/>
          </w:tcPr>
          <w:p w:rsidR="00355B96" w:rsidRDefault="00355B96" w:rsidP="00355B96">
            <w:pPr>
              <w:pStyle w:val="ConsPlusNormal"/>
            </w:pPr>
          </w:p>
        </w:tc>
        <w:tc>
          <w:tcPr>
            <w:tcW w:w="1644" w:type="dxa"/>
          </w:tcPr>
          <w:p w:rsidR="00355B96" w:rsidRDefault="00355B96" w:rsidP="00355B96">
            <w:pPr>
              <w:pStyle w:val="ConsPlusNormal"/>
            </w:pPr>
          </w:p>
        </w:tc>
        <w:tc>
          <w:tcPr>
            <w:tcW w:w="1644" w:type="dxa"/>
          </w:tcPr>
          <w:p w:rsidR="00355B96" w:rsidRDefault="00355B96" w:rsidP="00355B96">
            <w:pPr>
              <w:pStyle w:val="ConsPlusNormal"/>
            </w:pPr>
          </w:p>
        </w:tc>
      </w:tr>
      <w:tr w:rsidR="00355B96" w:rsidTr="00355B96">
        <w:tc>
          <w:tcPr>
            <w:tcW w:w="2948" w:type="dxa"/>
          </w:tcPr>
          <w:p w:rsidR="00355B96" w:rsidRDefault="00355B96" w:rsidP="00355B96">
            <w:pPr>
              <w:pStyle w:val="ConsPlusNormal"/>
            </w:pPr>
            <w:r>
              <w:t>в том числе:</w:t>
            </w:r>
          </w:p>
          <w:p w:rsidR="00355B96" w:rsidRDefault="00355B96" w:rsidP="00355B96">
            <w:pPr>
              <w:pStyle w:val="ConsPlusNormal"/>
            </w:pPr>
            <w:r>
              <w:t>доходы, получаемые в виде арендной либо иной платы за передачу в возмездное пользование муниципального имущества</w:t>
            </w:r>
          </w:p>
        </w:tc>
        <w:tc>
          <w:tcPr>
            <w:tcW w:w="1134" w:type="dxa"/>
          </w:tcPr>
          <w:p w:rsidR="00355B96" w:rsidRDefault="00355B96" w:rsidP="00355B96">
            <w:pPr>
              <w:pStyle w:val="ConsPlusNormal"/>
              <w:jc w:val="center"/>
            </w:pPr>
            <w:r>
              <w:t>0310</w:t>
            </w:r>
          </w:p>
        </w:tc>
        <w:tc>
          <w:tcPr>
            <w:tcW w:w="1701" w:type="dxa"/>
          </w:tcPr>
          <w:p w:rsidR="00355B96" w:rsidRDefault="00355B96" w:rsidP="00355B96">
            <w:pPr>
              <w:pStyle w:val="ConsPlusNormal"/>
            </w:pPr>
          </w:p>
        </w:tc>
        <w:tc>
          <w:tcPr>
            <w:tcW w:w="1644" w:type="dxa"/>
          </w:tcPr>
          <w:p w:rsidR="00355B96" w:rsidRDefault="00355B96" w:rsidP="00355B96">
            <w:pPr>
              <w:pStyle w:val="ConsPlusNormal"/>
            </w:pPr>
          </w:p>
        </w:tc>
        <w:tc>
          <w:tcPr>
            <w:tcW w:w="1644" w:type="dxa"/>
          </w:tcPr>
          <w:p w:rsidR="00355B96" w:rsidRDefault="00355B96" w:rsidP="00355B96">
            <w:pPr>
              <w:pStyle w:val="ConsPlusNormal"/>
            </w:pPr>
          </w:p>
        </w:tc>
      </w:tr>
      <w:tr w:rsidR="00355B96" w:rsidTr="00355B96">
        <w:tc>
          <w:tcPr>
            <w:tcW w:w="2948" w:type="dxa"/>
          </w:tcPr>
          <w:p w:rsidR="00355B96" w:rsidRDefault="00355B96" w:rsidP="00355B96">
            <w:pPr>
              <w:pStyle w:val="ConsPlusNormal"/>
            </w:pPr>
            <w:r>
              <w:t>плата по соглашениям об установлении сервитута</w:t>
            </w:r>
          </w:p>
        </w:tc>
        <w:tc>
          <w:tcPr>
            <w:tcW w:w="1134" w:type="dxa"/>
          </w:tcPr>
          <w:p w:rsidR="00355B96" w:rsidRDefault="00355B96" w:rsidP="00355B96">
            <w:pPr>
              <w:pStyle w:val="ConsPlusNormal"/>
              <w:jc w:val="center"/>
            </w:pPr>
            <w:r>
              <w:t>0320</w:t>
            </w:r>
          </w:p>
        </w:tc>
        <w:tc>
          <w:tcPr>
            <w:tcW w:w="1701" w:type="dxa"/>
          </w:tcPr>
          <w:p w:rsidR="00355B96" w:rsidRDefault="00355B96" w:rsidP="00355B96">
            <w:pPr>
              <w:pStyle w:val="ConsPlusNormal"/>
            </w:pPr>
          </w:p>
        </w:tc>
        <w:tc>
          <w:tcPr>
            <w:tcW w:w="1644" w:type="dxa"/>
          </w:tcPr>
          <w:p w:rsidR="00355B96" w:rsidRDefault="00355B96" w:rsidP="00355B96">
            <w:pPr>
              <w:pStyle w:val="ConsPlusNormal"/>
            </w:pPr>
          </w:p>
        </w:tc>
        <w:tc>
          <w:tcPr>
            <w:tcW w:w="1644" w:type="dxa"/>
          </w:tcPr>
          <w:p w:rsidR="00355B96" w:rsidRDefault="00355B96" w:rsidP="00355B96">
            <w:pPr>
              <w:pStyle w:val="ConsPlusNormal"/>
            </w:pPr>
          </w:p>
        </w:tc>
      </w:tr>
      <w:tr w:rsidR="00355B96" w:rsidTr="00355B96">
        <w:tc>
          <w:tcPr>
            <w:tcW w:w="2948" w:type="dxa"/>
          </w:tcPr>
          <w:p w:rsidR="00355B96" w:rsidRDefault="00355B96" w:rsidP="00355B96">
            <w:pPr>
              <w:pStyle w:val="ConsPlusNormal"/>
            </w:pPr>
            <w:r>
              <w:t>доходы в виде процентов по депозитам автономных учреждений в кредитных организациях</w:t>
            </w:r>
          </w:p>
        </w:tc>
        <w:tc>
          <w:tcPr>
            <w:tcW w:w="1134" w:type="dxa"/>
          </w:tcPr>
          <w:p w:rsidR="00355B96" w:rsidRDefault="00355B96" w:rsidP="00355B96">
            <w:pPr>
              <w:pStyle w:val="ConsPlusNormal"/>
              <w:jc w:val="center"/>
            </w:pPr>
            <w:r>
              <w:t>0330</w:t>
            </w:r>
          </w:p>
        </w:tc>
        <w:tc>
          <w:tcPr>
            <w:tcW w:w="1701" w:type="dxa"/>
          </w:tcPr>
          <w:p w:rsidR="00355B96" w:rsidRDefault="00355B96" w:rsidP="00355B96">
            <w:pPr>
              <w:pStyle w:val="ConsPlusNormal"/>
            </w:pPr>
          </w:p>
        </w:tc>
        <w:tc>
          <w:tcPr>
            <w:tcW w:w="1644" w:type="dxa"/>
          </w:tcPr>
          <w:p w:rsidR="00355B96" w:rsidRDefault="00355B96" w:rsidP="00355B96">
            <w:pPr>
              <w:pStyle w:val="ConsPlusNormal"/>
            </w:pPr>
          </w:p>
        </w:tc>
        <w:tc>
          <w:tcPr>
            <w:tcW w:w="1644" w:type="dxa"/>
          </w:tcPr>
          <w:p w:rsidR="00355B96" w:rsidRDefault="00355B96" w:rsidP="00355B96">
            <w:pPr>
              <w:pStyle w:val="ConsPlusNormal"/>
            </w:pPr>
          </w:p>
        </w:tc>
      </w:tr>
      <w:tr w:rsidR="00355B96" w:rsidTr="00355B96">
        <w:tc>
          <w:tcPr>
            <w:tcW w:w="2948" w:type="dxa"/>
          </w:tcPr>
          <w:p w:rsidR="00355B96" w:rsidRDefault="00355B96" w:rsidP="00355B96">
            <w:pPr>
              <w:pStyle w:val="ConsPlusNormal"/>
            </w:pPr>
            <w:r>
              <w:t>доходы в виде процентов по остаткам средств на счетах автономных учреждений в кредитных организациях</w:t>
            </w:r>
          </w:p>
        </w:tc>
        <w:tc>
          <w:tcPr>
            <w:tcW w:w="1134" w:type="dxa"/>
          </w:tcPr>
          <w:p w:rsidR="00355B96" w:rsidRDefault="00355B96" w:rsidP="00355B96">
            <w:pPr>
              <w:pStyle w:val="ConsPlusNormal"/>
              <w:jc w:val="center"/>
            </w:pPr>
            <w:r>
              <w:t>0340</w:t>
            </w:r>
          </w:p>
        </w:tc>
        <w:tc>
          <w:tcPr>
            <w:tcW w:w="1701" w:type="dxa"/>
          </w:tcPr>
          <w:p w:rsidR="00355B96" w:rsidRDefault="00355B96" w:rsidP="00355B96">
            <w:pPr>
              <w:pStyle w:val="ConsPlusNormal"/>
            </w:pPr>
          </w:p>
        </w:tc>
        <w:tc>
          <w:tcPr>
            <w:tcW w:w="1644" w:type="dxa"/>
          </w:tcPr>
          <w:p w:rsidR="00355B96" w:rsidRDefault="00355B96" w:rsidP="00355B96">
            <w:pPr>
              <w:pStyle w:val="ConsPlusNormal"/>
            </w:pPr>
          </w:p>
        </w:tc>
        <w:tc>
          <w:tcPr>
            <w:tcW w:w="1644" w:type="dxa"/>
          </w:tcPr>
          <w:p w:rsidR="00355B96" w:rsidRDefault="00355B96" w:rsidP="00355B96">
            <w:pPr>
              <w:pStyle w:val="ConsPlusNormal"/>
            </w:pPr>
          </w:p>
        </w:tc>
      </w:tr>
      <w:tr w:rsidR="00355B96" w:rsidTr="00355B96">
        <w:tc>
          <w:tcPr>
            <w:tcW w:w="2948" w:type="dxa"/>
          </w:tcPr>
          <w:p w:rsidR="00355B96" w:rsidRDefault="00355B96" w:rsidP="00355B96">
            <w:pPr>
              <w:pStyle w:val="ConsPlusNormal"/>
            </w:pPr>
            <w:r>
              <w:t>проценты, полученные от предоставления займов</w:t>
            </w:r>
          </w:p>
        </w:tc>
        <w:tc>
          <w:tcPr>
            <w:tcW w:w="1134" w:type="dxa"/>
          </w:tcPr>
          <w:p w:rsidR="00355B96" w:rsidRDefault="00355B96" w:rsidP="00355B96">
            <w:pPr>
              <w:pStyle w:val="ConsPlusNormal"/>
              <w:jc w:val="center"/>
            </w:pPr>
            <w:r>
              <w:t>0350</w:t>
            </w:r>
          </w:p>
        </w:tc>
        <w:tc>
          <w:tcPr>
            <w:tcW w:w="1701" w:type="dxa"/>
          </w:tcPr>
          <w:p w:rsidR="00355B96" w:rsidRDefault="00355B96" w:rsidP="00355B96">
            <w:pPr>
              <w:pStyle w:val="ConsPlusNormal"/>
            </w:pPr>
          </w:p>
        </w:tc>
        <w:tc>
          <w:tcPr>
            <w:tcW w:w="1644" w:type="dxa"/>
          </w:tcPr>
          <w:p w:rsidR="00355B96" w:rsidRDefault="00355B96" w:rsidP="00355B96">
            <w:pPr>
              <w:pStyle w:val="ConsPlusNormal"/>
            </w:pPr>
          </w:p>
        </w:tc>
        <w:tc>
          <w:tcPr>
            <w:tcW w:w="1644" w:type="dxa"/>
          </w:tcPr>
          <w:p w:rsidR="00355B96" w:rsidRDefault="00355B96" w:rsidP="00355B96">
            <w:pPr>
              <w:pStyle w:val="ConsPlusNormal"/>
            </w:pPr>
          </w:p>
        </w:tc>
      </w:tr>
      <w:tr w:rsidR="00355B96" w:rsidTr="00355B96">
        <w:tc>
          <w:tcPr>
            <w:tcW w:w="2948" w:type="dxa"/>
          </w:tcPr>
          <w:p w:rsidR="00355B96" w:rsidRDefault="00355B96" w:rsidP="00355B96">
            <w:pPr>
              <w:pStyle w:val="ConsPlusNormal"/>
            </w:pPr>
            <w:r>
              <w:t>проценты по иным финансовым инструментам</w:t>
            </w:r>
          </w:p>
        </w:tc>
        <w:tc>
          <w:tcPr>
            <w:tcW w:w="1134" w:type="dxa"/>
          </w:tcPr>
          <w:p w:rsidR="00355B96" w:rsidRDefault="00355B96" w:rsidP="00355B96">
            <w:pPr>
              <w:pStyle w:val="ConsPlusNormal"/>
              <w:jc w:val="center"/>
            </w:pPr>
            <w:r>
              <w:t>0360</w:t>
            </w:r>
          </w:p>
        </w:tc>
        <w:tc>
          <w:tcPr>
            <w:tcW w:w="1701" w:type="dxa"/>
          </w:tcPr>
          <w:p w:rsidR="00355B96" w:rsidRDefault="00355B96" w:rsidP="00355B96">
            <w:pPr>
              <w:pStyle w:val="ConsPlusNormal"/>
            </w:pPr>
          </w:p>
        </w:tc>
        <w:tc>
          <w:tcPr>
            <w:tcW w:w="1644" w:type="dxa"/>
          </w:tcPr>
          <w:p w:rsidR="00355B96" w:rsidRDefault="00355B96" w:rsidP="00355B96">
            <w:pPr>
              <w:pStyle w:val="ConsPlusNormal"/>
            </w:pPr>
          </w:p>
        </w:tc>
        <w:tc>
          <w:tcPr>
            <w:tcW w:w="1644" w:type="dxa"/>
          </w:tcPr>
          <w:p w:rsidR="00355B96" w:rsidRDefault="00355B96" w:rsidP="00355B96">
            <w:pPr>
              <w:pStyle w:val="ConsPlusNormal"/>
            </w:pPr>
          </w:p>
        </w:tc>
      </w:tr>
      <w:tr w:rsidR="00355B96" w:rsidTr="00355B96">
        <w:tc>
          <w:tcPr>
            <w:tcW w:w="2948" w:type="dxa"/>
          </w:tcPr>
          <w:p w:rsidR="00355B96" w:rsidRDefault="00355B96" w:rsidP="00355B96">
            <w:pPr>
              <w:pStyle w:val="ConsPlusNormal"/>
            </w:pPr>
            <w: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учреждению</w:t>
            </w:r>
          </w:p>
        </w:tc>
        <w:tc>
          <w:tcPr>
            <w:tcW w:w="1134" w:type="dxa"/>
          </w:tcPr>
          <w:p w:rsidR="00355B96" w:rsidRDefault="00355B96" w:rsidP="00355B96">
            <w:pPr>
              <w:pStyle w:val="ConsPlusNormal"/>
              <w:jc w:val="center"/>
            </w:pPr>
            <w:r>
              <w:t>0370</w:t>
            </w:r>
          </w:p>
        </w:tc>
        <w:tc>
          <w:tcPr>
            <w:tcW w:w="1701" w:type="dxa"/>
          </w:tcPr>
          <w:p w:rsidR="00355B96" w:rsidRDefault="00355B96" w:rsidP="00355B96">
            <w:pPr>
              <w:pStyle w:val="ConsPlusNormal"/>
            </w:pPr>
          </w:p>
        </w:tc>
        <w:tc>
          <w:tcPr>
            <w:tcW w:w="1644" w:type="dxa"/>
          </w:tcPr>
          <w:p w:rsidR="00355B96" w:rsidRDefault="00355B96" w:rsidP="00355B96">
            <w:pPr>
              <w:pStyle w:val="ConsPlusNormal"/>
            </w:pPr>
          </w:p>
        </w:tc>
        <w:tc>
          <w:tcPr>
            <w:tcW w:w="1644" w:type="dxa"/>
          </w:tcPr>
          <w:p w:rsidR="00355B96" w:rsidRDefault="00355B96" w:rsidP="00355B96">
            <w:pPr>
              <w:pStyle w:val="ConsPlusNormal"/>
            </w:pPr>
          </w:p>
        </w:tc>
      </w:tr>
      <w:tr w:rsidR="00355B96" w:rsidTr="00355B96">
        <w:tc>
          <w:tcPr>
            <w:tcW w:w="2948" w:type="dxa"/>
          </w:tcPr>
          <w:p w:rsidR="00355B96" w:rsidRDefault="00355B96" w:rsidP="00355B96">
            <w:pPr>
              <w:pStyle w:val="ConsPlusNormal"/>
            </w:pPr>
            <w:r>
              <w:t>доходы от распоряжения правами на результаты интеллектуальной деятельности и средствами индивидуализации</w:t>
            </w:r>
          </w:p>
        </w:tc>
        <w:tc>
          <w:tcPr>
            <w:tcW w:w="1134" w:type="dxa"/>
          </w:tcPr>
          <w:p w:rsidR="00355B96" w:rsidRDefault="00355B96" w:rsidP="00355B96">
            <w:pPr>
              <w:pStyle w:val="ConsPlusNormal"/>
              <w:jc w:val="center"/>
            </w:pPr>
            <w:r>
              <w:t>0380</w:t>
            </w:r>
          </w:p>
        </w:tc>
        <w:tc>
          <w:tcPr>
            <w:tcW w:w="1701" w:type="dxa"/>
          </w:tcPr>
          <w:p w:rsidR="00355B96" w:rsidRDefault="00355B96" w:rsidP="00355B96">
            <w:pPr>
              <w:pStyle w:val="ConsPlusNormal"/>
            </w:pPr>
          </w:p>
        </w:tc>
        <w:tc>
          <w:tcPr>
            <w:tcW w:w="1644" w:type="dxa"/>
          </w:tcPr>
          <w:p w:rsidR="00355B96" w:rsidRDefault="00355B96" w:rsidP="00355B96">
            <w:pPr>
              <w:pStyle w:val="ConsPlusNormal"/>
            </w:pPr>
          </w:p>
        </w:tc>
        <w:tc>
          <w:tcPr>
            <w:tcW w:w="1644" w:type="dxa"/>
          </w:tcPr>
          <w:p w:rsidR="00355B96" w:rsidRDefault="00355B96" w:rsidP="00355B96">
            <w:pPr>
              <w:pStyle w:val="ConsPlusNormal"/>
            </w:pPr>
          </w:p>
        </w:tc>
      </w:tr>
      <w:tr w:rsidR="00355B96" w:rsidTr="00355B96">
        <w:tc>
          <w:tcPr>
            <w:tcW w:w="2948" w:type="dxa"/>
          </w:tcPr>
          <w:p w:rsidR="00355B96" w:rsidRDefault="00355B96" w:rsidP="00355B96">
            <w:pPr>
              <w:pStyle w:val="ConsPlusNormal"/>
            </w:pPr>
            <w:r>
              <w:t xml:space="preserve">прочие поступления от </w:t>
            </w:r>
            <w:r>
              <w:lastRenderedPageBreak/>
              <w:t>использования имущества, находящегося в оперативном управлении учреждения</w:t>
            </w:r>
          </w:p>
        </w:tc>
        <w:tc>
          <w:tcPr>
            <w:tcW w:w="1134" w:type="dxa"/>
          </w:tcPr>
          <w:p w:rsidR="00355B96" w:rsidRDefault="00355B96" w:rsidP="00355B96">
            <w:pPr>
              <w:pStyle w:val="ConsPlusNormal"/>
              <w:jc w:val="center"/>
            </w:pPr>
            <w:r>
              <w:lastRenderedPageBreak/>
              <w:t>0390</w:t>
            </w:r>
          </w:p>
        </w:tc>
        <w:tc>
          <w:tcPr>
            <w:tcW w:w="1701" w:type="dxa"/>
          </w:tcPr>
          <w:p w:rsidR="00355B96" w:rsidRDefault="00355B96" w:rsidP="00355B96">
            <w:pPr>
              <w:pStyle w:val="ConsPlusNormal"/>
            </w:pPr>
          </w:p>
        </w:tc>
        <w:tc>
          <w:tcPr>
            <w:tcW w:w="1644" w:type="dxa"/>
          </w:tcPr>
          <w:p w:rsidR="00355B96" w:rsidRDefault="00355B96" w:rsidP="00355B96">
            <w:pPr>
              <w:pStyle w:val="ConsPlusNormal"/>
            </w:pPr>
          </w:p>
        </w:tc>
        <w:tc>
          <w:tcPr>
            <w:tcW w:w="1644" w:type="dxa"/>
          </w:tcPr>
          <w:p w:rsidR="00355B96" w:rsidRDefault="00355B96" w:rsidP="00355B96">
            <w:pPr>
              <w:pStyle w:val="ConsPlusNormal"/>
            </w:pPr>
          </w:p>
        </w:tc>
      </w:tr>
      <w:tr w:rsidR="00355B96" w:rsidTr="00355B96">
        <w:tc>
          <w:tcPr>
            <w:tcW w:w="2948" w:type="dxa"/>
          </w:tcPr>
          <w:p w:rsidR="00355B96" w:rsidRDefault="00355B96" w:rsidP="00355B96">
            <w:pPr>
              <w:pStyle w:val="ConsPlusNormal"/>
            </w:pPr>
            <w:r>
              <w:lastRenderedPageBreak/>
              <w:t>Задолженность по доходам (дебиторская задолженность по доходам) на конец года</w:t>
            </w:r>
          </w:p>
        </w:tc>
        <w:tc>
          <w:tcPr>
            <w:tcW w:w="1134" w:type="dxa"/>
          </w:tcPr>
          <w:p w:rsidR="00355B96" w:rsidRDefault="00355B96" w:rsidP="00355B96">
            <w:pPr>
              <w:pStyle w:val="ConsPlusNormal"/>
              <w:jc w:val="center"/>
            </w:pPr>
            <w:bookmarkStart w:id="44" w:name="P1300"/>
            <w:bookmarkEnd w:id="44"/>
            <w:r>
              <w:t>0400</w:t>
            </w:r>
          </w:p>
        </w:tc>
        <w:tc>
          <w:tcPr>
            <w:tcW w:w="1701" w:type="dxa"/>
          </w:tcPr>
          <w:p w:rsidR="00355B96" w:rsidRDefault="00355B96" w:rsidP="00355B96">
            <w:pPr>
              <w:pStyle w:val="ConsPlusNormal"/>
            </w:pPr>
          </w:p>
        </w:tc>
        <w:tc>
          <w:tcPr>
            <w:tcW w:w="1644" w:type="dxa"/>
          </w:tcPr>
          <w:p w:rsidR="00355B96" w:rsidRDefault="00355B96" w:rsidP="00355B96">
            <w:pPr>
              <w:pStyle w:val="ConsPlusNormal"/>
            </w:pPr>
          </w:p>
        </w:tc>
        <w:tc>
          <w:tcPr>
            <w:tcW w:w="1644" w:type="dxa"/>
          </w:tcPr>
          <w:p w:rsidR="00355B96" w:rsidRDefault="00355B96" w:rsidP="00355B96">
            <w:pPr>
              <w:pStyle w:val="ConsPlusNormal"/>
            </w:pPr>
          </w:p>
        </w:tc>
      </w:tr>
      <w:tr w:rsidR="00355B96" w:rsidTr="00355B96">
        <w:tc>
          <w:tcPr>
            <w:tcW w:w="2948" w:type="dxa"/>
          </w:tcPr>
          <w:p w:rsidR="00355B96" w:rsidRDefault="00355B96" w:rsidP="00355B96">
            <w:pPr>
              <w:pStyle w:val="ConsPlusNormal"/>
            </w:pPr>
            <w:r>
              <w:t>Полученные предварительные платежи (авансы) по контрактам (договорам) (кредиторская задолженность по доходам) на конец года</w:t>
            </w:r>
          </w:p>
        </w:tc>
        <w:tc>
          <w:tcPr>
            <w:tcW w:w="1134" w:type="dxa"/>
          </w:tcPr>
          <w:p w:rsidR="00355B96" w:rsidRDefault="00355B96" w:rsidP="00355B96">
            <w:pPr>
              <w:pStyle w:val="ConsPlusNormal"/>
              <w:jc w:val="center"/>
            </w:pPr>
            <w:bookmarkStart w:id="45" w:name="P1305"/>
            <w:bookmarkEnd w:id="45"/>
            <w:r>
              <w:t>0500</w:t>
            </w:r>
          </w:p>
        </w:tc>
        <w:tc>
          <w:tcPr>
            <w:tcW w:w="1701" w:type="dxa"/>
          </w:tcPr>
          <w:p w:rsidR="00355B96" w:rsidRDefault="00355B96" w:rsidP="00355B96">
            <w:pPr>
              <w:pStyle w:val="ConsPlusNormal"/>
            </w:pPr>
          </w:p>
        </w:tc>
        <w:tc>
          <w:tcPr>
            <w:tcW w:w="1644" w:type="dxa"/>
          </w:tcPr>
          <w:p w:rsidR="00355B96" w:rsidRDefault="00355B96" w:rsidP="00355B96">
            <w:pPr>
              <w:pStyle w:val="ConsPlusNormal"/>
            </w:pPr>
          </w:p>
        </w:tc>
        <w:tc>
          <w:tcPr>
            <w:tcW w:w="1644" w:type="dxa"/>
          </w:tcPr>
          <w:p w:rsidR="00355B96" w:rsidRDefault="00355B96" w:rsidP="00355B96">
            <w:pPr>
              <w:pStyle w:val="ConsPlusNormal"/>
            </w:pPr>
          </w:p>
        </w:tc>
      </w:tr>
      <w:tr w:rsidR="00355B96" w:rsidTr="00355B96">
        <w:tc>
          <w:tcPr>
            <w:tcW w:w="2948" w:type="dxa"/>
          </w:tcPr>
          <w:p w:rsidR="00355B96" w:rsidRDefault="00355B96" w:rsidP="00355B96">
            <w:pPr>
              <w:pStyle w:val="ConsPlusNormal"/>
            </w:pPr>
            <w:r>
              <w:t>Планируемые поступления доходов от собственности (</w:t>
            </w:r>
            <w:hyperlink w:anchor="P1239" w:history="1">
              <w:r>
                <w:rPr>
                  <w:color w:val="0000FF"/>
                </w:rPr>
                <w:t>с. 0100</w:t>
              </w:r>
            </w:hyperlink>
            <w:r>
              <w:t xml:space="preserve"> - </w:t>
            </w:r>
            <w:hyperlink w:anchor="P1244" w:history="1">
              <w:r>
                <w:rPr>
                  <w:color w:val="0000FF"/>
                </w:rPr>
                <w:t>с. 0200</w:t>
              </w:r>
            </w:hyperlink>
            <w:r>
              <w:t xml:space="preserve"> + </w:t>
            </w:r>
            <w:hyperlink w:anchor="P1249" w:history="1">
              <w:r>
                <w:rPr>
                  <w:color w:val="0000FF"/>
                </w:rPr>
                <w:t>с. 0300</w:t>
              </w:r>
            </w:hyperlink>
            <w:r>
              <w:t xml:space="preserve"> - </w:t>
            </w:r>
            <w:hyperlink w:anchor="P1300" w:history="1">
              <w:r>
                <w:rPr>
                  <w:color w:val="0000FF"/>
                </w:rPr>
                <w:t>с. 0400</w:t>
              </w:r>
            </w:hyperlink>
            <w:r>
              <w:t xml:space="preserve"> + </w:t>
            </w:r>
            <w:hyperlink w:anchor="P1305" w:history="1">
              <w:r>
                <w:rPr>
                  <w:color w:val="0000FF"/>
                </w:rPr>
                <w:t>с. 0500</w:t>
              </w:r>
            </w:hyperlink>
            <w:r>
              <w:t>)</w:t>
            </w:r>
          </w:p>
        </w:tc>
        <w:tc>
          <w:tcPr>
            <w:tcW w:w="1134" w:type="dxa"/>
          </w:tcPr>
          <w:p w:rsidR="00355B96" w:rsidRDefault="00355B96" w:rsidP="00355B96">
            <w:pPr>
              <w:pStyle w:val="ConsPlusNormal"/>
              <w:jc w:val="center"/>
            </w:pPr>
            <w:r>
              <w:t>0600</w:t>
            </w:r>
          </w:p>
        </w:tc>
        <w:tc>
          <w:tcPr>
            <w:tcW w:w="1701" w:type="dxa"/>
          </w:tcPr>
          <w:p w:rsidR="00355B96" w:rsidRDefault="00355B96" w:rsidP="00355B96">
            <w:pPr>
              <w:pStyle w:val="ConsPlusNormal"/>
            </w:pPr>
          </w:p>
        </w:tc>
        <w:tc>
          <w:tcPr>
            <w:tcW w:w="1644" w:type="dxa"/>
          </w:tcPr>
          <w:p w:rsidR="00355B96" w:rsidRDefault="00355B96" w:rsidP="00355B96">
            <w:pPr>
              <w:pStyle w:val="ConsPlusNormal"/>
            </w:pPr>
          </w:p>
        </w:tc>
        <w:tc>
          <w:tcPr>
            <w:tcW w:w="1644" w:type="dxa"/>
          </w:tcPr>
          <w:p w:rsidR="00355B96" w:rsidRDefault="00355B96" w:rsidP="00355B96">
            <w:pPr>
              <w:pStyle w:val="ConsPlusNormal"/>
            </w:pPr>
          </w:p>
        </w:tc>
      </w:tr>
    </w:tbl>
    <w:p w:rsidR="00355B96" w:rsidRDefault="00355B96" w:rsidP="00355B96">
      <w:pPr>
        <w:pStyle w:val="ConsPlusNormal"/>
        <w:jc w:val="both"/>
      </w:pPr>
    </w:p>
    <w:p w:rsidR="00355B96" w:rsidRDefault="00355B96" w:rsidP="00355B96">
      <w:pPr>
        <w:pStyle w:val="ConsPlusNormal"/>
        <w:ind w:firstLine="540"/>
        <w:jc w:val="both"/>
      </w:pPr>
      <w:r>
        <w:t>3.1.2. Расчет доходов в виде арендной либо иной платы за передачу в возмездное пользование муниципального имущества.</w:t>
      </w:r>
    </w:p>
    <w:p w:rsidR="00355B96" w:rsidRDefault="00355B96" w:rsidP="00355B96">
      <w:pPr>
        <w:pStyle w:val="ConsPlusNormal"/>
        <w:jc w:val="both"/>
      </w:pPr>
    </w:p>
    <w:p w:rsidR="00355B96" w:rsidRDefault="00355B96" w:rsidP="00355B96">
      <w:pPr>
        <w:sectPr w:rsidR="00355B96">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639"/>
        <w:gridCol w:w="814"/>
        <w:gridCol w:w="1414"/>
        <w:gridCol w:w="1189"/>
        <w:gridCol w:w="1189"/>
        <w:gridCol w:w="1759"/>
        <w:gridCol w:w="1189"/>
        <w:gridCol w:w="1189"/>
        <w:gridCol w:w="1519"/>
        <w:gridCol w:w="1189"/>
        <w:gridCol w:w="1189"/>
      </w:tblGrid>
      <w:tr w:rsidR="00355B96" w:rsidTr="00355B96">
        <w:tc>
          <w:tcPr>
            <w:tcW w:w="1639" w:type="dxa"/>
            <w:vMerge w:val="restart"/>
          </w:tcPr>
          <w:p w:rsidR="00355B96" w:rsidRDefault="00355B96" w:rsidP="00355B96">
            <w:pPr>
              <w:pStyle w:val="ConsPlusNormal"/>
              <w:jc w:val="center"/>
            </w:pPr>
            <w:r>
              <w:lastRenderedPageBreak/>
              <w:t>Наименование объекта</w:t>
            </w:r>
          </w:p>
        </w:tc>
        <w:tc>
          <w:tcPr>
            <w:tcW w:w="814" w:type="dxa"/>
            <w:vMerge w:val="restart"/>
          </w:tcPr>
          <w:p w:rsidR="00355B96" w:rsidRDefault="00355B96" w:rsidP="00355B96">
            <w:pPr>
              <w:pStyle w:val="ConsPlusNormal"/>
              <w:jc w:val="center"/>
            </w:pPr>
            <w:r>
              <w:t>Код строки</w:t>
            </w:r>
          </w:p>
        </w:tc>
        <w:tc>
          <w:tcPr>
            <w:tcW w:w="3792" w:type="dxa"/>
            <w:gridSpan w:val="3"/>
          </w:tcPr>
          <w:p w:rsidR="00355B96" w:rsidRDefault="00355B96" w:rsidP="00355B96">
            <w:pPr>
              <w:pStyle w:val="ConsPlusNormal"/>
              <w:jc w:val="center"/>
            </w:pPr>
            <w:r>
              <w:t>Плата (тариф) арендной платы за единицу площади (объект), руб.</w:t>
            </w:r>
          </w:p>
        </w:tc>
        <w:tc>
          <w:tcPr>
            <w:tcW w:w="4137" w:type="dxa"/>
            <w:gridSpan w:val="3"/>
          </w:tcPr>
          <w:p w:rsidR="00355B96" w:rsidRDefault="00355B96" w:rsidP="00355B96">
            <w:pPr>
              <w:pStyle w:val="ConsPlusNormal"/>
              <w:jc w:val="center"/>
            </w:pPr>
            <w:r>
              <w:t>Планируемый объем предоставления имущества в аренду (в натуральных показателях)</w:t>
            </w:r>
          </w:p>
        </w:tc>
        <w:tc>
          <w:tcPr>
            <w:tcW w:w="3897" w:type="dxa"/>
            <w:gridSpan w:val="3"/>
          </w:tcPr>
          <w:p w:rsidR="00355B96" w:rsidRDefault="00355B96" w:rsidP="00355B96">
            <w:pPr>
              <w:pStyle w:val="ConsPlusNormal"/>
              <w:jc w:val="center"/>
            </w:pPr>
            <w:r>
              <w:t>Объем планируемых поступлений, руб.</w:t>
            </w:r>
          </w:p>
        </w:tc>
      </w:tr>
      <w:tr w:rsidR="00355B96" w:rsidTr="00355B96">
        <w:tc>
          <w:tcPr>
            <w:tcW w:w="1639" w:type="dxa"/>
            <w:vMerge/>
          </w:tcPr>
          <w:p w:rsidR="00355B96" w:rsidRDefault="00355B96" w:rsidP="00355B96"/>
        </w:tc>
        <w:tc>
          <w:tcPr>
            <w:tcW w:w="814" w:type="dxa"/>
            <w:vMerge/>
          </w:tcPr>
          <w:p w:rsidR="00355B96" w:rsidRDefault="00355B96" w:rsidP="00355B96"/>
        </w:tc>
        <w:tc>
          <w:tcPr>
            <w:tcW w:w="1414"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759"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519"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r>
      <w:tr w:rsidR="00355B96" w:rsidTr="00355B96">
        <w:tc>
          <w:tcPr>
            <w:tcW w:w="1639" w:type="dxa"/>
            <w:vMerge/>
          </w:tcPr>
          <w:p w:rsidR="00355B96" w:rsidRDefault="00355B96" w:rsidP="00355B96"/>
        </w:tc>
        <w:tc>
          <w:tcPr>
            <w:tcW w:w="814" w:type="dxa"/>
            <w:vMerge/>
          </w:tcPr>
          <w:p w:rsidR="00355B96" w:rsidRDefault="00355B96" w:rsidP="00355B96"/>
        </w:tc>
        <w:tc>
          <w:tcPr>
            <w:tcW w:w="1414" w:type="dxa"/>
          </w:tcPr>
          <w:p w:rsidR="00355B96" w:rsidRDefault="00355B96" w:rsidP="00355B96">
            <w:pPr>
              <w:pStyle w:val="ConsPlusNormal"/>
              <w:jc w:val="center"/>
            </w:pPr>
            <w:r>
              <w:t>(текущий финансовый год)</w:t>
            </w:r>
          </w:p>
        </w:tc>
        <w:tc>
          <w:tcPr>
            <w:tcW w:w="1189" w:type="dxa"/>
          </w:tcPr>
          <w:p w:rsidR="00355B96" w:rsidRDefault="00355B96" w:rsidP="00355B96">
            <w:pPr>
              <w:pStyle w:val="ConsPlusNormal"/>
              <w:jc w:val="center"/>
            </w:pPr>
            <w:r>
              <w:t>(первый год планового периода)</w:t>
            </w:r>
          </w:p>
        </w:tc>
        <w:tc>
          <w:tcPr>
            <w:tcW w:w="1189" w:type="dxa"/>
          </w:tcPr>
          <w:p w:rsidR="00355B96" w:rsidRDefault="00355B96" w:rsidP="00355B96">
            <w:pPr>
              <w:pStyle w:val="ConsPlusNormal"/>
              <w:jc w:val="center"/>
            </w:pPr>
            <w:r>
              <w:t>(второй год планового периода)</w:t>
            </w:r>
          </w:p>
        </w:tc>
        <w:tc>
          <w:tcPr>
            <w:tcW w:w="1759" w:type="dxa"/>
          </w:tcPr>
          <w:p w:rsidR="00355B96" w:rsidRDefault="00355B96" w:rsidP="00355B96">
            <w:pPr>
              <w:pStyle w:val="ConsPlusNormal"/>
              <w:jc w:val="center"/>
            </w:pPr>
            <w:r>
              <w:t>(текущий финансовый год)</w:t>
            </w:r>
          </w:p>
        </w:tc>
        <w:tc>
          <w:tcPr>
            <w:tcW w:w="1189" w:type="dxa"/>
          </w:tcPr>
          <w:p w:rsidR="00355B96" w:rsidRDefault="00355B96" w:rsidP="00355B96">
            <w:pPr>
              <w:pStyle w:val="ConsPlusNormal"/>
              <w:jc w:val="center"/>
            </w:pPr>
            <w:r>
              <w:t>(первый год планового периода)</w:t>
            </w:r>
          </w:p>
        </w:tc>
        <w:tc>
          <w:tcPr>
            <w:tcW w:w="1189" w:type="dxa"/>
          </w:tcPr>
          <w:p w:rsidR="00355B96" w:rsidRDefault="00355B96" w:rsidP="00355B96">
            <w:pPr>
              <w:pStyle w:val="ConsPlusNormal"/>
              <w:jc w:val="center"/>
            </w:pPr>
            <w:r>
              <w:t>(второй год планового периода)</w:t>
            </w:r>
          </w:p>
        </w:tc>
        <w:tc>
          <w:tcPr>
            <w:tcW w:w="1519" w:type="dxa"/>
          </w:tcPr>
          <w:p w:rsidR="00355B96" w:rsidRDefault="00355B96" w:rsidP="00355B96">
            <w:pPr>
              <w:pStyle w:val="ConsPlusNormal"/>
              <w:jc w:val="center"/>
            </w:pPr>
            <w:r>
              <w:t>(текущий финансовый год)</w:t>
            </w:r>
          </w:p>
        </w:tc>
        <w:tc>
          <w:tcPr>
            <w:tcW w:w="1189" w:type="dxa"/>
          </w:tcPr>
          <w:p w:rsidR="00355B96" w:rsidRDefault="00355B96" w:rsidP="00355B96">
            <w:pPr>
              <w:pStyle w:val="ConsPlusNormal"/>
              <w:jc w:val="center"/>
            </w:pPr>
            <w:r>
              <w:t>(первый год планового периода)</w:t>
            </w:r>
          </w:p>
        </w:tc>
        <w:tc>
          <w:tcPr>
            <w:tcW w:w="1189" w:type="dxa"/>
          </w:tcPr>
          <w:p w:rsidR="00355B96" w:rsidRDefault="00355B96" w:rsidP="00355B96">
            <w:pPr>
              <w:pStyle w:val="ConsPlusNormal"/>
              <w:jc w:val="center"/>
            </w:pPr>
            <w:r>
              <w:t>(второй год планового периода)</w:t>
            </w:r>
          </w:p>
        </w:tc>
      </w:tr>
      <w:tr w:rsidR="00355B96" w:rsidTr="00355B96">
        <w:tc>
          <w:tcPr>
            <w:tcW w:w="1639" w:type="dxa"/>
          </w:tcPr>
          <w:p w:rsidR="00355B96" w:rsidRDefault="00355B96" w:rsidP="00355B96">
            <w:pPr>
              <w:pStyle w:val="ConsPlusNormal"/>
              <w:jc w:val="center"/>
            </w:pPr>
            <w:r>
              <w:t>1</w:t>
            </w:r>
          </w:p>
        </w:tc>
        <w:tc>
          <w:tcPr>
            <w:tcW w:w="814" w:type="dxa"/>
          </w:tcPr>
          <w:p w:rsidR="00355B96" w:rsidRDefault="00355B96" w:rsidP="00355B96">
            <w:pPr>
              <w:pStyle w:val="ConsPlusNormal"/>
              <w:jc w:val="center"/>
            </w:pPr>
            <w:r>
              <w:t>2</w:t>
            </w:r>
          </w:p>
        </w:tc>
        <w:tc>
          <w:tcPr>
            <w:tcW w:w="1414" w:type="dxa"/>
          </w:tcPr>
          <w:p w:rsidR="00355B96" w:rsidRDefault="00355B96" w:rsidP="00355B96">
            <w:pPr>
              <w:pStyle w:val="ConsPlusNormal"/>
              <w:jc w:val="center"/>
            </w:pPr>
            <w:r>
              <w:t>3</w:t>
            </w:r>
          </w:p>
        </w:tc>
        <w:tc>
          <w:tcPr>
            <w:tcW w:w="1189" w:type="dxa"/>
          </w:tcPr>
          <w:p w:rsidR="00355B96" w:rsidRDefault="00355B96" w:rsidP="00355B96">
            <w:pPr>
              <w:pStyle w:val="ConsPlusNormal"/>
              <w:jc w:val="center"/>
            </w:pPr>
            <w:r>
              <w:t>4</w:t>
            </w:r>
          </w:p>
        </w:tc>
        <w:tc>
          <w:tcPr>
            <w:tcW w:w="1189" w:type="dxa"/>
          </w:tcPr>
          <w:p w:rsidR="00355B96" w:rsidRDefault="00355B96" w:rsidP="00355B96">
            <w:pPr>
              <w:pStyle w:val="ConsPlusNormal"/>
              <w:jc w:val="center"/>
            </w:pPr>
            <w:r>
              <w:t>5</w:t>
            </w:r>
          </w:p>
        </w:tc>
        <w:tc>
          <w:tcPr>
            <w:tcW w:w="1759" w:type="dxa"/>
          </w:tcPr>
          <w:p w:rsidR="00355B96" w:rsidRDefault="00355B96" w:rsidP="00355B96">
            <w:pPr>
              <w:pStyle w:val="ConsPlusNormal"/>
              <w:jc w:val="center"/>
            </w:pPr>
            <w:r>
              <w:t>6</w:t>
            </w:r>
          </w:p>
        </w:tc>
        <w:tc>
          <w:tcPr>
            <w:tcW w:w="1189" w:type="dxa"/>
          </w:tcPr>
          <w:p w:rsidR="00355B96" w:rsidRDefault="00355B96" w:rsidP="00355B96">
            <w:pPr>
              <w:pStyle w:val="ConsPlusNormal"/>
              <w:jc w:val="center"/>
            </w:pPr>
            <w:r>
              <w:t>7</w:t>
            </w:r>
          </w:p>
        </w:tc>
        <w:tc>
          <w:tcPr>
            <w:tcW w:w="1189" w:type="dxa"/>
          </w:tcPr>
          <w:p w:rsidR="00355B96" w:rsidRDefault="00355B96" w:rsidP="00355B96">
            <w:pPr>
              <w:pStyle w:val="ConsPlusNormal"/>
              <w:jc w:val="center"/>
            </w:pPr>
            <w:r>
              <w:t>8</w:t>
            </w:r>
          </w:p>
        </w:tc>
        <w:tc>
          <w:tcPr>
            <w:tcW w:w="1519" w:type="dxa"/>
          </w:tcPr>
          <w:p w:rsidR="00355B96" w:rsidRDefault="00355B96" w:rsidP="00355B96">
            <w:pPr>
              <w:pStyle w:val="ConsPlusNormal"/>
              <w:jc w:val="center"/>
            </w:pPr>
            <w:r>
              <w:t>9</w:t>
            </w:r>
          </w:p>
        </w:tc>
        <w:tc>
          <w:tcPr>
            <w:tcW w:w="1189" w:type="dxa"/>
          </w:tcPr>
          <w:p w:rsidR="00355B96" w:rsidRDefault="00355B96" w:rsidP="00355B96">
            <w:pPr>
              <w:pStyle w:val="ConsPlusNormal"/>
              <w:jc w:val="center"/>
            </w:pPr>
            <w:r>
              <w:t>10</w:t>
            </w:r>
          </w:p>
        </w:tc>
        <w:tc>
          <w:tcPr>
            <w:tcW w:w="1189" w:type="dxa"/>
          </w:tcPr>
          <w:p w:rsidR="00355B96" w:rsidRDefault="00355B96" w:rsidP="00355B96">
            <w:pPr>
              <w:pStyle w:val="ConsPlusNormal"/>
              <w:jc w:val="center"/>
            </w:pPr>
            <w:r>
              <w:t>11</w:t>
            </w:r>
          </w:p>
        </w:tc>
      </w:tr>
      <w:tr w:rsidR="00355B96" w:rsidTr="00355B96">
        <w:tc>
          <w:tcPr>
            <w:tcW w:w="1639" w:type="dxa"/>
          </w:tcPr>
          <w:p w:rsidR="00355B96" w:rsidRDefault="00355B96" w:rsidP="00355B96">
            <w:pPr>
              <w:pStyle w:val="ConsPlusNormal"/>
            </w:pPr>
            <w:r>
              <w:t>Недвижимое имущество, всего</w:t>
            </w:r>
          </w:p>
        </w:tc>
        <w:tc>
          <w:tcPr>
            <w:tcW w:w="814" w:type="dxa"/>
          </w:tcPr>
          <w:p w:rsidR="00355B96" w:rsidRDefault="00355B96" w:rsidP="00355B96">
            <w:pPr>
              <w:pStyle w:val="ConsPlusNormal"/>
              <w:jc w:val="center"/>
            </w:pPr>
            <w:r>
              <w:t>0100</w:t>
            </w:r>
          </w:p>
        </w:tc>
        <w:tc>
          <w:tcPr>
            <w:tcW w:w="1414"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759"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519"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r w:rsidR="00355B96" w:rsidTr="00355B96">
        <w:tc>
          <w:tcPr>
            <w:tcW w:w="1639" w:type="dxa"/>
          </w:tcPr>
          <w:p w:rsidR="00355B96" w:rsidRDefault="00355B96" w:rsidP="00355B96">
            <w:pPr>
              <w:pStyle w:val="ConsPlusNormal"/>
            </w:pPr>
            <w:r>
              <w:t>в том числе</w:t>
            </w:r>
          </w:p>
        </w:tc>
        <w:tc>
          <w:tcPr>
            <w:tcW w:w="814"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759"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519"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r w:rsidR="00355B96" w:rsidTr="00355B96">
        <w:tc>
          <w:tcPr>
            <w:tcW w:w="1639" w:type="dxa"/>
          </w:tcPr>
          <w:p w:rsidR="00355B96" w:rsidRDefault="00355B96" w:rsidP="00355B96">
            <w:pPr>
              <w:pStyle w:val="ConsPlusNormal"/>
            </w:pPr>
          </w:p>
        </w:tc>
        <w:tc>
          <w:tcPr>
            <w:tcW w:w="814" w:type="dxa"/>
          </w:tcPr>
          <w:p w:rsidR="00355B96" w:rsidRDefault="00355B96" w:rsidP="00355B96">
            <w:pPr>
              <w:pStyle w:val="ConsPlusNormal"/>
              <w:jc w:val="center"/>
            </w:pPr>
            <w:r>
              <w:t>0101</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759"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519"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r w:rsidR="00355B96" w:rsidTr="00355B96">
        <w:tc>
          <w:tcPr>
            <w:tcW w:w="1639" w:type="dxa"/>
          </w:tcPr>
          <w:p w:rsidR="00355B96" w:rsidRDefault="00355B96" w:rsidP="00355B96">
            <w:pPr>
              <w:pStyle w:val="ConsPlusNormal"/>
            </w:pPr>
            <w:r>
              <w:t>Движимое имущество, всего</w:t>
            </w:r>
          </w:p>
        </w:tc>
        <w:tc>
          <w:tcPr>
            <w:tcW w:w="814" w:type="dxa"/>
          </w:tcPr>
          <w:p w:rsidR="00355B96" w:rsidRDefault="00355B96" w:rsidP="00355B96">
            <w:pPr>
              <w:pStyle w:val="ConsPlusNormal"/>
              <w:jc w:val="center"/>
            </w:pPr>
            <w:r>
              <w:t>0200</w:t>
            </w:r>
          </w:p>
        </w:tc>
        <w:tc>
          <w:tcPr>
            <w:tcW w:w="1414"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759"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519"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r w:rsidR="00355B96" w:rsidTr="00355B96">
        <w:tc>
          <w:tcPr>
            <w:tcW w:w="1639" w:type="dxa"/>
          </w:tcPr>
          <w:p w:rsidR="00355B96" w:rsidRDefault="00355B96" w:rsidP="00355B96">
            <w:pPr>
              <w:pStyle w:val="ConsPlusNormal"/>
            </w:pPr>
            <w:r>
              <w:t>в том числе</w:t>
            </w:r>
          </w:p>
        </w:tc>
        <w:tc>
          <w:tcPr>
            <w:tcW w:w="814"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759"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519"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r w:rsidR="00355B96" w:rsidTr="00355B96">
        <w:tc>
          <w:tcPr>
            <w:tcW w:w="1639" w:type="dxa"/>
          </w:tcPr>
          <w:p w:rsidR="00355B96" w:rsidRDefault="00355B96" w:rsidP="00355B96">
            <w:pPr>
              <w:pStyle w:val="ConsPlusNormal"/>
            </w:pPr>
          </w:p>
        </w:tc>
        <w:tc>
          <w:tcPr>
            <w:tcW w:w="814" w:type="dxa"/>
          </w:tcPr>
          <w:p w:rsidR="00355B96" w:rsidRDefault="00355B96" w:rsidP="00355B96">
            <w:pPr>
              <w:pStyle w:val="ConsPlusNormal"/>
              <w:jc w:val="center"/>
            </w:pPr>
            <w:r>
              <w:t>0201</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759"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519"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r w:rsidR="00355B96" w:rsidTr="00355B96">
        <w:tc>
          <w:tcPr>
            <w:tcW w:w="1639" w:type="dxa"/>
          </w:tcPr>
          <w:p w:rsidR="00355B96" w:rsidRDefault="00355B96" w:rsidP="00355B96">
            <w:pPr>
              <w:pStyle w:val="ConsPlusNormal"/>
            </w:pPr>
            <w:r>
              <w:t>Итого</w:t>
            </w:r>
          </w:p>
        </w:tc>
        <w:tc>
          <w:tcPr>
            <w:tcW w:w="814" w:type="dxa"/>
          </w:tcPr>
          <w:p w:rsidR="00355B96" w:rsidRDefault="00355B96" w:rsidP="00355B96">
            <w:pPr>
              <w:pStyle w:val="ConsPlusNormal"/>
              <w:jc w:val="center"/>
            </w:pPr>
            <w:r>
              <w:t>9000</w:t>
            </w:r>
          </w:p>
        </w:tc>
        <w:tc>
          <w:tcPr>
            <w:tcW w:w="1414"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759"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519"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bl>
    <w:p w:rsidR="00355B96" w:rsidRDefault="00355B96" w:rsidP="00355B96">
      <w:pPr>
        <w:pStyle w:val="ConsPlusNormal"/>
        <w:jc w:val="both"/>
      </w:pPr>
    </w:p>
    <w:p w:rsidR="00355B96" w:rsidRDefault="00355B96" w:rsidP="00355B96">
      <w:pPr>
        <w:pStyle w:val="ConsPlusNormal"/>
        <w:ind w:firstLine="540"/>
        <w:jc w:val="both"/>
      </w:pPr>
      <w:r>
        <w:t>3.1.3. Расчет доходов в виде процентов по депозитам автономных учреждений в кредитных организациях.</w:t>
      </w:r>
    </w:p>
    <w:p w:rsidR="00355B96" w:rsidRDefault="00355B96" w:rsidP="00355B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639"/>
        <w:gridCol w:w="814"/>
        <w:gridCol w:w="1414"/>
        <w:gridCol w:w="1189"/>
        <w:gridCol w:w="1189"/>
        <w:gridCol w:w="1414"/>
        <w:gridCol w:w="1189"/>
        <w:gridCol w:w="1189"/>
        <w:gridCol w:w="1414"/>
        <w:gridCol w:w="1189"/>
        <w:gridCol w:w="1189"/>
      </w:tblGrid>
      <w:tr w:rsidR="00355B96" w:rsidTr="00355B96">
        <w:tc>
          <w:tcPr>
            <w:tcW w:w="1639" w:type="dxa"/>
            <w:vMerge w:val="restart"/>
          </w:tcPr>
          <w:p w:rsidR="00355B96" w:rsidRDefault="00355B96" w:rsidP="00355B96">
            <w:pPr>
              <w:pStyle w:val="ConsPlusNormal"/>
              <w:jc w:val="center"/>
            </w:pPr>
            <w:r>
              <w:t>Наименование показателя</w:t>
            </w:r>
          </w:p>
        </w:tc>
        <w:tc>
          <w:tcPr>
            <w:tcW w:w="814" w:type="dxa"/>
            <w:vMerge w:val="restart"/>
          </w:tcPr>
          <w:p w:rsidR="00355B96" w:rsidRDefault="00355B96" w:rsidP="00355B96">
            <w:pPr>
              <w:pStyle w:val="ConsPlusNormal"/>
              <w:jc w:val="center"/>
            </w:pPr>
            <w:r>
              <w:t>Код строки</w:t>
            </w:r>
          </w:p>
        </w:tc>
        <w:tc>
          <w:tcPr>
            <w:tcW w:w="3792" w:type="dxa"/>
            <w:gridSpan w:val="3"/>
          </w:tcPr>
          <w:p w:rsidR="00355B96" w:rsidRDefault="00355B96" w:rsidP="00355B96">
            <w:pPr>
              <w:pStyle w:val="ConsPlusNormal"/>
              <w:jc w:val="center"/>
            </w:pPr>
            <w:r>
              <w:t>Среднегодовой объем средств, на которые начисляются проценты, руб.</w:t>
            </w:r>
          </w:p>
        </w:tc>
        <w:tc>
          <w:tcPr>
            <w:tcW w:w="3792" w:type="dxa"/>
            <w:gridSpan w:val="3"/>
          </w:tcPr>
          <w:p w:rsidR="00355B96" w:rsidRDefault="00355B96" w:rsidP="00355B96">
            <w:pPr>
              <w:pStyle w:val="ConsPlusNormal"/>
              <w:jc w:val="center"/>
            </w:pPr>
            <w:r>
              <w:t>Ставка размещения, %</w:t>
            </w:r>
          </w:p>
        </w:tc>
        <w:tc>
          <w:tcPr>
            <w:tcW w:w="3792" w:type="dxa"/>
            <w:gridSpan w:val="3"/>
          </w:tcPr>
          <w:p w:rsidR="00355B96" w:rsidRDefault="00355B96" w:rsidP="00355B96">
            <w:pPr>
              <w:pStyle w:val="ConsPlusNormal"/>
              <w:jc w:val="center"/>
            </w:pPr>
            <w:r>
              <w:t>Сумма доходов в виде процентов, руб.</w:t>
            </w:r>
          </w:p>
        </w:tc>
      </w:tr>
      <w:tr w:rsidR="00355B96" w:rsidTr="00355B96">
        <w:tc>
          <w:tcPr>
            <w:tcW w:w="1639" w:type="dxa"/>
            <w:vMerge/>
          </w:tcPr>
          <w:p w:rsidR="00355B96" w:rsidRDefault="00355B96" w:rsidP="00355B96"/>
        </w:tc>
        <w:tc>
          <w:tcPr>
            <w:tcW w:w="814" w:type="dxa"/>
            <w:vMerge/>
          </w:tcPr>
          <w:p w:rsidR="00355B96" w:rsidRDefault="00355B96" w:rsidP="00355B96"/>
        </w:tc>
        <w:tc>
          <w:tcPr>
            <w:tcW w:w="1414"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414"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414"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r>
      <w:tr w:rsidR="00355B96" w:rsidTr="00355B96">
        <w:tc>
          <w:tcPr>
            <w:tcW w:w="1639" w:type="dxa"/>
            <w:vMerge/>
          </w:tcPr>
          <w:p w:rsidR="00355B96" w:rsidRDefault="00355B96" w:rsidP="00355B96"/>
        </w:tc>
        <w:tc>
          <w:tcPr>
            <w:tcW w:w="814" w:type="dxa"/>
            <w:vMerge/>
          </w:tcPr>
          <w:p w:rsidR="00355B96" w:rsidRDefault="00355B96" w:rsidP="00355B96"/>
        </w:tc>
        <w:tc>
          <w:tcPr>
            <w:tcW w:w="1414" w:type="dxa"/>
          </w:tcPr>
          <w:p w:rsidR="00355B96" w:rsidRDefault="00355B96" w:rsidP="00355B96">
            <w:pPr>
              <w:pStyle w:val="ConsPlusNormal"/>
              <w:jc w:val="center"/>
            </w:pPr>
            <w:r>
              <w:t>(текущий финансовый год)</w:t>
            </w:r>
          </w:p>
        </w:tc>
        <w:tc>
          <w:tcPr>
            <w:tcW w:w="1189" w:type="dxa"/>
          </w:tcPr>
          <w:p w:rsidR="00355B96" w:rsidRDefault="00355B96" w:rsidP="00355B96">
            <w:pPr>
              <w:pStyle w:val="ConsPlusNormal"/>
              <w:jc w:val="center"/>
            </w:pPr>
            <w:r>
              <w:t>(первый год планового периода)</w:t>
            </w:r>
          </w:p>
        </w:tc>
        <w:tc>
          <w:tcPr>
            <w:tcW w:w="1189" w:type="dxa"/>
          </w:tcPr>
          <w:p w:rsidR="00355B96" w:rsidRDefault="00355B96" w:rsidP="00355B96">
            <w:pPr>
              <w:pStyle w:val="ConsPlusNormal"/>
              <w:jc w:val="center"/>
            </w:pPr>
            <w:r>
              <w:t>(второй год планового периода)</w:t>
            </w:r>
          </w:p>
        </w:tc>
        <w:tc>
          <w:tcPr>
            <w:tcW w:w="1414" w:type="dxa"/>
          </w:tcPr>
          <w:p w:rsidR="00355B96" w:rsidRDefault="00355B96" w:rsidP="00355B96">
            <w:pPr>
              <w:pStyle w:val="ConsPlusNormal"/>
              <w:jc w:val="center"/>
            </w:pPr>
            <w:r>
              <w:t>(текущий финансовый год)</w:t>
            </w:r>
          </w:p>
        </w:tc>
        <w:tc>
          <w:tcPr>
            <w:tcW w:w="1189" w:type="dxa"/>
          </w:tcPr>
          <w:p w:rsidR="00355B96" w:rsidRDefault="00355B96" w:rsidP="00355B96">
            <w:pPr>
              <w:pStyle w:val="ConsPlusNormal"/>
              <w:jc w:val="center"/>
            </w:pPr>
            <w:r>
              <w:t>(первый год планового периода)</w:t>
            </w:r>
          </w:p>
        </w:tc>
        <w:tc>
          <w:tcPr>
            <w:tcW w:w="1189" w:type="dxa"/>
          </w:tcPr>
          <w:p w:rsidR="00355B96" w:rsidRDefault="00355B96" w:rsidP="00355B96">
            <w:pPr>
              <w:pStyle w:val="ConsPlusNormal"/>
              <w:jc w:val="center"/>
            </w:pPr>
            <w:r>
              <w:t>(второй год планового периода)</w:t>
            </w:r>
          </w:p>
        </w:tc>
        <w:tc>
          <w:tcPr>
            <w:tcW w:w="1414" w:type="dxa"/>
          </w:tcPr>
          <w:p w:rsidR="00355B96" w:rsidRDefault="00355B96" w:rsidP="00355B96">
            <w:pPr>
              <w:pStyle w:val="ConsPlusNormal"/>
              <w:jc w:val="center"/>
            </w:pPr>
            <w:r>
              <w:t>(текущий финансовый год)</w:t>
            </w:r>
          </w:p>
        </w:tc>
        <w:tc>
          <w:tcPr>
            <w:tcW w:w="1189" w:type="dxa"/>
          </w:tcPr>
          <w:p w:rsidR="00355B96" w:rsidRDefault="00355B96" w:rsidP="00355B96">
            <w:pPr>
              <w:pStyle w:val="ConsPlusNormal"/>
              <w:jc w:val="center"/>
            </w:pPr>
            <w:r>
              <w:t>(первый год планового периода)</w:t>
            </w:r>
          </w:p>
        </w:tc>
        <w:tc>
          <w:tcPr>
            <w:tcW w:w="1189" w:type="dxa"/>
          </w:tcPr>
          <w:p w:rsidR="00355B96" w:rsidRDefault="00355B96" w:rsidP="00355B96">
            <w:pPr>
              <w:pStyle w:val="ConsPlusNormal"/>
              <w:jc w:val="center"/>
            </w:pPr>
            <w:r>
              <w:t>(второй год планового периода)</w:t>
            </w:r>
          </w:p>
        </w:tc>
      </w:tr>
      <w:tr w:rsidR="00355B96" w:rsidTr="00355B96">
        <w:tc>
          <w:tcPr>
            <w:tcW w:w="1639" w:type="dxa"/>
          </w:tcPr>
          <w:p w:rsidR="00355B96" w:rsidRDefault="00355B96" w:rsidP="00355B96">
            <w:pPr>
              <w:pStyle w:val="ConsPlusNormal"/>
              <w:jc w:val="center"/>
            </w:pPr>
            <w:r>
              <w:t>1</w:t>
            </w:r>
          </w:p>
        </w:tc>
        <w:tc>
          <w:tcPr>
            <w:tcW w:w="814" w:type="dxa"/>
          </w:tcPr>
          <w:p w:rsidR="00355B96" w:rsidRDefault="00355B96" w:rsidP="00355B96">
            <w:pPr>
              <w:pStyle w:val="ConsPlusNormal"/>
              <w:jc w:val="center"/>
            </w:pPr>
            <w:r>
              <w:t>2</w:t>
            </w:r>
          </w:p>
        </w:tc>
        <w:tc>
          <w:tcPr>
            <w:tcW w:w="1414" w:type="dxa"/>
          </w:tcPr>
          <w:p w:rsidR="00355B96" w:rsidRDefault="00355B96" w:rsidP="00355B96">
            <w:pPr>
              <w:pStyle w:val="ConsPlusNormal"/>
              <w:jc w:val="center"/>
            </w:pPr>
            <w:r>
              <w:t>3</w:t>
            </w:r>
          </w:p>
        </w:tc>
        <w:tc>
          <w:tcPr>
            <w:tcW w:w="1189" w:type="dxa"/>
          </w:tcPr>
          <w:p w:rsidR="00355B96" w:rsidRDefault="00355B96" w:rsidP="00355B96">
            <w:pPr>
              <w:pStyle w:val="ConsPlusNormal"/>
              <w:jc w:val="center"/>
            </w:pPr>
            <w:r>
              <w:t>4</w:t>
            </w:r>
          </w:p>
        </w:tc>
        <w:tc>
          <w:tcPr>
            <w:tcW w:w="1189" w:type="dxa"/>
          </w:tcPr>
          <w:p w:rsidR="00355B96" w:rsidRDefault="00355B96" w:rsidP="00355B96">
            <w:pPr>
              <w:pStyle w:val="ConsPlusNormal"/>
              <w:jc w:val="center"/>
            </w:pPr>
            <w:r>
              <w:t>5</w:t>
            </w:r>
          </w:p>
        </w:tc>
        <w:tc>
          <w:tcPr>
            <w:tcW w:w="1414" w:type="dxa"/>
          </w:tcPr>
          <w:p w:rsidR="00355B96" w:rsidRDefault="00355B96" w:rsidP="00355B96">
            <w:pPr>
              <w:pStyle w:val="ConsPlusNormal"/>
              <w:jc w:val="center"/>
            </w:pPr>
            <w:r>
              <w:t>6</w:t>
            </w:r>
          </w:p>
        </w:tc>
        <w:tc>
          <w:tcPr>
            <w:tcW w:w="1189" w:type="dxa"/>
          </w:tcPr>
          <w:p w:rsidR="00355B96" w:rsidRDefault="00355B96" w:rsidP="00355B96">
            <w:pPr>
              <w:pStyle w:val="ConsPlusNormal"/>
              <w:jc w:val="center"/>
            </w:pPr>
            <w:r>
              <w:t>7</w:t>
            </w:r>
          </w:p>
        </w:tc>
        <w:tc>
          <w:tcPr>
            <w:tcW w:w="1189" w:type="dxa"/>
          </w:tcPr>
          <w:p w:rsidR="00355B96" w:rsidRDefault="00355B96" w:rsidP="00355B96">
            <w:pPr>
              <w:pStyle w:val="ConsPlusNormal"/>
              <w:jc w:val="center"/>
            </w:pPr>
            <w:r>
              <w:t>8</w:t>
            </w:r>
          </w:p>
        </w:tc>
        <w:tc>
          <w:tcPr>
            <w:tcW w:w="1414" w:type="dxa"/>
          </w:tcPr>
          <w:p w:rsidR="00355B96" w:rsidRDefault="00355B96" w:rsidP="00355B96">
            <w:pPr>
              <w:pStyle w:val="ConsPlusNormal"/>
              <w:jc w:val="center"/>
            </w:pPr>
            <w:r>
              <w:t>9</w:t>
            </w:r>
          </w:p>
        </w:tc>
        <w:tc>
          <w:tcPr>
            <w:tcW w:w="1189" w:type="dxa"/>
          </w:tcPr>
          <w:p w:rsidR="00355B96" w:rsidRDefault="00355B96" w:rsidP="00355B96">
            <w:pPr>
              <w:pStyle w:val="ConsPlusNormal"/>
              <w:jc w:val="center"/>
            </w:pPr>
            <w:r>
              <w:t>10</w:t>
            </w:r>
          </w:p>
        </w:tc>
        <w:tc>
          <w:tcPr>
            <w:tcW w:w="1189" w:type="dxa"/>
          </w:tcPr>
          <w:p w:rsidR="00355B96" w:rsidRDefault="00355B96" w:rsidP="00355B96">
            <w:pPr>
              <w:pStyle w:val="ConsPlusNormal"/>
              <w:jc w:val="center"/>
            </w:pPr>
            <w:r>
              <w:t>11</w:t>
            </w:r>
          </w:p>
        </w:tc>
      </w:tr>
      <w:tr w:rsidR="00355B96" w:rsidTr="00355B96">
        <w:tc>
          <w:tcPr>
            <w:tcW w:w="1639" w:type="dxa"/>
          </w:tcPr>
          <w:p w:rsidR="00355B96" w:rsidRDefault="00355B96" w:rsidP="00355B96">
            <w:pPr>
              <w:pStyle w:val="ConsPlusNormal"/>
            </w:pPr>
            <w:r>
              <w:t>Договор 1</w:t>
            </w:r>
          </w:p>
        </w:tc>
        <w:tc>
          <w:tcPr>
            <w:tcW w:w="814" w:type="dxa"/>
          </w:tcPr>
          <w:p w:rsidR="00355B96" w:rsidRDefault="00355B96" w:rsidP="00355B96">
            <w:pPr>
              <w:pStyle w:val="ConsPlusNormal"/>
              <w:jc w:val="center"/>
            </w:pPr>
            <w:r>
              <w:t>0001</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r w:rsidR="00355B96" w:rsidTr="00355B96">
        <w:tc>
          <w:tcPr>
            <w:tcW w:w="1639" w:type="dxa"/>
          </w:tcPr>
          <w:p w:rsidR="00355B96" w:rsidRDefault="00355B96" w:rsidP="00355B96">
            <w:pPr>
              <w:pStyle w:val="ConsPlusNormal"/>
            </w:pPr>
            <w:r>
              <w:t>Договор 2</w:t>
            </w:r>
          </w:p>
        </w:tc>
        <w:tc>
          <w:tcPr>
            <w:tcW w:w="814" w:type="dxa"/>
          </w:tcPr>
          <w:p w:rsidR="00355B96" w:rsidRDefault="00355B96" w:rsidP="00355B96">
            <w:pPr>
              <w:pStyle w:val="ConsPlusNormal"/>
              <w:jc w:val="center"/>
            </w:pPr>
            <w:r>
              <w:t>0002</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r w:rsidR="00355B96" w:rsidTr="00355B96">
        <w:tc>
          <w:tcPr>
            <w:tcW w:w="1639" w:type="dxa"/>
          </w:tcPr>
          <w:p w:rsidR="00355B96" w:rsidRDefault="00355B96" w:rsidP="00355B96">
            <w:pPr>
              <w:pStyle w:val="ConsPlusNormal"/>
            </w:pPr>
          </w:p>
        </w:tc>
        <w:tc>
          <w:tcPr>
            <w:tcW w:w="814"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r w:rsidR="00355B96" w:rsidTr="00355B96">
        <w:tc>
          <w:tcPr>
            <w:tcW w:w="1639" w:type="dxa"/>
          </w:tcPr>
          <w:p w:rsidR="00355B96" w:rsidRDefault="00355B96" w:rsidP="00355B96">
            <w:pPr>
              <w:pStyle w:val="ConsPlusNormal"/>
            </w:pPr>
            <w:r>
              <w:t>Итого</w:t>
            </w:r>
          </w:p>
        </w:tc>
        <w:tc>
          <w:tcPr>
            <w:tcW w:w="814" w:type="dxa"/>
          </w:tcPr>
          <w:p w:rsidR="00355B96" w:rsidRDefault="00355B96" w:rsidP="00355B96">
            <w:pPr>
              <w:pStyle w:val="ConsPlusNormal"/>
              <w:jc w:val="center"/>
            </w:pPr>
            <w:r>
              <w:t>9000</w:t>
            </w:r>
          </w:p>
        </w:tc>
        <w:tc>
          <w:tcPr>
            <w:tcW w:w="1414"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414"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bl>
    <w:p w:rsidR="00355B96" w:rsidRDefault="00355B96" w:rsidP="00355B96">
      <w:pPr>
        <w:sectPr w:rsidR="00355B96">
          <w:pgSz w:w="16838" w:h="11905" w:orient="landscape"/>
          <w:pgMar w:top="1701" w:right="1134" w:bottom="850" w:left="1134" w:header="0" w:footer="0" w:gutter="0"/>
          <w:cols w:space="720"/>
        </w:sectPr>
      </w:pPr>
    </w:p>
    <w:p w:rsidR="00355B96" w:rsidRDefault="00355B96" w:rsidP="00355B96">
      <w:pPr>
        <w:pStyle w:val="ConsPlusNormal"/>
        <w:jc w:val="both"/>
      </w:pPr>
    </w:p>
    <w:p w:rsidR="00355B96" w:rsidRDefault="00355B96" w:rsidP="00355B96">
      <w:pPr>
        <w:pStyle w:val="ConsPlusNormal"/>
        <w:ind w:firstLine="540"/>
        <w:jc w:val="both"/>
      </w:pPr>
      <w:r>
        <w:t>3.1.4. Расчет доходов в виде процентов по остаткам средств на счетах автономных учреждений в кредитных организациях.</w:t>
      </w:r>
    </w:p>
    <w:p w:rsidR="00355B96" w:rsidRDefault="00355B96" w:rsidP="00355B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639"/>
        <w:gridCol w:w="814"/>
        <w:gridCol w:w="1414"/>
        <w:gridCol w:w="1189"/>
        <w:gridCol w:w="1189"/>
        <w:gridCol w:w="1414"/>
        <w:gridCol w:w="1189"/>
        <w:gridCol w:w="1189"/>
        <w:gridCol w:w="1414"/>
        <w:gridCol w:w="1189"/>
        <w:gridCol w:w="1189"/>
      </w:tblGrid>
      <w:tr w:rsidR="00355B96" w:rsidTr="00355B96">
        <w:tc>
          <w:tcPr>
            <w:tcW w:w="1639" w:type="dxa"/>
            <w:vMerge w:val="restart"/>
          </w:tcPr>
          <w:p w:rsidR="00355B96" w:rsidRDefault="00355B96" w:rsidP="00355B96">
            <w:pPr>
              <w:pStyle w:val="ConsPlusNormal"/>
              <w:jc w:val="center"/>
            </w:pPr>
            <w:r>
              <w:t>Наименование показателя</w:t>
            </w:r>
          </w:p>
        </w:tc>
        <w:tc>
          <w:tcPr>
            <w:tcW w:w="814" w:type="dxa"/>
            <w:vMerge w:val="restart"/>
          </w:tcPr>
          <w:p w:rsidR="00355B96" w:rsidRDefault="00355B96" w:rsidP="00355B96">
            <w:pPr>
              <w:pStyle w:val="ConsPlusNormal"/>
              <w:jc w:val="center"/>
            </w:pPr>
            <w:r>
              <w:t>Код строки</w:t>
            </w:r>
          </w:p>
        </w:tc>
        <w:tc>
          <w:tcPr>
            <w:tcW w:w="3792" w:type="dxa"/>
            <w:gridSpan w:val="3"/>
          </w:tcPr>
          <w:p w:rsidR="00355B96" w:rsidRDefault="00355B96" w:rsidP="00355B96">
            <w:pPr>
              <w:pStyle w:val="ConsPlusNormal"/>
              <w:jc w:val="center"/>
            </w:pPr>
            <w:r>
              <w:t>Среднегодовой объем средств, на которые начисляются проценты, руб.</w:t>
            </w:r>
          </w:p>
        </w:tc>
        <w:tc>
          <w:tcPr>
            <w:tcW w:w="3792" w:type="dxa"/>
            <w:gridSpan w:val="3"/>
          </w:tcPr>
          <w:p w:rsidR="00355B96" w:rsidRDefault="00355B96" w:rsidP="00355B96">
            <w:pPr>
              <w:pStyle w:val="ConsPlusNormal"/>
              <w:jc w:val="center"/>
            </w:pPr>
            <w:r>
              <w:t>Ставка, %</w:t>
            </w:r>
          </w:p>
        </w:tc>
        <w:tc>
          <w:tcPr>
            <w:tcW w:w="3792" w:type="dxa"/>
            <w:gridSpan w:val="3"/>
          </w:tcPr>
          <w:p w:rsidR="00355B96" w:rsidRDefault="00355B96" w:rsidP="00355B96">
            <w:pPr>
              <w:pStyle w:val="ConsPlusNormal"/>
              <w:jc w:val="center"/>
            </w:pPr>
            <w:r>
              <w:t>Сумма доходов в виде процентов, руб.</w:t>
            </w:r>
          </w:p>
        </w:tc>
      </w:tr>
      <w:tr w:rsidR="00355B96" w:rsidTr="00355B96">
        <w:tc>
          <w:tcPr>
            <w:tcW w:w="1639" w:type="dxa"/>
            <w:vMerge/>
          </w:tcPr>
          <w:p w:rsidR="00355B96" w:rsidRDefault="00355B96" w:rsidP="00355B96"/>
        </w:tc>
        <w:tc>
          <w:tcPr>
            <w:tcW w:w="814" w:type="dxa"/>
            <w:vMerge/>
          </w:tcPr>
          <w:p w:rsidR="00355B96" w:rsidRDefault="00355B96" w:rsidP="00355B96"/>
        </w:tc>
        <w:tc>
          <w:tcPr>
            <w:tcW w:w="1414"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414"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414"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r>
      <w:tr w:rsidR="00355B96" w:rsidTr="00355B96">
        <w:tc>
          <w:tcPr>
            <w:tcW w:w="1639" w:type="dxa"/>
            <w:vMerge/>
          </w:tcPr>
          <w:p w:rsidR="00355B96" w:rsidRDefault="00355B96" w:rsidP="00355B96"/>
        </w:tc>
        <w:tc>
          <w:tcPr>
            <w:tcW w:w="814" w:type="dxa"/>
            <w:vMerge/>
          </w:tcPr>
          <w:p w:rsidR="00355B96" w:rsidRDefault="00355B96" w:rsidP="00355B96"/>
        </w:tc>
        <w:tc>
          <w:tcPr>
            <w:tcW w:w="1414" w:type="dxa"/>
          </w:tcPr>
          <w:p w:rsidR="00355B96" w:rsidRDefault="00355B96" w:rsidP="00355B96">
            <w:pPr>
              <w:pStyle w:val="ConsPlusNormal"/>
              <w:jc w:val="center"/>
            </w:pPr>
            <w:r>
              <w:t>(текущий финансовый год)</w:t>
            </w:r>
          </w:p>
        </w:tc>
        <w:tc>
          <w:tcPr>
            <w:tcW w:w="1189" w:type="dxa"/>
          </w:tcPr>
          <w:p w:rsidR="00355B96" w:rsidRDefault="00355B96" w:rsidP="00355B96">
            <w:pPr>
              <w:pStyle w:val="ConsPlusNormal"/>
              <w:jc w:val="center"/>
            </w:pPr>
            <w:r>
              <w:t>(первый год планового периода)</w:t>
            </w:r>
          </w:p>
        </w:tc>
        <w:tc>
          <w:tcPr>
            <w:tcW w:w="1189" w:type="dxa"/>
          </w:tcPr>
          <w:p w:rsidR="00355B96" w:rsidRDefault="00355B96" w:rsidP="00355B96">
            <w:pPr>
              <w:pStyle w:val="ConsPlusNormal"/>
              <w:jc w:val="center"/>
            </w:pPr>
            <w:r>
              <w:t>(второй год планового периода)</w:t>
            </w:r>
          </w:p>
        </w:tc>
        <w:tc>
          <w:tcPr>
            <w:tcW w:w="1414" w:type="dxa"/>
          </w:tcPr>
          <w:p w:rsidR="00355B96" w:rsidRDefault="00355B96" w:rsidP="00355B96">
            <w:pPr>
              <w:pStyle w:val="ConsPlusNormal"/>
              <w:jc w:val="center"/>
            </w:pPr>
            <w:r>
              <w:t>(текущий финансовый год)</w:t>
            </w:r>
          </w:p>
        </w:tc>
        <w:tc>
          <w:tcPr>
            <w:tcW w:w="1189" w:type="dxa"/>
          </w:tcPr>
          <w:p w:rsidR="00355B96" w:rsidRDefault="00355B96" w:rsidP="00355B96">
            <w:pPr>
              <w:pStyle w:val="ConsPlusNormal"/>
              <w:jc w:val="center"/>
            </w:pPr>
            <w:r>
              <w:t>(первый год планового периода)</w:t>
            </w:r>
          </w:p>
        </w:tc>
        <w:tc>
          <w:tcPr>
            <w:tcW w:w="1189" w:type="dxa"/>
          </w:tcPr>
          <w:p w:rsidR="00355B96" w:rsidRDefault="00355B96" w:rsidP="00355B96">
            <w:pPr>
              <w:pStyle w:val="ConsPlusNormal"/>
              <w:jc w:val="center"/>
            </w:pPr>
            <w:r>
              <w:t>(второй год планового периода)</w:t>
            </w:r>
          </w:p>
        </w:tc>
        <w:tc>
          <w:tcPr>
            <w:tcW w:w="1414" w:type="dxa"/>
          </w:tcPr>
          <w:p w:rsidR="00355B96" w:rsidRDefault="00355B96" w:rsidP="00355B96">
            <w:pPr>
              <w:pStyle w:val="ConsPlusNormal"/>
              <w:jc w:val="center"/>
            </w:pPr>
            <w:r>
              <w:t>(текущий финансовый год)</w:t>
            </w:r>
          </w:p>
        </w:tc>
        <w:tc>
          <w:tcPr>
            <w:tcW w:w="1189" w:type="dxa"/>
          </w:tcPr>
          <w:p w:rsidR="00355B96" w:rsidRDefault="00355B96" w:rsidP="00355B96">
            <w:pPr>
              <w:pStyle w:val="ConsPlusNormal"/>
              <w:jc w:val="center"/>
            </w:pPr>
            <w:r>
              <w:t>(первый год планового периода)</w:t>
            </w:r>
          </w:p>
        </w:tc>
        <w:tc>
          <w:tcPr>
            <w:tcW w:w="1189" w:type="dxa"/>
          </w:tcPr>
          <w:p w:rsidR="00355B96" w:rsidRDefault="00355B96" w:rsidP="00355B96">
            <w:pPr>
              <w:pStyle w:val="ConsPlusNormal"/>
              <w:jc w:val="center"/>
            </w:pPr>
            <w:r>
              <w:t>(второй год планового периода)</w:t>
            </w:r>
          </w:p>
        </w:tc>
      </w:tr>
      <w:tr w:rsidR="00355B96" w:rsidTr="00355B96">
        <w:tc>
          <w:tcPr>
            <w:tcW w:w="1639" w:type="dxa"/>
          </w:tcPr>
          <w:p w:rsidR="00355B96" w:rsidRDefault="00355B96" w:rsidP="00355B96">
            <w:pPr>
              <w:pStyle w:val="ConsPlusNormal"/>
              <w:jc w:val="center"/>
            </w:pPr>
            <w:r>
              <w:t>1</w:t>
            </w:r>
          </w:p>
        </w:tc>
        <w:tc>
          <w:tcPr>
            <w:tcW w:w="814" w:type="dxa"/>
          </w:tcPr>
          <w:p w:rsidR="00355B96" w:rsidRDefault="00355B96" w:rsidP="00355B96">
            <w:pPr>
              <w:pStyle w:val="ConsPlusNormal"/>
              <w:jc w:val="center"/>
            </w:pPr>
            <w:r>
              <w:t>2</w:t>
            </w:r>
          </w:p>
        </w:tc>
        <w:tc>
          <w:tcPr>
            <w:tcW w:w="1414" w:type="dxa"/>
          </w:tcPr>
          <w:p w:rsidR="00355B96" w:rsidRDefault="00355B96" w:rsidP="00355B96">
            <w:pPr>
              <w:pStyle w:val="ConsPlusNormal"/>
              <w:jc w:val="center"/>
            </w:pPr>
            <w:r>
              <w:t>3</w:t>
            </w:r>
          </w:p>
        </w:tc>
        <w:tc>
          <w:tcPr>
            <w:tcW w:w="1189" w:type="dxa"/>
          </w:tcPr>
          <w:p w:rsidR="00355B96" w:rsidRDefault="00355B96" w:rsidP="00355B96">
            <w:pPr>
              <w:pStyle w:val="ConsPlusNormal"/>
              <w:jc w:val="center"/>
            </w:pPr>
            <w:r>
              <w:t>4</w:t>
            </w:r>
          </w:p>
        </w:tc>
        <w:tc>
          <w:tcPr>
            <w:tcW w:w="1189" w:type="dxa"/>
          </w:tcPr>
          <w:p w:rsidR="00355B96" w:rsidRDefault="00355B96" w:rsidP="00355B96">
            <w:pPr>
              <w:pStyle w:val="ConsPlusNormal"/>
              <w:jc w:val="center"/>
            </w:pPr>
            <w:r>
              <w:t>5</w:t>
            </w:r>
          </w:p>
        </w:tc>
        <w:tc>
          <w:tcPr>
            <w:tcW w:w="1414" w:type="dxa"/>
          </w:tcPr>
          <w:p w:rsidR="00355B96" w:rsidRDefault="00355B96" w:rsidP="00355B96">
            <w:pPr>
              <w:pStyle w:val="ConsPlusNormal"/>
              <w:jc w:val="center"/>
            </w:pPr>
            <w:r>
              <w:t>6</w:t>
            </w:r>
          </w:p>
        </w:tc>
        <w:tc>
          <w:tcPr>
            <w:tcW w:w="1189" w:type="dxa"/>
          </w:tcPr>
          <w:p w:rsidR="00355B96" w:rsidRDefault="00355B96" w:rsidP="00355B96">
            <w:pPr>
              <w:pStyle w:val="ConsPlusNormal"/>
              <w:jc w:val="center"/>
            </w:pPr>
            <w:r>
              <w:t>7</w:t>
            </w:r>
          </w:p>
        </w:tc>
        <w:tc>
          <w:tcPr>
            <w:tcW w:w="1189" w:type="dxa"/>
          </w:tcPr>
          <w:p w:rsidR="00355B96" w:rsidRDefault="00355B96" w:rsidP="00355B96">
            <w:pPr>
              <w:pStyle w:val="ConsPlusNormal"/>
              <w:jc w:val="center"/>
            </w:pPr>
            <w:r>
              <w:t>8</w:t>
            </w:r>
          </w:p>
        </w:tc>
        <w:tc>
          <w:tcPr>
            <w:tcW w:w="1414" w:type="dxa"/>
          </w:tcPr>
          <w:p w:rsidR="00355B96" w:rsidRDefault="00355B96" w:rsidP="00355B96">
            <w:pPr>
              <w:pStyle w:val="ConsPlusNormal"/>
              <w:jc w:val="center"/>
            </w:pPr>
            <w:r>
              <w:t>9</w:t>
            </w:r>
          </w:p>
        </w:tc>
        <w:tc>
          <w:tcPr>
            <w:tcW w:w="1189" w:type="dxa"/>
          </w:tcPr>
          <w:p w:rsidR="00355B96" w:rsidRDefault="00355B96" w:rsidP="00355B96">
            <w:pPr>
              <w:pStyle w:val="ConsPlusNormal"/>
              <w:jc w:val="center"/>
            </w:pPr>
            <w:r>
              <w:t>10</w:t>
            </w:r>
          </w:p>
        </w:tc>
        <w:tc>
          <w:tcPr>
            <w:tcW w:w="1189" w:type="dxa"/>
          </w:tcPr>
          <w:p w:rsidR="00355B96" w:rsidRDefault="00355B96" w:rsidP="00355B96">
            <w:pPr>
              <w:pStyle w:val="ConsPlusNormal"/>
              <w:jc w:val="center"/>
            </w:pPr>
            <w:r>
              <w:t>11</w:t>
            </w:r>
          </w:p>
        </w:tc>
      </w:tr>
      <w:tr w:rsidR="00355B96" w:rsidTr="00355B96">
        <w:tc>
          <w:tcPr>
            <w:tcW w:w="1639" w:type="dxa"/>
          </w:tcPr>
          <w:p w:rsidR="00355B96" w:rsidRDefault="00355B96" w:rsidP="00355B96">
            <w:pPr>
              <w:pStyle w:val="ConsPlusNormal"/>
            </w:pPr>
          </w:p>
        </w:tc>
        <w:tc>
          <w:tcPr>
            <w:tcW w:w="814" w:type="dxa"/>
          </w:tcPr>
          <w:p w:rsidR="00355B96" w:rsidRDefault="00355B96" w:rsidP="00355B96">
            <w:pPr>
              <w:pStyle w:val="ConsPlusNormal"/>
              <w:jc w:val="center"/>
            </w:pPr>
            <w:r>
              <w:t>0001</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r w:rsidR="00355B96" w:rsidTr="00355B96">
        <w:tc>
          <w:tcPr>
            <w:tcW w:w="1639" w:type="dxa"/>
          </w:tcPr>
          <w:p w:rsidR="00355B96" w:rsidRDefault="00355B96" w:rsidP="00355B96">
            <w:pPr>
              <w:pStyle w:val="ConsPlusNormal"/>
            </w:pPr>
          </w:p>
        </w:tc>
        <w:tc>
          <w:tcPr>
            <w:tcW w:w="814"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r w:rsidR="00355B96" w:rsidTr="00355B96">
        <w:tc>
          <w:tcPr>
            <w:tcW w:w="1639" w:type="dxa"/>
          </w:tcPr>
          <w:p w:rsidR="00355B96" w:rsidRDefault="00355B96" w:rsidP="00355B96">
            <w:pPr>
              <w:pStyle w:val="ConsPlusNormal"/>
            </w:pPr>
          </w:p>
        </w:tc>
        <w:tc>
          <w:tcPr>
            <w:tcW w:w="814"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r w:rsidR="00355B96" w:rsidTr="00355B96">
        <w:tc>
          <w:tcPr>
            <w:tcW w:w="1639" w:type="dxa"/>
          </w:tcPr>
          <w:p w:rsidR="00355B96" w:rsidRDefault="00355B96" w:rsidP="00355B96">
            <w:pPr>
              <w:pStyle w:val="ConsPlusNormal"/>
            </w:pPr>
            <w:r>
              <w:t>Итого</w:t>
            </w:r>
          </w:p>
        </w:tc>
        <w:tc>
          <w:tcPr>
            <w:tcW w:w="814" w:type="dxa"/>
          </w:tcPr>
          <w:p w:rsidR="00355B96" w:rsidRDefault="00355B96" w:rsidP="00355B96">
            <w:pPr>
              <w:pStyle w:val="ConsPlusNormal"/>
              <w:jc w:val="center"/>
            </w:pPr>
            <w:r>
              <w:t>9000</w:t>
            </w:r>
          </w:p>
        </w:tc>
        <w:tc>
          <w:tcPr>
            <w:tcW w:w="1414"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414"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bl>
    <w:p w:rsidR="00355B96" w:rsidRDefault="00355B96" w:rsidP="00355B96">
      <w:pPr>
        <w:sectPr w:rsidR="00355B96">
          <w:pgSz w:w="16838" w:h="11905" w:orient="landscape"/>
          <w:pgMar w:top="1701" w:right="1134" w:bottom="850" w:left="1134" w:header="0" w:footer="0" w:gutter="0"/>
          <w:cols w:space="720"/>
        </w:sectPr>
      </w:pPr>
    </w:p>
    <w:p w:rsidR="00355B96" w:rsidRDefault="00355B96" w:rsidP="00355B96">
      <w:pPr>
        <w:pStyle w:val="ConsPlusNormal"/>
        <w:jc w:val="both"/>
      </w:pPr>
    </w:p>
    <w:p w:rsidR="00355B96" w:rsidRDefault="00355B96" w:rsidP="00355B96">
      <w:pPr>
        <w:pStyle w:val="ConsPlusNormal"/>
        <w:ind w:firstLine="540"/>
        <w:jc w:val="both"/>
      </w:pPr>
      <w:r>
        <w:t>3.2. Обоснование (расчет) плановых показателей поступлений доходов по статье 130 "Доходы от оказания услуг, работ, компенсации затрат учреждений".</w:t>
      </w:r>
    </w:p>
    <w:p w:rsidR="00355B96" w:rsidRDefault="00355B96" w:rsidP="00355B96">
      <w:pPr>
        <w:pStyle w:val="ConsPlusNormal"/>
        <w:spacing w:before="220"/>
        <w:ind w:firstLine="540"/>
        <w:jc w:val="both"/>
      </w:pPr>
      <w:r>
        <w:t>3.2.1. Обоснование (расчет) плановых показателей поступлений доходов по статье 130 "Доходы от оказания услуг, работ, компенсации затрат учреждений".</w:t>
      </w:r>
    </w:p>
    <w:p w:rsidR="00355B96" w:rsidRDefault="00355B96" w:rsidP="00355B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1134"/>
        <w:gridCol w:w="1701"/>
        <w:gridCol w:w="1701"/>
        <w:gridCol w:w="1701"/>
      </w:tblGrid>
      <w:tr w:rsidR="00355B96" w:rsidTr="00355B96">
        <w:tc>
          <w:tcPr>
            <w:tcW w:w="2835" w:type="dxa"/>
            <w:vMerge w:val="restart"/>
          </w:tcPr>
          <w:p w:rsidR="00355B96" w:rsidRDefault="00355B96" w:rsidP="00355B96">
            <w:pPr>
              <w:pStyle w:val="ConsPlusNormal"/>
              <w:jc w:val="center"/>
            </w:pPr>
            <w:r>
              <w:t>Наименование показателя</w:t>
            </w:r>
          </w:p>
        </w:tc>
        <w:tc>
          <w:tcPr>
            <w:tcW w:w="1134" w:type="dxa"/>
            <w:vMerge w:val="restart"/>
          </w:tcPr>
          <w:p w:rsidR="00355B96" w:rsidRDefault="00355B96" w:rsidP="00355B96">
            <w:pPr>
              <w:pStyle w:val="ConsPlusNormal"/>
              <w:jc w:val="center"/>
            </w:pPr>
            <w:r>
              <w:t>Код строки</w:t>
            </w:r>
          </w:p>
        </w:tc>
        <w:tc>
          <w:tcPr>
            <w:tcW w:w="5103" w:type="dxa"/>
            <w:gridSpan w:val="3"/>
          </w:tcPr>
          <w:p w:rsidR="00355B96" w:rsidRDefault="00355B96" w:rsidP="00355B96">
            <w:pPr>
              <w:pStyle w:val="ConsPlusNormal"/>
              <w:jc w:val="center"/>
            </w:pPr>
            <w:r>
              <w:t>Сумма, руб.</w:t>
            </w:r>
          </w:p>
        </w:tc>
      </w:tr>
      <w:tr w:rsidR="00355B96" w:rsidTr="00355B96">
        <w:tc>
          <w:tcPr>
            <w:tcW w:w="2835" w:type="dxa"/>
            <w:vMerge/>
          </w:tcPr>
          <w:p w:rsidR="00355B96" w:rsidRDefault="00355B96" w:rsidP="00355B96"/>
        </w:tc>
        <w:tc>
          <w:tcPr>
            <w:tcW w:w="1134" w:type="dxa"/>
            <w:vMerge/>
          </w:tcPr>
          <w:p w:rsidR="00355B96" w:rsidRDefault="00355B96" w:rsidP="00355B96"/>
        </w:tc>
        <w:tc>
          <w:tcPr>
            <w:tcW w:w="1701" w:type="dxa"/>
          </w:tcPr>
          <w:p w:rsidR="00355B96" w:rsidRDefault="00355B96" w:rsidP="00355B96">
            <w:pPr>
              <w:pStyle w:val="ConsPlusNormal"/>
              <w:jc w:val="center"/>
            </w:pPr>
            <w:r>
              <w:t>на 20__ г.</w:t>
            </w:r>
          </w:p>
        </w:tc>
        <w:tc>
          <w:tcPr>
            <w:tcW w:w="1701" w:type="dxa"/>
          </w:tcPr>
          <w:p w:rsidR="00355B96" w:rsidRDefault="00355B96" w:rsidP="00355B96">
            <w:pPr>
              <w:pStyle w:val="ConsPlusNormal"/>
              <w:jc w:val="center"/>
            </w:pPr>
            <w:r>
              <w:t>на 20__ г.</w:t>
            </w:r>
          </w:p>
        </w:tc>
        <w:tc>
          <w:tcPr>
            <w:tcW w:w="1701" w:type="dxa"/>
          </w:tcPr>
          <w:p w:rsidR="00355B96" w:rsidRDefault="00355B96" w:rsidP="00355B96">
            <w:pPr>
              <w:pStyle w:val="ConsPlusNormal"/>
              <w:jc w:val="center"/>
            </w:pPr>
            <w:r>
              <w:t>на 20__ г.</w:t>
            </w:r>
          </w:p>
        </w:tc>
      </w:tr>
      <w:tr w:rsidR="00355B96" w:rsidTr="00355B96">
        <w:tc>
          <w:tcPr>
            <w:tcW w:w="2835" w:type="dxa"/>
            <w:vMerge/>
          </w:tcPr>
          <w:p w:rsidR="00355B96" w:rsidRDefault="00355B96" w:rsidP="00355B96"/>
        </w:tc>
        <w:tc>
          <w:tcPr>
            <w:tcW w:w="1134" w:type="dxa"/>
            <w:vMerge/>
          </w:tcPr>
          <w:p w:rsidR="00355B96" w:rsidRDefault="00355B96" w:rsidP="00355B96"/>
        </w:tc>
        <w:tc>
          <w:tcPr>
            <w:tcW w:w="1701" w:type="dxa"/>
          </w:tcPr>
          <w:p w:rsidR="00355B96" w:rsidRDefault="00355B96" w:rsidP="00355B96">
            <w:pPr>
              <w:pStyle w:val="ConsPlusNormal"/>
              <w:jc w:val="center"/>
            </w:pPr>
            <w:r>
              <w:t>(текущий финансовый год)</w:t>
            </w:r>
          </w:p>
        </w:tc>
        <w:tc>
          <w:tcPr>
            <w:tcW w:w="1701" w:type="dxa"/>
          </w:tcPr>
          <w:p w:rsidR="00355B96" w:rsidRDefault="00355B96" w:rsidP="00355B96">
            <w:pPr>
              <w:pStyle w:val="ConsPlusNormal"/>
              <w:jc w:val="center"/>
            </w:pPr>
            <w:r>
              <w:t>(первый год планового периода)</w:t>
            </w:r>
          </w:p>
        </w:tc>
        <w:tc>
          <w:tcPr>
            <w:tcW w:w="1701" w:type="dxa"/>
          </w:tcPr>
          <w:p w:rsidR="00355B96" w:rsidRDefault="00355B96" w:rsidP="00355B96">
            <w:pPr>
              <w:pStyle w:val="ConsPlusNormal"/>
              <w:jc w:val="center"/>
            </w:pPr>
            <w:r>
              <w:t>(второй год планового периода)</w:t>
            </w:r>
          </w:p>
        </w:tc>
      </w:tr>
      <w:tr w:rsidR="00355B96" w:rsidTr="00355B96">
        <w:tc>
          <w:tcPr>
            <w:tcW w:w="2835" w:type="dxa"/>
          </w:tcPr>
          <w:p w:rsidR="00355B96" w:rsidRDefault="00355B96" w:rsidP="00355B96">
            <w:pPr>
              <w:pStyle w:val="ConsPlusNormal"/>
              <w:jc w:val="center"/>
            </w:pPr>
            <w:r>
              <w:t>1</w:t>
            </w:r>
          </w:p>
        </w:tc>
        <w:tc>
          <w:tcPr>
            <w:tcW w:w="1134" w:type="dxa"/>
          </w:tcPr>
          <w:p w:rsidR="00355B96" w:rsidRDefault="00355B96" w:rsidP="00355B96">
            <w:pPr>
              <w:pStyle w:val="ConsPlusNormal"/>
              <w:jc w:val="center"/>
            </w:pPr>
            <w:r>
              <w:t>2</w:t>
            </w:r>
          </w:p>
        </w:tc>
        <w:tc>
          <w:tcPr>
            <w:tcW w:w="1701" w:type="dxa"/>
          </w:tcPr>
          <w:p w:rsidR="00355B96" w:rsidRDefault="00355B96" w:rsidP="00355B96">
            <w:pPr>
              <w:pStyle w:val="ConsPlusNormal"/>
              <w:jc w:val="center"/>
            </w:pPr>
            <w:r>
              <w:t>3</w:t>
            </w:r>
          </w:p>
        </w:tc>
        <w:tc>
          <w:tcPr>
            <w:tcW w:w="1701" w:type="dxa"/>
          </w:tcPr>
          <w:p w:rsidR="00355B96" w:rsidRDefault="00355B96" w:rsidP="00355B96">
            <w:pPr>
              <w:pStyle w:val="ConsPlusNormal"/>
              <w:jc w:val="center"/>
            </w:pPr>
            <w:r>
              <w:t>4</w:t>
            </w:r>
          </w:p>
        </w:tc>
        <w:tc>
          <w:tcPr>
            <w:tcW w:w="1701" w:type="dxa"/>
          </w:tcPr>
          <w:p w:rsidR="00355B96" w:rsidRDefault="00355B96" w:rsidP="00355B96">
            <w:pPr>
              <w:pStyle w:val="ConsPlusNormal"/>
              <w:jc w:val="center"/>
            </w:pPr>
            <w:r>
              <w:t>5</w:t>
            </w:r>
          </w:p>
        </w:tc>
      </w:tr>
      <w:tr w:rsidR="00355B96" w:rsidTr="00355B96">
        <w:tc>
          <w:tcPr>
            <w:tcW w:w="2835" w:type="dxa"/>
          </w:tcPr>
          <w:p w:rsidR="00355B96" w:rsidRDefault="00355B96" w:rsidP="00355B96">
            <w:pPr>
              <w:pStyle w:val="ConsPlusNormal"/>
            </w:pPr>
            <w:r>
              <w:t>Задолженность по доходам (дебиторская задолженность по доходам) на начало года</w:t>
            </w:r>
          </w:p>
        </w:tc>
        <w:tc>
          <w:tcPr>
            <w:tcW w:w="1134" w:type="dxa"/>
          </w:tcPr>
          <w:p w:rsidR="00355B96" w:rsidRDefault="00355B96" w:rsidP="00355B96">
            <w:pPr>
              <w:pStyle w:val="ConsPlusNormal"/>
              <w:jc w:val="center"/>
            </w:pPr>
            <w:bookmarkStart w:id="46" w:name="P1609"/>
            <w:bookmarkEnd w:id="46"/>
            <w:r>
              <w:t>0100</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t>Полученные предварительные платежи (авансы) по контрактам (договорам) (кредиторская задолженность по доходам) на начало года</w:t>
            </w:r>
          </w:p>
        </w:tc>
        <w:tc>
          <w:tcPr>
            <w:tcW w:w="1134" w:type="dxa"/>
          </w:tcPr>
          <w:p w:rsidR="00355B96" w:rsidRDefault="00355B96" w:rsidP="00355B96">
            <w:pPr>
              <w:pStyle w:val="ConsPlusNormal"/>
              <w:jc w:val="center"/>
            </w:pPr>
            <w:bookmarkStart w:id="47" w:name="P1614"/>
            <w:bookmarkEnd w:id="47"/>
            <w:r>
              <w:t>0200</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t>Доходы от оказания услуг, работ, компенсации затрат учреждений, всего</w:t>
            </w:r>
          </w:p>
        </w:tc>
        <w:tc>
          <w:tcPr>
            <w:tcW w:w="1134" w:type="dxa"/>
          </w:tcPr>
          <w:p w:rsidR="00355B96" w:rsidRDefault="00355B96" w:rsidP="00355B96">
            <w:pPr>
              <w:pStyle w:val="ConsPlusNormal"/>
              <w:jc w:val="center"/>
            </w:pPr>
            <w:bookmarkStart w:id="48" w:name="P1619"/>
            <w:bookmarkEnd w:id="48"/>
            <w:r>
              <w:t>0300</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t>в том числе:</w:t>
            </w:r>
          </w:p>
          <w:p w:rsidR="00355B96" w:rsidRDefault="00355B96" w:rsidP="00355B96">
            <w:pPr>
              <w:pStyle w:val="ConsPlusNormal"/>
            </w:pPr>
            <w:r>
              <w:t>субсидии на финансовое обеспечение выполнения муниципального задания</w:t>
            </w:r>
          </w:p>
        </w:tc>
        <w:tc>
          <w:tcPr>
            <w:tcW w:w="1134" w:type="dxa"/>
          </w:tcPr>
          <w:p w:rsidR="00355B96" w:rsidRDefault="00355B96" w:rsidP="00355B96">
            <w:pPr>
              <w:pStyle w:val="ConsPlusNormal"/>
              <w:jc w:val="center"/>
            </w:pPr>
            <w:r>
              <w:t>0310</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t>доходы от оказания услуг, выполнения работ в рамках установленного муниципального задания</w:t>
            </w:r>
          </w:p>
        </w:tc>
        <w:tc>
          <w:tcPr>
            <w:tcW w:w="1134" w:type="dxa"/>
          </w:tcPr>
          <w:p w:rsidR="00355B96" w:rsidRDefault="00355B96" w:rsidP="00355B96">
            <w:pPr>
              <w:pStyle w:val="ConsPlusNormal"/>
              <w:jc w:val="center"/>
            </w:pPr>
            <w:r>
              <w:t>0320</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t>доходы от оказания услуг, выполнения работ за плату сверх установленного муниципального задания и иной приносящей доход деятельности, предусмотренной уставом учреждения</w:t>
            </w:r>
          </w:p>
        </w:tc>
        <w:tc>
          <w:tcPr>
            <w:tcW w:w="1134" w:type="dxa"/>
          </w:tcPr>
          <w:p w:rsidR="00355B96" w:rsidRDefault="00355B96" w:rsidP="00355B96">
            <w:pPr>
              <w:pStyle w:val="ConsPlusNormal"/>
              <w:jc w:val="center"/>
            </w:pPr>
            <w:r>
              <w:t>0330</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t xml:space="preserve">доходы, поступающие в порядке возмещения расходов, понесенных в </w:t>
            </w:r>
            <w:r>
              <w:lastRenderedPageBreak/>
              <w:t>связи с эксплуатацией имущества, находящегося в оперативном управлении учреждения</w:t>
            </w:r>
          </w:p>
        </w:tc>
        <w:tc>
          <w:tcPr>
            <w:tcW w:w="1134" w:type="dxa"/>
          </w:tcPr>
          <w:p w:rsidR="00355B96" w:rsidRDefault="00355B96" w:rsidP="00355B96">
            <w:pPr>
              <w:pStyle w:val="ConsPlusNormal"/>
              <w:jc w:val="center"/>
            </w:pPr>
            <w:r>
              <w:lastRenderedPageBreak/>
              <w:t>0340</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lastRenderedPageBreak/>
              <w:t>Задолженность по доходам (дебиторская задолженность по доходам) на конец года</w:t>
            </w:r>
          </w:p>
        </w:tc>
        <w:tc>
          <w:tcPr>
            <w:tcW w:w="1134" w:type="dxa"/>
          </w:tcPr>
          <w:p w:rsidR="00355B96" w:rsidRDefault="00355B96" w:rsidP="00355B96">
            <w:pPr>
              <w:pStyle w:val="ConsPlusNormal"/>
              <w:jc w:val="center"/>
            </w:pPr>
            <w:bookmarkStart w:id="49" w:name="P1645"/>
            <w:bookmarkEnd w:id="49"/>
            <w:r>
              <w:t>0400</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t>Полученные предварительные платежи (авансы) по контрактам (договорам) (кредиторская задолженность по доходам) на конец года</w:t>
            </w:r>
          </w:p>
        </w:tc>
        <w:tc>
          <w:tcPr>
            <w:tcW w:w="1134" w:type="dxa"/>
          </w:tcPr>
          <w:p w:rsidR="00355B96" w:rsidRDefault="00355B96" w:rsidP="00355B96">
            <w:pPr>
              <w:pStyle w:val="ConsPlusNormal"/>
              <w:jc w:val="center"/>
            </w:pPr>
            <w:bookmarkStart w:id="50" w:name="P1650"/>
            <w:bookmarkEnd w:id="50"/>
            <w:r>
              <w:t>0500</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t>Планируемые поступления доходов от оказания услуг, компенсации затрат учреждения (</w:t>
            </w:r>
            <w:hyperlink w:anchor="P1609" w:history="1">
              <w:r>
                <w:rPr>
                  <w:color w:val="0000FF"/>
                </w:rPr>
                <w:t>с. 0100</w:t>
              </w:r>
            </w:hyperlink>
            <w:r>
              <w:t xml:space="preserve"> - </w:t>
            </w:r>
            <w:hyperlink w:anchor="P1614" w:history="1">
              <w:r>
                <w:rPr>
                  <w:color w:val="0000FF"/>
                </w:rPr>
                <w:t>с. 0200</w:t>
              </w:r>
            </w:hyperlink>
            <w:r>
              <w:t xml:space="preserve"> + </w:t>
            </w:r>
            <w:hyperlink w:anchor="P1619" w:history="1">
              <w:r>
                <w:rPr>
                  <w:color w:val="0000FF"/>
                </w:rPr>
                <w:t>с. 0300</w:t>
              </w:r>
            </w:hyperlink>
            <w:r>
              <w:t xml:space="preserve"> - </w:t>
            </w:r>
            <w:hyperlink w:anchor="P1645" w:history="1">
              <w:r>
                <w:rPr>
                  <w:color w:val="0000FF"/>
                </w:rPr>
                <w:t>с. 0400</w:t>
              </w:r>
            </w:hyperlink>
            <w:r>
              <w:t xml:space="preserve"> + </w:t>
            </w:r>
            <w:hyperlink w:anchor="P1650" w:history="1">
              <w:r>
                <w:rPr>
                  <w:color w:val="0000FF"/>
                </w:rPr>
                <w:t>с. 0500</w:t>
              </w:r>
            </w:hyperlink>
            <w:r>
              <w:t>)</w:t>
            </w:r>
          </w:p>
        </w:tc>
        <w:tc>
          <w:tcPr>
            <w:tcW w:w="1134" w:type="dxa"/>
          </w:tcPr>
          <w:p w:rsidR="00355B96" w:rsidRDefault="00355B96" w:rsidP="00355B96">
            <w:pPr>
              <w:pStyle w:val="ConsPlusNormal"/>
              <w:jc w:val="center"/>
            </w:pPr>
            <w:r>
              <w:t>0600</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bl>
    <w:p w:rsidR="00355B96" w:rsidRDefault="00355B96" w:rsidP="00355B96">
      <w:pPr>
        <w:pStyle w:val="ConsPlusNormal"/>
        <w:jc w:val="both"/>
      </w:pPr>
    </w:p>
    <w:p w:rsidR="00355B96" w:rsidRDefault="00355B96" w:rsidP="00355B96">
      <w:pPr>
        <w:pStyle w:val="ConsPlusNormal"/>
        <w:ind w:firstLine="540"/>
        <w:jc w:val="both"/>
      </w:pPr>
      <w:r>
        <w:t>3.2.2. Расчет доходов в виде субсидии на финансовое обеспечение выполнения муниципального задания.</w:t>
      </w:r>
    </w:p>
    <w:p w:rsidR="00355B96" w:rsidRDefault="00355B96" w:rsidP="00355B96">
      <w:pPr>
        <w:pStyle w:val="ConsPlusNormal"/>
        <w:jc w:val="both"/>
      </w:pPr>
    </w:p>
    <w:p w:rsidR="00355B96" w:rsidRDefault="00355B96" w:rsidP="00355B96">
      <w:pPr>
        <w:sectPr w:rsidR="00355B96">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639"/>
        <w:gridCol w:w="814"/>
        <w:gridCol w:w="1414"/>
        <w:gridCol w:w="1189"/>
        <w:gridCol w:w="1189"/>
        <w:gridCol w:w="1414"/>
        <w:gridCol w:w="1189"/>
        <w:gridCol w:w="1189"/>
        <w:gridCol w:w="1414"/>
        <w:gridCol w:w="1189"/>
        <w:gridCol w:w="1189"/>
      </w:tblGrid>
      <w:tr w:rsidR="00355B96" w:rsidTr="00355B96">
        <w:tc>
          <w:tcPr>
            <w:tcW w:w="1639" w:type="dxa"/>
            <w:vMerge w:val="restart"/>
          </w:tcPr>
          <w:p w:rsidR="00355B96" w:rsidRDefault="00355B96" w:rsidP="00355B96">
            <w:pPr>
              <w:pStyle w:val="ConsPlusNormal"/>
              <w:jc w:val="center"/>
            </w:pPr>
            <w:r>
              <w:lastRenderedPageBreak/>
              <w:t>Наименование показателя</w:t>
            </w:r>
          </w:p>
        </w:tc>
        <w:tc>
          <w:tcPr>
            <w:tcW w:w="814" w:type="dxa"/>
            <w:vMerge w:val="restart"/>
          </w:tcPr>
          <w:p w:rsidR="00355B96" w:rsidRDefault="00355B96" w:rsidP="00355B96">
            <w:pPr>
              <w:pStyle w:val="ConsPlusNormal"/>
              <w:jc w:val="center"/>
            </w:pPr>
            <w:r>
              <w:t>Код строки</w:t>
            </w:r>
          </w:p>
        </w:tc>
        <w:tc>
          <w:tcPr>
            <w:tcW w:w="3792" w:type="dxa"/>
            <w:gridSpan w:val="3"/>
          </w:tcPr>
          <w:p w:rsidR="00355B96" w:rsidRDefault="00355B96" w:rsidP="00355B96">
            <w:pPr>
              <w:pStyle w:val="ConsPlusNormal"/>
              <w:jc w:val="center"/>
            </w:pPr>
            <w:r>
              <w:t>Плата (тариф) за единицу услуги (работы), руб.</w:t>
            </w:r>
          </w:p>
        </w:tc>
        <w:tc>
          <w:tcPr>
            <w:tcW w:w="3792" w:type="dxa"/>
            <w:gridSpan w:val="3"/>
          </w:tcPr>
          <w:p w:rsidR="00355B96" w:rsidRDefault="00355B96" w:rsidP="00355B96">
            <w:pPr>
              <w:pStyle w:val="ConsPlusNormal"/>
              <w:jc w:val="center"/>
            </w:pPr>
            <w:r>
              <w:t>Планируемый объем оказания услуг (выполнения работ)</w:t>
            </w:r>
          </w:p>
        </w:tc>
        <w:tc>
          <w:tcPr>
            <w:tcW w:w="3792" w:type="dxa"/>
            <w:gridSpan w:val="3"/>
          </w:tcPr>
          <w:p w:rsidR="00355B96" w:rsidRDefault="00355B96" w:rsidP="00355B96">
            <w:pPr>
              <w:pStyle w:val="ConsPlusNormal"/>
              <w:jc w:val="center"/>
            </w:pPr>
            <w:r>
              <w:t>Общий объем планируемых поступлений, руб.</w:t>
            </w:r>
          </w:p>
        </w:tc>
      </w:tr>
      <w:tr w:rsidR="00355B96" w:rsidTr="00355B96">
        <w:tc>
          <w:tcPr>
            <w:tcW w:w="1639" w:type="dxa"/>
            <w:vMerge/>
          </w:tcPr>
          <w:p w:rsidR="00355B96" w:rsidRDefault="00355B96" w:rsidP="00355B96"/>
        </w:tc>
        <w:tc>
          <w:tcPr>
            <w:tcW w:w="814" w:type="dxa"/>
            <w:vMerge/>
          </w:tcPr>
          <w:p w:rsidR="00355B96" w:rsidRDefault="00355B96" w:rsidP="00355B96"/>
        </w:tc>
        <w:tc>
          <w:tcPr>
            <w:tcW w:w="1414"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414"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414"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r>
      <w:tr w:rsidR="00355B96" w:rsidTr="00355B96">
        <w:tc>
          <w:tcPr>
            <w:tcW w:w="1639" w:type="dxa"/>
            <w:vMerge/>
          </w:tcPr>
          <w:p w:rsidR="00355B96" w:rsidRDefault="00355B96" w:rsidP="00355B96"/>
        </w:tc>
        <w:tc>
          <w:tcPr>
            <w:tcW w:w="814" w:type="dxa"/>
            <w:vMerge/>
          </w:tcPr>
          <w:p w:rsidR="00355B96" w:rsidRDefault="00355B96" w:rsidP="00355B96"/>
        </w:tc>
        <w:tc>
          <w:tcPr>
            <w:tcW w:w="1414" w:type="dxa"/>
          </w:tcPr>
          <w:p w:rsidR="00355B96" w:rsidRDefault="00355B96" w:rsidP="00355B96">
            <w:pPr>
              <w:pStyle w:val="ConsPlusNormal"/>
              <w:jc w:val="center"/>
            </w:pPr>
            <w:r>
              <w:t>(текущий финансовый год)</w:t>
            </w:r>
          </w:p>
        </w:tc>
        <w:tc>
          <w:tcPr>
            <w:tcW w:w="1189" w:type="dxa"/>
          </w:tcPr>
          <w:p w:rsidR="00355B96" w:rsidRDefault="00355B96" w:rsidP="00355B96">
            <w:pPr>
              <w:pStyle w:val="ConsPlusNormal"/>
              <w:jc w:val="center"/>
            </w:pPr>
            <w:r>
              <w:t>(первый год планового периода)</w:t>
            </w:r>
          </w:p>
        </w:tc>
        <w:tc>
          <w:tcPr>
            <w:tcW w:w="1189" w:type="dxa"/>
          </w:tcPr>
          <w:p w:rsidR="00355B96" w:rsidRDefault="00355B96" w:rsidP="00355B96">
            <w:pPr>
              <w:pStyle w:val="ConsPlusNormal"/>
              <w:jc w:val="center"/>
            </w:pPr>
            <w:r>
              <w:t>(второй год планового периода)</w:t>
            </w:r>
          </w:p>
        </w:tc>
        <w:tc>
          <w:tcPr>
            <w:tcW w:w="1414" w:type="dxa"/>
          </w:tcPr>
          <w:p w:rsidR="00355B96" w:rsidRDefault="00355B96" w:rsidP="00355B96">
            <w:pPr>
              <w:pStyle w:val="ConsPlusNormal"/>
              <w:jc w:val="center"/>
            </w:pPr>
            <w:r>
              <w:t>(текущий финансовый год)</w:t>
            </w:r>
          </w:p>
        </w:tc>
        <w:tc>
          <w:tcPr>
            <w:tcW w:w="1189" w:type="dxa"/>
          </w:tcPr>
          <w:p w:rsidR="00355B96" w:rsidRDefault="00355B96" w:rsidP="00355B96">
            <w:pPr>
              <w:pStyle w:val="ConsPlusNormal"/>
              <w:jc w:val="center"/>
            </w:pPr>
            <w:r>
              <w:t>(первый год планового периода)</w:t>
            </w:r>
          </w:p>
        </w:tc>
        <w:tc>
          <w:tcPr>
            <w:tcW w:w="1189" w:type="dxa"/>
          </w:tcPr>
          <w:p w:rsidR="00355B96" w:rsidRDefault="00355B96" w:rsidP="00355B96">
            <w:pPr>
              <w:pStyle w:val="ConsPlusNormal"/>
              <w:jc w:val="center"/>
            </w:pPr>
            <w:r>
              <w:t>(второй год планового периода)</w:t>
            </w:r>
          </w:p>
        </w:tc>
        <w:tc>
          <w:tcPr>
            <w:tcW w:w="1414" w:type="dxa"/>
          </w:tcPr>
          <w:p w:rsidR="00355B96" w:rsidRDefault="00355B96" w:rsidP="00355B96">
            <w:pPr>
              <w:pStyle w:val="ConsPlusNormal"/>
              <w:jc w:val="center"/>
            </w:pPr>
            <w:r>
              <w:t>(текущий финансовый год)</w:t>
            </w:r>
          </w:p>
        </w:tc>
        <w:tc>
          <w:tcPr>
            <w:tcW w:w="1189" w:type="dxa"/>
          </w:tcPr>
          <w:p w:rsidR="00355B96" w:rsidRDefault="00355B96" w:rsidP="00355B96">
            <w:pPr>
              <w:pStyle w:val="ConsPlusNormal"/>
              <w:jc w:val="center"/>
            </w:pPr>
            <w:r>
              <w:t>(первый год планового периода)</w:t>
            </w:r>
          </w:p>
        </w:tc>
        <w:tc>
          <w:tcPr>
            <w:tcW w:w="1189" w:type="dxa"/>
          </w:tcPr>
          <w:p w:rsidR="00355B96" w:rsidRDefault="00355B96" w:rsidP="00355B96">
            <w:pPr>
              <w:pStyle w:val="ConsPlusNormal"/>
              <w:jc w:val="center"/>
            </w:pPr>
            <w:r>
              <w:t>(второй год планового периода)</w:t>
            </w:r>
          </w:p>
        </w:tc>
      </w:tr>
      <w:tr w:rsidR="00355B96" w:rsidTr="00355B96">
        <w:tc>
          <w:tcPr>
            <w:tcW w:w="1639" w:type="dxa"/>
          </w:tcPr>
          <w:p w:rsidR="00355B96" w:rsidRDefault="00355B96" w:rsidP="00355B96">
            <w:pPr>
              <w:pStyle w:val="ConsPlusNormal"/>
              <w:jc w:val="center"/>
            </w:pPr>
            <w:r>
              <w:t>1</w:t>
            </w:r>
          </w:p>
        </w:tc>
        <w:tc>
          <w:tcPr>
            <w:tcW w:w="814" w:type="dxa"/>
          </w:tcPr>
          <w:p w:rsidR="00355B96" w:rsidRDefault="00355B96" w:rsidP="00355B96">
            <w:pPr>
              <w:pStyle w:val="ConsPlusNormal"/>
              <w:jc w:val="center"/>
            </w:pPr>
            <w:r>
              <w:t>2</w:t>
            </w:r>
          </w:p>
        </w:tc>
        <w:tc>
          <w:tcPr>
            <w:tcW w:w="1414" w:type="dxa"/>
          </w:tcPr>
          <w:p w:rsidR="00355B96" w:rsidRDefault="00355B96" w:rsidP="00355B96">
            <w:pPr>
              <w:pStyle w:val="ConsPlusNormal"/>
              <w:jc w:val="center"/>
            </w:pPr>
            <w:r>
              <w:t>3</w:t>
            </w:r>
          </w:p>
        </w:tc>
        <w:tc>
          <w:tcPr>
            <w:tcW w:w="1189" w:type="dxa"/>
          </w:tcPr>
          <w:p w:rsidR="00355B96" w:rsidRDefault="00355B96" w:rsidP="00355B96">
            <w:pPr>
              <w:pStyle w:val="ConsPlusNormal"/>
              <w:jc w:val="center"/>
            </w:pPr>
            <w:r>
              <w:t>4</w:t>
            </w:r>
          </w:p>
        </w:tc>
        <w:tc>
          <w:tcPr>
            <w:tcW w:w="1189" w:type="dxa"/>
          </w:tcPr>
          <w:p w:rsidR="00355B96" w:rsidRDefault="00355B96" w:rsidP="00355B96">
            <w:pPr>
              <w:pStyle w:val="ConsPlusNormal"/>
              <w:jc w:val="center"/>
            </w:pPr>
            <w:r>
              <w:t>5</w:t>
            </w:r>
          </w:p>
        </w:tc>
        <w:tc>
          <w:tcPr>
            <w:tcW w:w="1414" w:type="dxa"/>
          </w:tcPr>
          <w:p w:rsidR="00355B96" w:rsidRDefault="00355B96" w:rsidP="00355B96">
            <w:pPr>
              <w:pStyle w:val="ConsPlusNormal"/>
              <w:jc w:val="center"/>
            </w:pPr>
            <w:r>
              <w:t>6</w:t>
            </w:r>
          </w:p>
        </w:tc>
        <w:tc>
          <w:tcPr>
            <w:tcW w:w="1189" w:type="dxa"/>
          </w:tcPr>
          <w:p w:rsidR="00355B96" w:rsidRDefault="00355B96" w:rsidP="00355B96">
            <w:pPr>
              <w:pStyle w:val="ConsPlusNormal"/>
              <w:jc w:val="center"/>
            </w:pPr>
            <w:r>
              <w:t>7</w:t>
            </w:r>
          </w:p>
        </w:tc>
        <w:tc>
          <w:tcPr>
            <w:tcW w:w="1189" w:type="dxa"/>
          </w:tcPr>
          <w:p w:rsidR="00355B96" w:rsidRDefault="00355B96" w:rsidP="00355B96">
            <w:pPr>
              <w:pStyle w:val="ConsPlusNormal"/>
              <w:jc w:val="center"/>
            </w:pPr>
            <w:r>
              <w:t>8</w:t>
            </w:r>
          </w:p>
        </w:tc>
        <w:tc>
          <w:tcPr>
            <w:tcW w:w="1414" w:type="dxa"/>
          </w:tcPr>
          <w:p w:rsidR="00355B96" w:rsidRDefault="00355B96" w:rsidP="00355B96">
            <w:pPr>
              <w:pStyle w:val="ConsPlusNormal"/>
              <w:jc w:val="center"/>
            </w:pPr>
            <w:r>
              <w:t>9</w:t>
            </w:r>
          </w:p>
        </w:tc>
        <w:tc>
          <w:tcPr>
            <w:tcW w:w="1189" w:type="dxa"/>
          </w:tcPr>
          <w:p w:rsidR="00355B96" w:rsidRDefault="00355B96" w:rsidP="00355B96">
            <w:pPr>
              <w:pStyle w:val="ConsPlusNormal"/>
              <w:jc w:val="center"/>
            </w:pPr>
            <w:r>
              <w:t>10</w:t>
            </w:r>
          </w:p>
        </w:tc>
        <w:tc>
          <w:tcPr>
            <w:tcW w:w="1189" w:type="dxa"/>
          </w:tcPr>
          <w:p w:rsidR="00355B96" w:rsidRDefault="00355B96" w:rsidP="00355B96">
            <w:pPr>
              <w:pStyle w:val="ConsPlusNormal"/>
              <w:jc w:val="center"/>
            </w:pPr>
            <w:r>
              <w:t>11</w:t>
            </w:r>
          </w:p>
        </w:tc>
      </w:tr>
      <w:tr w:rsidR="00355B96" w:rsidTr="00355B96">
        <w:tc>
          <w:tcPr>
            <w:tcW w:w="1639" w:type="dxa"/>
          </w:tcPr>
          <w:p w:rsidR="00355B96" w:rsidRDefault="00355B96" w:rsidP="00355B96">
            <w:pPr>
              <w:pStyle w:val="ConsPlusNormal"/>
            </w:pPr>
          </w:p>
        </w:tc>
        <w:tc>
          <w:tcPr>
            <w:tcW w:w="814" w:type="dxa"/>
          </w:tcPr>
          <w:p w:rsidR="00355B96" w:rsidRDefault="00355B96" w:rsidP="00355B96">
            <w:pPr>
              <w:pStyle w:val="ConsPlusNormal"/>
              <w:jc w:val="center"/>
            </w:pPr>
            <w:r>
              <w:t>0001</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r w:rsidR="00355B96" w:rsidTr="00355B96">
        <w:tc>
          <w:tcPr>
            <w:tcW w:w="1639" w:type="dxa"/>
          </w:tcPr>
          <w:p w:rsidR="00355B96" w:rsidRDefault="00355B96" w:rsidP="00355B96">
            <w:pPr>
              <w:pStyle w:val="ConsPlusNormal"/>
            </w:pPr>
          </w:p>
        </w:tc>
        <w:tc>
          <w:tcPr>
            <w:tcW w:w="814" w:type="dxa"/>
          </w:tcPr>
          <w:p w:rsidR="00355B96" w:rsidRDefault="00355B96" w:rsidP="00355B96">
            <w:pPr>
              <w:pStyle w:val="ConsPlusNormal"/>
              <w:jc w:val="center"/>
            </w:pPr>
            <w:r>
              <w:t>0002</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r w:rsidR="00355B96" w:rsidTr="00355B96">
        <w:tc>
          <w:tcPr>
            <w:tcW w:w="1639" w:type="dxa"/>
          </w:tcPr>
          <w:p w:rsidR="00355B96" w:rsidRDefault="00355B96" w:rsidP="00355B96">
            <w:pPr>
              <w:pStyle w:val="ConsPlusNormal"/>
            </w:pPr>
          </w:p>
        </w:tc>
        <w:tc>
          <w:tcPr>
            <w:tcW w:w="814"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r w:rsidR="00355B96" w:rsidTr="00355B96">
        <w:tc>
          <w:tcPr>
            <w:tcW w:w="1639" w:type="dxa"/>
          </w:tcPr>
          <w:p w:rsidR="00355B96" w:rsidRDefault="00355B96" w:rsidP="00355B96">
            <w:pPr>
              <w:pStyle w:val="ConsPlusNormal"/>
            </w:pPr>
            <w:r>
              <w:t>Итого</w:t>
            </w:r>
          </w:p>
        </w:tc>
        <w:tc>
          <w:tcPr>
            <w:tcW w:w="814" w:type="dxa"/>
          </w:tcPr>
          <w:p w:rsidR="00355B96" w:rsidRDefault="00355B96" w:rsidP="00355B96">
            <w:pPr>
              <w:pStyle w:val="ConsPlusNormal"/>
              <w:jc w:val="center"/>
            </w:pPr>
            <w:r>
              <w:t>9000</w:t>
            </w:r>
          </w:p>
        </w:tc>
        <w:tc>
          <w:tcPr>
            <w:tcW w:w="1414"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414"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bl>
    <w:p w:rsidR="00355B96" w:rsidRDefault="00355B96" w:rsidP="00355B96">
      <w:pPr>
        <w:pStyle w:val="ConsPlusNormal"/>
        <w:jc w:val="both"/>
      </w:pPr>
    </w:p>
    <w:p w:rsidR="00355B96" w:rsidRDefault="00355B96" w:rsidP="00355B96">
      <w:pPr>
        <w:pStyle w:val="ConsPlusNormal"/>
        <w:ind w:firstLine="540"/>
        <w:jc w:val="both"/>
      </w:pPr>
      <w:r>
        <w:t>3.2.3. Расчет доходов от оказания услуг, выполнения работ в рамках установленного муниципального задания.</w:t>
      </w:r>
    </w:p>
    <w:p w:rsidR="00355B96" w:rsidRDefault="00355B96" w:rsidP="00355B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639"/>
        <w:gridCol w:w="814"/>
        <w:gridCol w:w="1414"/>
        <w:gridCol w:w="1189"/>
        <w:gridCol w:w="1189"/>
        <w:gridCol w:w="1414"/>
        <w:gridCol w:w="1189"/>
        <w:gridCol w:w="1189"/>
        <w:gridCol w:w="1414"/>
        <w:gridCol w:w="1189"/>
        <w:gridCol w:w="1189"/>
      </w:tblGrid>
      <w:tr w:rsidR="00355B96" w:rsidTr="00355B96">
        <w:tc>
          <w:tcPr>
            <w:tcW w:w="1639" w:type="dxa"/>
            <w:vMerge w:val="restart"/>
          </w:tcPr>
          <w:p w:rsidR="00355B96" w:rsidRDefault="00355B96" w:rsidP="00355B96">
            <w:pPr>
              <w:pStyle w:val="ConsPlusNormal"/>
              <w:jc w:val="center"/>
            </w:pPr>
            <w:r>
              <w:t>Наименование показателя</w:t>
            </w:r>
          </w:p>
        </w:tc>
        <w:tc>
          <w:tcPr>
            <w:tcW w:w="814" w:type="dxa"/>
            <w:vMerge w:val="restart"/>
          </w:tcPr>
          <w:p w:rsidR="00355B96" w:rsidRDefault="00355B96" w:rsidP="00355B96">
            <w:pPr>
              <w:pStyle w:val="ConsPlusNormal"/>
              <w:jc w:val="center"/>
            </w:pPr>
            <w:r>
              <w:t>Код строки</w:t>
            </w:r>
          </w:p>
        </w:tc>
        <w:tc>
          <w:tcPr>
            <w:tcW w:w="3792" w:type="dxa"/>
            <w:gridSpan w:val="3"/>
          </w:tcPr>
          <w:p w:rsidR="00355B96" w:rsidRDefault="00355B96" w:rsidP="00355B96">
            <w:pPr>
              <w:pStyle w:val="ConsPlusNormal"/>
              <w:jc w:val="center"/>
            </w:pPr>
            <w:r>
              <w:t>Плата (тариф) за единицу услуги (работы), руб.</w:t>
            </w:r>
          </w:p>
        </w:tc>
        <w:tc>
          <w:tcPr>
            <w:tcW w:w="3792" w:type="dxa"/>
            <w:gridSpan w:val="3"/>
          </w:tcPr>
          <w:p w:rsidR="00355B96" w:rsidRDefault="00355B96" w:rsidP="00355B96">
            <w:pPr>
              <w:pStyle w:val="ConsPlusNormal"/>
              <w:jc w:val="center"/>
            </w:pPr>
            <w:r>
              <w:t>Планируемый объем оказания услуг (выполнения работ)</w:t>
            </w:r>
          </w:p>
        </w:tc>
        <w:tc>
          <w:tcPr>
            <w:tcW w:w="3792" w:type="dxa"/>
            <w:gridSpan w:val="3"/>
          </w:tcPr>
          <w:p w:rsidR="00355B96" w:rsidRDefault="00355B96" w:rsidP="00355B96">
            <w:pPr>
              <w:pStyle w:val="ConsPlusNormal"/>
              <w:jc w:val="center"/>
            </w:pPr>
            <w:r>
              <w:t>Общий объем планируемых поступлений, руб.</w:t>
            </w:r>
          </w:p>
        </w:tc>
      </w:tr>
      <w:tr w:rsidR="00355B96" w:rsidTr="00355B96">
        <w:tc>
          <w:tcPr>
            <w:tcW w:w="1639" w:type="dxa"/>
            <w:vMerge/>
          </w:tcPr>
          <w:p w:rsidR="00355B96" w:rsidRDefault="00355B96" w:rsidP="00355B96"/>
        </w:tc>
        <w:tc>
          <w:tcPr>
            <w:tcW w:w="814" w:type="dxa"/>
            <w:vMerge/>
          </w:tcPr>
          <w:p w:rsidR="00355B96" w:rsidRDefault="00355B96" w:rsidP="00355B96"/>
        </w:tc>
        <w:tc>
          <w:tcPr>
            <w:tcW w:w="1414"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414"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414"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r>
      <w:tr w:rsidR="00355B96" w:rsidTr="00355B96">
        <w:tc>
          <w:tcPr>
            <w:tcW w:w="1639" w:type="dxa"/>
            <w:vMerge/>
          </w:tcPr>
          <w:p w:rsidR="00355B96" w:rsidRDefault="00355B96" w:rsidP="00355B96"/>
        </w:tc>
        <w:tc>
          <w:tcPr>
            <w:tcW w:w="814" w:type="dxa"/>
            <w:vMerge/>
          </w:tcPr>
          <w:p w:rsidR="00355B96" w:rsidRDefault="00355B96" w:rsidP="00355B96"/>
        </w:tc>
        <w:tc>
          <w:tcPr>
            <w:tcW w:w="1414" w:type="dxa"/>
          </w:tcPr>
          <w:p w:rsidR="00355B96" w:rsidRDefault="00355B96" w:rsidP="00355B96">
            <w:pPr>
              <w:pStyle w:val="ConsPlusNormal"/>
              <w:jc w:val="center"/>
            </w:pPr>
            <w:r>
              <w:t>(текущий финансовый год)</w:t>
            </w:r>
          </w:p>
        </w:tc>
        <w:tc>
          <w:tcPr>
            <w:tcW w:w="1189" w:type="dxa"/>
          </w:tcPr>
          <w:p w:rsidR="00355B96" w:rsidRDefault="00355B96" w:rsidP="00355B96">
            <w:pPr>
              <w:pStyle w:val="ConsPlusNormal"/>
              <w:jc w:val="center"/>
            </w:pPr>
            <w:r>
              <w:t>(первый год планового периода)</w:t>
            </w:r>
          </w:p>
        </w:tc>
        <w:tc>
          <w:tcPr>
            <w:tcW w:w="1189" w:type="dxa"/>
          </w:tcPr>
          <w:p w:rsidR="00355B96" w:rsidRDefault="00355B96" w:rsidP="00355B96">
            <w:pPr>
              <w:pStyle w:val="ConsPlusNormal"/>
              <w:jc w:val="center"/>
            </w:pPr>
            <w:r>
              <w:t>(второй год планового периода)</w:t>
            </w:r>
          </w:p>
        </w:tc>
        <w:tc>
          <w:tcPr>
            <w:tcW w:w="1414" w:type="dxa"/>
          </w:tcPr>
          <w:p w:rsidR="00355B96" w:rsidRDefault="00355B96" w:rsidP="00355B96">
            <w:pPr>
              <w:pStyle w:val="ConsPlusNormal"/>
              <w:jc w:val="center"/>
            </w:pPr>
            <w:r>
              <w:t>(текущий финансовый год)</w:t>
            </w:r>
          </w:p>
        </w:tc>
        <w:tc>
          <w:tcPr>
            <w:tcW w:w="1189" w:type="dxa"/>
          </w:tcPr>
          <w:p w:rsidR="00355B96" w:rsidRDefault="00355B96" w:rsidP="00355B96">
            <w:pPr>
              <w:pStyle w:val="ConsPlusNormal"/>
              <w:jc w:val="center"/>
            </w:pPr>
            <w:r>
              <w:t>(первый год планового периода)</w:t>
            </w:r>
          </w:p>
        </w:tc>
        <w:tc>
          <w:tcPr>
            <w:tcW w:w="1189" w:type="dxa"/>
          </w:tcPr>
          <w:p w:rsidR="00355B96" w:rsidRDefault="00355B96" w:rsidP="00355B96">
            <w:pPr>
              <w:pStyle w:val="ConsPlusNormal"/>
              <w:jc w:val="center"/>
            </w:pPr>
            <w:r>
              <w:t>(второй год планового периода)</w:t>
            </w:r>
          </w:p>
        </w:tc>
        <w:tc>
          <w:tcPr>
            <w:tcW w:w="1414" w:type="dxa"/>
          </w:tcPr>
          <w:p w:rsidR="00355B96" w:rsidRDefault="00355B96" w:rsidP="00355B96">
            <w:pPr>
              <w:pStyle w:val="ConsPlusNormal"/>
              <w:jc w:val="center"/>
            </w:pPr>
            <w:r>
              <w:t>(текущий финансовый год)</w:t>
            </w:r>
          </w:p>
        </w:tc>
        <w:tc>
          <w:tcPr>
            <w:tcW w:w="1189" w:type="dxa"/>
          </w:tcPr>
          <w:p w:rsidR="00355B96" w:rsidRDefault="00355B96" w:rsidP="00355B96">
            <w:pPr>
              <w:pStyle w:val="ConsPlusNormal"/>
              <w:jc w:val="center"/>
            </w:pPr>
            <w:r>
              <w:t>(первый год планового периода)</w:t>
            </w:r>
          </w:p>
        </w:tc>
        <w:tc>
          <w:tcPr>
            <w:tcW w:w="1189" w:type="dxa"/>
          </w:tcPr>
          <w:p w:rsidR="00355B96" w:rsidRDefault="00355B96" w:rsidP="00355B96">
            <w:pPr>
              <w:pStyle w:val="ConsPlusNormal"/>
              <w:jc w:val="center"/>
            </w:pPr>
            <w:r>
              <w:t>(второй год планового периода)</w:t>
            </w:r>
          </w:p>
        </w:tc>
      </w:tr>
      <w:tr w:rsidR="00355B96" w:rsidTr="00355B96">
        <w:tc>
          <w:tcPr>
            <w:tcW w:w="1639" w:type="dxa"/>
          </w:tcPr>
          <w:p w:rsidR="00355B96" w:rsidRDefault="00355B96" w:rsidP="00355B96">
            <w:pPr>
              <w:pStyle w:val="ConsPlusNormal"/>
              <w:jc w:val="center"/>
            </w:pPr>
            <w:r>
              <w:t>1</w:t>
            </w:r>
          </w:p>
        </w:tc>
        <w:tc>
          <w:tcPr>
            <w:tcW w:w="814" w:type="dxa"/>
          </w:tcPr>
          <w:p w:rsidR="00355B96" w:rsidRDefault="00355B96" w:rsidP="00355B96">
            <w:pPr>
              <w:pStyle w:val="ConsPlusNormal"/>
              <w:jc w:val="center"/>
            </w:pPr>
            <w:r>
              <w:t>2</w:t>
            </w:r>
          </w:p>
        </w:tc>
        <w:tc>
          <w:tcPr>
            <w:tcW w:w="1414" w:type="dxa"/>
          </w:tcPr>
          <w:p w:rsidR="00355B96" w:rsidRDefault="00355B96" w:rsidP="00355B96">
            <w:pPr>
              <w:pStyle w:val="ConsPlusNormal"/>
              <w:jc w:val="center"/>
            </w:pPr>
            <w:r>
              <w:t>3</w:t>
            </w:r>
          </w:p>
        </w:tc>
        <w:tc>
          <w:tcPr>
            <w:tcW w:w="1189" w:type="dxa"/>
          </w:tcPr>
          <w:p w:rsidR="00355B96" w:rsidRDefault="00355B96" w:rsidP="00355B96">
            <w:pPr>
              <w:pStyle w:val="ConsPlusNormal"/>
              <w:jc w:val="center"/>
            </w:pPr>
            <w:r>
              <w:t>4</w:t>
            </w:r>
          </w:p>
        </w:tc>
        <w:tc>
          <w:tcPr>
            <w:tcW w:w="1189" w:type="dxa"/>
          </w:tcPr>
          <w:p w:rsidR="00355B96" w:rsidRDefault="00355B96" w:rsidP="00355B96">
            <w:pPr>
              <w:pStyle w:val="ConsPlusNormal"/>
              <w:jc w:val="center"/>
            </w:pPr>
            <w:r>
              <w:t>5</w:t>
            </w:r>
          </w:p>
        </w:tc>
        <w:tc>
          <w:tcPr>
            <w:tcW w:w="1414" w:type="dxa"/>
          </w:tcPr>
          <w:p w:rsidR="00355B96" w:rsidRDefault="00355B96" w:rsidP="00355B96">
            <w:pPr>
              <w:pStyle w:val="ConsPlusNormal"/>
              <w:jc w:val="center"/>
            </w:pPr>
            <w:r>
              <w:t>6</w:t>
            </w:r>
          </w:p>
        </w:tc>
        <w:tc>
          <w:tcPr>
            <w:tcW w:w="1189" w:type="dxa"/>
          </w:tcPr>
          <w:p w:rsidR="00355B96" w:rsidRDefault="00355B96" w:rsidP="00355B96">
            <w:pPr>
              <w:pStyle w:val="ConsPlusNormal"/>
              <w:jc w:val="center"/>
            </w:pPr>
            <w:r>
              <w:t>7</w:t>
            </w:r>
          </w:p>
        </w:tc>
        <w:tc>
          <w:tcPr>
            <w:tcW w:w="1189" w:type="dxa"/>
          </w:tcPr>
          <w:p w:rsidR="00355B96" w:rsidRDefault="00355B96" w:rsidP="00355B96">
            <w:pPr>
              <w:pStyle w:val="ConsPlusNormal"/>
              <w:jc w:val="center"/>
            </w:pPr>
            <w:r>
              <w:t>8</w:t>
            </w:r>
          </w:p>
        </w:tc>
        <w:tc>
          <w:tcPr>
            <w:tcW w:w="1414" w:type="dxa"/>
          </w:tcPr>
          <w:p w:rsidR="00355B96" w:rsidRDefault="00355B96" w:rsidP="00355B96">
            <w:pPr>
              <w:pStyle w:val="ConsPlusNormal"/>
              <w:jc w:val="center"/>
            </w:pPr>
            <w:r>
              <w:t>9</w:t>
            </w:r>
          </w:p>
        </w:tc>
        <w:tc>
          <w:tcPr>
            <w:tcW w:w="1189" w:type="dxa"/>
          </w:tcPr>
          <w:p w:rsidR="00355B96" w:rsidRDefault="00355B96" w:rsidP="00355B96">
            <w:pPr>
              <w:pStyle w:val="ConsPlusNormal"/>
              <w:jc w:val="center"/>
            </w:pPr>
            <w:r>
              <w:t>10</w:t>
            </w:r>
          </w:p>
        </w:tc>
        <w:tc>
          <w:tcPr>
            <w:tcW w:w="1189" w:type="dxa"/>
          </w:tcPr>
          <w:p w:rsidR="00355B96" w:rsidRDefault="00355B96" w:rsidP="00355B96">
            <w:pPr>
              <w:pStyle w:val="ConsPlusNormal"/>
              <w:jc w:val="center"/>
            </w:pPr>
            <w:r>
              <w:t>11</w:t>
            </w:r>
          </w:p>
        </w:tc>
      </w:tr>
      <w:tr w:rsidR="00355B96" w:rsidTr="00355B96">
        <w:tc>
          <w:tcPr>
            <w:tcW w:w="1639" w:type="dxa"/>
          </w:tcPr>
          <w:p w:rsidR="00355B96" w:rsidRDefault="00355B96" w:rsidP="00355B96">
            <w:pPr>
              <w:pStyle w:val="ConsPlusNormal"/>
            </w:pPr>
          </w:p>
        </w:tc>
        <w:tc>
          <w:tcPr>
            <w:tcW w:w="814" w:type="dxa"/>
          </w:tcPr>
          <w:p w:rsidR="00355B96" w:rsidRDefault="00355B96" w:rsidP="00355B96">
            <w:pPr>
              <w:pStyle w:val="ConsPlusNormal"/>
              <w:jc w:val="center"/>
            </w:pPr>
            <w:r>
              <w:t>0001</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r w:rsidR="00355B96" w:rsidTr="00355B96">
        <w:tc>
          <w:tcPr>
            <w:tcW w:w="1639" w:type="dxa"/>
          </w:tcPr>
          <w:p w:rsidR="00355B96" w:rsidRDefault="00355B96" w:rsidP="00355B96">
            <w:pPr>
              <w:pStyle w:val="ConsPlusNormal"/>
            </w:pPr>
          </w:p>
        </w:tc>
        <w:tc>
          <w:tcPr>
            <w:tcW w:w="814" w:type="dxa"/>
          </w:tcPr>
          <w:p w:rsidR="00355B96" w:rsidRDefault="00355B96" w:rsidP="00355B96">
            <w:pPr>
              <w:pStyle w:val="ConsPlusNormal"/>
              <w:jc w:val="center"/>
            </w:pPr>
            <w:r>
              <w:t>0002</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r w:rsidR="00355B96" w:rsidTr="00355B96">
        <w:tc>
          <w:tcPr>
            <w:tcW w:w="1639" w:type="dxa"/>
          </w:tcPr>
          <w:p w:rsidR="00355B96" w:rsidRDefault="00355B96" w:rsidP="00355B96">
            <w:pPr>
              <w:pStyle w:val="ConsPlusNormal"/>
            </w:pPr>
          </w:p>
        </w:tc>
        <w:tc>
          <w:tcPr>
            <w:tcW w:w="814"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r w:rsidR="00355B96" w:rsidTr="00355B96">
        <w:tc>
          <w:tcPr>
            <w:tcW w:w="1639" w:type="dxa"/>
          </w:tcPr>
          <w:p w:rsidR="00355B96" w:rsidRDefault="00355B96" w:rsidP="00355B96">
            <w:pPr>
              <w:pStyle w:val="ConsPlusNormal"/>
            </w:pPr>
            <w:r>
              <w:t>Итого</w:t>
            </w:r>
          </w:p>
        </w:tc>
        <w:tc>
          <w:tcPr>
            <w:tcW w:w="814" w:type="dxa"/>
          </w:tcPr>
          <w:p w:rsidR="00355B96" w:rsidRDefault="00355B96" w:rsidP="00355B96">
            <w:pPr>
              <w:pStyle w:val="ConsPlusNormal"/>
              <w:jc w:val="center"/>
            </w:pPr>
            <w:r>
              <w:t>9000</w:t>
            </w:r>
          </w:p>
        </w:tc>
        <w:tc>
          <w:tcPr>
            <w:tcW w:w="1414"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414"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bl>
    <w:p w:rsidR="00355B96" w:rsidRDefault="00355B96" w:rsidP="00355B96">
      <w:pPr>
        <w:pStyle w:val="ConsPlusNormal"/>
        <w:jc w:val="both"/>
      </w:pPr>
    </w:p>
    <w:p w:rsidR="00355B96" w:rsidRDefault="00355B96" w:rsidP="00355B96">
      <w:pPr>
        <w:pStyle w:val="ConsPlusNormal"/>
        <w:ind w:firstLine="540"/>
        <w:jc w:val="both"/>
      </w:pPr>
      <w:r>
        <w:t>3.2.4. Расчет доходов от оказания услуг, выполнения работ за плату сверх установленного муниципального задания и иной приносящей доход деятельности, предусмотренной уставом учреждения.</w:t>
      </w:r>
    </w:p>
    <w:p w:rsidR="00355B96" w:rsidRDefault="00355B96" w:rsidP="00355B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639"/>
        <w:gridCol w:w="814"/>
        <w:gridCol w:w="1414"/>
        <w:gridCol w:w="1189"/>
        <w:gridCol w:w="1189"/>
        <w:gridCol w:w="1414"/>
        <w:gridCol w:w="1189"/>
        <w:gridCol w:w="1189"/>
        <w:gridCol w:w="1414"/>
        <w:gridCol w:w="1189"/>
        <w:gridCol w:w="1189"/>
      </w:tblGrid>
      <w:tr w:rsidR="00355B96" w:rsidTr="00355B96">
        <w:tc>
          <w:tcPr>
            <w:tcW w:w="1639" w:type="dxa"/>
            <w:vMerge w:val="restart"/>
          </w:tcPr>
          <w:p w:rsidR="00355B96" w:rsidRDefault="00355B96" w:rsidP="00355B96">
            <w:pPr>
              <w:pStyle w:val="ConsPlusNormal"/>
              <w:jc w:val="center"/>
            </w:pPr>
            <w:r>
              <w:t>Наименование показателя</w:t>
            </w:r>
          </w:p>
        </w:tc>
        <w:tc>
          <w:tcPr>
            <w:tcW w:w="814" w:type="dxa"/>
            <w:vMerge w:val="restart"/>
          </w:tcPr>
          <w:p w:rsidR="00355B96" w:rsidRDefault="00355B96" w:rsidP="00355B96">
            <w:pPr>
              <w:pStyle w:val="ConsPlusNormal"/>
              <w:jc w:val="center"/>
            </w:pPr>
            <w:r>
              <w:t>Код строки</w:t>
            </w:r>
          </w:p>
        </w:tc>
        <w:tc>
          <w:tcPr>
            <w:tcW w:w="3792" w:type="dxa"/>
            <w:gridSpan w:val="3"/>
          </w:tcPr>
          <w:p w:rsidR="00355B96" w:rsidRDefault="00355B96" w:rsidP="00355B96">
            <w:pPr>
              <w:pStyle w:val="ConsPlusNormal"/>
              <w:jc w:val="center"/>
            </w:pPr>
            <w:r>
              <w:t>Плата (тариф) за единицу услуги (работы), руб.</w:t>
            </w:r>
          </w:p>
        </w:tc>
        <w:tc>
          <w:tcPr>
            <w:tcW w:w="3792" w:type="dxa"/>
            <w:gridSpan w:val="3"/>
          </w:tcPr>
          <w:p w:rsidR="00355B96" w:rsidRDefault="00355B96" w:rsidP="00355B96">
            <w:pPr>
              <w:pStyle w:val="ConsPlusNormal"/>
              <w:jc w:val="center"/>
            </w:pPr>
            <w:r>
              <w:t>Планируемый объем оказания услуг (выполнения работ)</w:t>
            </w:r>
          </w:p>
        </w:tc>
        <w:tc>
          <w:tcPr>
            <w:tcW w:w="3792" w:type="dxa"/>
            <w:gridSpan w:val="3"/>
          </w:tcPr>
          <w:p w:rsidR="00355B96" w:rsidRDefault="00355B96" w:rsidP="00355B96">
            <w:pPr>
              <w:pStyle w:val="ConsPlusNormal"/>
              <w:jc w:val="center"/>
            </w:pPr>
            <w:r>
              <w:t>Общий объем планируемых поступлений, руб.</w:t>
            </w:r>
          </w:p>
        </w:tc>
      </w:tr>
      <w:tr w:rsidR="00355B96" w:rsidTr="00355B96">
        <w:tc>
          <w:tcPr>
            <w:tcW w:w="1639" w:type="dxa"/>
            <w:vMerge/>
          </w:tcPr>
          <w:p w:rsidR="00355B96" w:rsidRDefault="00355B96" w:rsidP="00355B96"/>
        </w:tc>
        <w:tc>
          <w:tcPr>
            <w:tcW w:w="814" w:type="dxa"/>
            <w:vMerge/>
          </w:tcPr>
          <w:p w:rsidR="00355B96" w:rsidRDefault="00355B96" w:rsidP="00355B96"/>
        </w:tc>
        <w:tc>
          <w:tcPr>
            <w:tcW w:w="1414"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414"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414"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r>
      <w:tr w:rsidR="00355B96" w:rsidTr="00355B96">
        <w:tc>
          <w:tcPr>
            <w:tcW w:w="1639" w:type="dxa"/>
            <w:vMerge/>
          </w:tcPr>
          <w:p w:rsidR="00355B96" w:rsidRDefault="00355B96" w:rsidP="00355B96"/>
        </w:tc>
        <w:tc>
          <w:tcPr>
            <w:tcW w:w="814" w:type="dxa"/>
            <w:vMerge/>
          </w:tcPr>
          <w:p w:rsidR="00355B96" w:rsidRDefault="00355B96" w:rsidP="00355B96"/>
        </w:tc>
        <w:tc>
          <w:tcPr>
            <w:tcW w:w="1414" w:type="dxa"/>
          </w:tcPr>
          <w:p w:rsidR="00355B96" w:rsidRDefault="00355B96" w:rsidP="00355B96">
            <w:pPr>
              <w:pStyle w:val="ConsPlusNormal"/>
              <w:jc w:val="center"/>
            </w:pPr>
            <w:r>
              <w:t>(текущий финансовый год)</w:t>
            </w:r>
          </w:p>
        </w:tc>
        <w:tc>
          <w:tcPr>
            <w:tcW w:w="1189" w:type="dxa"/>
          </w:tcPr>
          <w:p w:rsidR="00355B96" w:rsidRDefault="00355B96" w:rsidP="00355B96">
            <w:pPr>
              <w:pStyle w:val="ConsPlusNormal"/>
              <w:jc w:val="center"/>
            </w:pPr>
            <w:r>
              <w:t>(первый год планового периода)</w:t>
            </w:r>
          </w:p>
        </w:tc>
        <w:tc>
          <w:tcPr>
            <w:tcW w:w="1189" w:type="dxa"/>
          </w:tcPr>
          <w:p w:rsidR="00355B96" w:rsidRDefault="00355B96" w:rsidP="00355B96">
            <w:pPr>
              <w:pStyle w:val="ConsPlusNormal"/>
              <w:jc w:val="center"/>
            </w:pPr>
            <w:r>
              <w:t>(второй год планового периода)</w:t>
            </w:r>
          </w:p>
        </w:tc>
        <w:tc>
          <w:tcPr>
            <w:tcW w:w="1414" w:type="dxa"/>
          </w:tcPr>
          <w:p w:rsidR="00355B96" w:rsidRDefault="00355B96" w:rsidP="00355B96">
            <w:pPr>
              <w:pStyle w:val="ConsPlusNormal"/>
              <w:jc w:val="center"/>
            </w:pPr>
            <w:r>
              <w:t>(текущий финансовый год)</w:t>
            </w:r>
          </w:p>
        </w:tc>
        <w:tc>
          <w:tcPr>
            <w:tcW w:w="1189" w:type="dxa"/>
          </w:tcPr>
          <w:p w:rsidR="00355B96" w:rsidRDefault="00355B96" w:rsidP="00355B96">
            <w:pPr>
              <w:pStyle w:val="ConsPlusNormal"/>
              <w:jc w:val="center"/>
            </w:pPr>
            <w:r>
              <w:t>(первый год планового периода)</w:t>
            </w:r>
          </w:p>
        </w:tc>
        <w:tc>
          <w:tcPr>
            <w:tcW w:w="1189" w:type="dxa"/>
          </w:tcPr>
          <w:p w:rsidR="00355B96" w:rsidRDefault="00355B96" w:rsidP="00355B96">
            <w:pPr>
              <w:pStyle w:val="ConsPlusNormal"/>
              <w:jc w:val="center"/>
            </w:pPr>
            <w:r>
              <w:t>(второй год планового периода)</w:t>
            </w:r>
          </w:p>
        </w:tc>
        <w:tc>
          <w:tcPr>
            <w:tcW w:w="1414" w:type="dxa"/>
          </w:tcPr>
          <w:p w:rsidR="00355B96" w:rsidRDefault="00355B96" w:rsidP="00355B96">
            <w:pPr>
              <w:pStyle w:val="ConsPlusNormal"/>
              <w:jc w:val="center"/>
            </w:pPr>
            <w:r>
              <w:t>(текущий финансовый год)</w:t>
            </w:r>
          </w:p>
        </w:tc>
        <w:tc>
          <w:tcPr>
            <w:tcW w:w="1189" w:type="dxa"/>
          </w:tcPr>
          <w:p w:rsidR="00355B96" w:rsidRDefault="00355B96" w:rsidP="00355B96">
            <w:pPr>
              <w:pStyle w:val="ConsPlusNormal"/>
              <w:jc w:val="center"/>
            </w:pPr>
            <w:r>
              <w:t>(первый год планового периода)</w:t>
            </w:r>
          </w:p>
        </w:tc>
        <w:tc>
          <w:tcPr>
            <w:tcW w:w="1189" w:type="dxa"/>
          </w:tcPr>
          <w:p w:rsidR="00355B96" w:rsidRDefault="00355B96" w:rsidP="00355B96">
            <w:pPr>
              <w:pStyle w:val="ConsPlusNormal"/>
              <w:jc w:val="center"/>
            </w:pPr>
            <w:r>
              <w:t>(второй год планового периода)</w:t>
            </w:r>
          </w:p>
        </w:tc>
      </w:tr>
      <w:tr w:rsidR="00355B96" w:rsidTr="00355B96">
        <w:tc>
          <w:tcPr>
            <w:tcW w:w="1639" w:type="dxa"/>
          </w:tcPr>
          <w:p w:rsidR="00355B96" w:rsidRDefault="00355B96" w:rsidP="00355B96">
            <w:pPr>
              <w:pStyle w:val="ConsPlusNormal"/>
              <w:jc w:val="center"/>
            </w:pPr>
            <w:r>
              <w:t>1</w:t>
            </w:r>
          </w:p>
        </w:tc>
        <w:tc>
          <w:tcPr>
            <w:tcW w:w="814" w:type="dxa"/>
          </w:tcPr>
          <w:p w:rsidR="00355B96" w:rsidRDefault="00355B96" w:rsidP="00355B96">
            <w:pPr>
              <w:pStyle w:val="ConsPlusNormal"/>
              <w:jc w:val="center"/>
            </w:pPr>
            <w:r>
              <w:t>2</w:t>
            </w:r>
          </w:p>
        </w:tc>
        <w:tc>
          <w:tcPr>
            <w:tcW w:w="1414" w:type="dxa"/>
          </w:tcPr>
          <w:p w:rsidR="00355B96" w:rsidRDefault="00355B96" w:rsidP="00355B96">
            <w:pPr>
              <w:pStyle w:val="ConsPlusNormal"/>
              <w:jc w:val="center"/>
            </w:pPr>
            <w:r>
              <w:t>3</w:t>
            </w:r>
          </w:p>
        </w:tc>
        <w:tc>
          <w:tcPr>
            <w:tcW w:w="1189" w:type="dxa"/>
          </w:tcPr>
          <w:p w:rsidR="00355B96" w:rsidRDefault="00355B96" w:rsidP="00355B96">
            <w:pPr>
              <w:pStyle w:val="ConsPlusNormal"/>
              <w:jc w:val="center"/>
            </w:pPr>
            <w:r>
              <w:t>4</w:t>
            </w:r>
          </w:p>
        </w:tc>
        <w:tc>
          <w:tcPr>
            <w:tcW w:w="1189" w:type="dxa"/>
          </w:tcPr>
          <w:p w:rsidR="00355B96" w:rsidRDefault="00355B96" w:rsidP="00355B96">
            <w:pPr>
              <w:pStyle w:val="ConsPlusNormal"/>
              <w:jc w:val="center"/>
            </w:pPr>
            <w:r>
              <w:t>5</w:t>
            </w:r>
          </w:p>
        </w:tc>
        <w:tc>
          <w:tcPr>
            <w:tcW w:w="1414" w:type="dxa"/>
          </w:tcPr>
          <w:p w:rsidR="00355B96" w:rsidRDefault="00355B96" w:rsidP="00355B96">
            <w:pPr>
              <w:pStyle w:val="ConsPlusNormal"/>
              <w:jc w:val="center"/>
            </w:pPr>
            <w:r>
              <w:t>6</w:t>
            </w:r>
          </w:p>
        </w:tc>
        <w:tc>
          <w:tcPr>
            <w:tcW w:w="1189" w:type="dxa"/>
          </w:tcPr>
          <w:p w:rsidR="00355B96" w:rsidRDefault="00355B96" w:rsidP="00355B96">
            <w:pPr>
              <w:pStyle w:val="ConsPlusNormal"/>
              <w:jc w:val="center"/>
            </w:pPr>
            <w:r>
              <w:t>7</w:t>
            </w:r>
          </w:p>
        </w:tc>
        <w:tc>
          <w:tcPr>
            <w:tcW w:w="1189" w:type="dxa"/>
          </w:tcPr>
          <w:p w:rsidR="00355B96" w:rsidRDefault="00355B96" w:rsidP="00355B96">
            <w:pPr>
              <w:pStyle w:val="ConsPlusNormal"/>
              <w:jc w:val="center"/>
            </w:pPr>
            <w:r>
              <w:t>8</w:t>
            </w:r>
          </w:p>
        </w:tc>
        <w:tc>
          <w:tcPr>
            <w:tcW w:w="1414" w:type="dxa"/>
          </w:tcPr>
          <w:p w:rsidR="00355B96" w:rsidRDefault="00355B96" w:rsidP="00355B96">
            <w:pPr>
              <w:pStyle w:val="ConsPlusNormal"/>
              <w:jc w:val="center"/>
            </w:pPr>
            <w:r>
              <w:t>9</w:t>
            </w:r>
          </w:p>
        </w:tc>
        <w:tc>
          <w:tcPr>
            <w:tcW w:w="1189" w:type="dxa"/>
          </w:tcPr>
          <w:p w:rsidR="00355B96" w:rsidRDefault="00355B96" w:rsidP="00355B96">
            <w:pPr>
              <w:pStyle w:val="ConsPlusNormal"/>
              <w:jc w:val="center"/>
            </w:pPr>
            <w:r>
              <w:t>10</w:t>
            </w:r>
          </w:p>
        </w:tc>
        <w:tc>
          <w:tcPr>
            <w:tcW w:w="1189" w:type="dxa"/>
          </w:tcPr>
          <w:p w:rsidR="00355B96" w:rsidRDefault="00355B96" w:rsidP="00355B96">
            <w:pPr>
              <w:pStyle w:val="ConsPlusNormal"/>
              <w:jc w:val="center"/>
            </w:pPr>
            <w:r>
              <w:t>11</w:t>
            </w:r>
          </w:p>
        </w:tc>
      </w:tr>
      <w:tr w:rsidR="00355B96" w:rsidTr="00355B96">
        <w:tc>
          <w:tcPr>
            <w:tcW w:w="1639" w:type="dxa"/>
          </w:tcPr>
          <w:p w:rsidR="00355B96" w:rsidRDefault="00355B96" w:rsidP="00355B96">
            <w:pPr>
              <w:pStyle w:val="ConsPlusNormal"/>
            </w:pPr>
          </w:p>
        </w:tc>
        <w:tc>
          <w:tcPr>
            <w:tcW w:w="814" w:type="dxa"/>
          </w:tcPr>
          <w:p w:rsidR="00355B96" w:rsidRDefault="00355B96" w:rsidP="00355B96">
            <w:pPr>
              <w:pStyle w:val="ConsPlusNormal"/>
              <w:jc w:val="center"/>
            </w:pPr>
            <w:r>
              <w:t>0001</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r w:rsidR="00355B96" w:rsidTr="00355B96">
        <w:tc>
          <w:tcPr>
            <w:tcW w:w="1639" w:type="dxa"/>
          </w:tcPr>
          <w:p w:rsidR="00355B96" w:rsidRDefault="00355B96" w:rsidP="00355B96">
            <w:pPr>
              <w:pStyle w:val="ConsPlusNormal"/>
            </w:pPr>
          </w:p>
        </w:tc>
        <w:tc>
          <w:tcPr>
            <w:tcW w:w="814" w:type="dxa"/>
          </w:tcPr>
          <w:p w:rsidR="00355B96" w:rsidRDefault="00355B96" w:rsidP="00355B96">
            <w:pPr>
              <w:pStyle w:val="ConsPlusNormal"/>
              <w:jc w:val="center"/>
            </w:pPr>
            <w:r>
              <w:t>0002</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r w:rsidR="00355B96" w:rsidTr="00355B96">
        <w:tc>
          <w:tcPr>
            <w:tcW w:w="1639" w:type="dxa"/>
          </w:tcPr>
          <w:p w:rsidR="00355B96" w:rsidRDefault="00355B96" w:rsidP="00355B96">
            <w:pPr>
              <w:pStyle w:val="ConsPlusNormal"/>
            </w:pPr>
          </w:p>
        </w:tc>
        <w:tc>
          <w:tcPr>
            <w:tcW w:w="814"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r w:rsidR="00355B96" w:rsidTr="00355B96">
        <w:tc>
          <w:tcPr>
            <w:tcW w:w="1639" w:type="dxa"/>
          </w:tcPr>
          <w:p w:rsidR="00355B96" w:rsidRDefault="00355B96" w:rsidP="00355B96">
            <w:pPr>
              <w:pStyle w:val="ConsPlusNormal"/>
            </w:pPr>
            <w:r>
              <w:t>Итого</w:t>
            </w:r>
          </w:p>
        </w:tc>
        <w:tc>
          <w:tcPr>
            <w:tcW w:w="814" w:type="dxa"/>
          </w:tcPr>
          <w:p w:rsidR="00355B96" w:rsidRDefault="00355B96" w:rsidP="00355B96">
            <w:pPr>
              <w:pStyle w:val="ConsPlusNormal"/>
              <w:jc w:val="center"/>
            </w:pPr>
            <w:r>
              <w:t>9000</w:t>
            </w:r>
          </w:p>
        </w:tc>
        <w:tc>
          <w:tcPr>
            <w:tcW w:w="1414"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414"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bl>
    <w:p w:rsidR="00355B96" w:rsidRDefault="00355B96" w:rsidP="00355B96">
      <w:pPr>
        <w:pStyle w:val="ConsPlusNormal"/>
        <w:jc w:val="both"/>
      </w:pPr>
    </w:p>
    <w:p w:rsidR="00355B96" w:rsidRDefault="00355B96" w:rsidP="00355B96">
      <w:pPr>
        <w:pStyle w:val="ConsPlusNormal"/>
        <w:ind w:firstLine="540"/>
        <w:jc w:val="both"/>
      </w:pPr>
      <w:r>
        <w:t>3.2.5. Расчет доходов, поступающих в порядке возмещения расходов, понесенных в связи с эксплуатацией имущества, находящегося в оперативном управлении учреждения.</w:t>
      </w:r>
    </w:p>
    <w:p w:rsidR="00355B96" w:rsidRDefault="00355B96" w:rsidP="00355B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04"/>
        <w:gridCol w:w="814"/>
        <w:gridCol w:w="1414"/>
        <w:gridCol w:w="1189"/>
        <w:gridCol w:w="1189"/>
        <w:gridCol w:w="1414"/>
        <w:gridCol w:w="1189"/>
        <w:gridCol w:w="1189"/>
        <w:gridCol w:w="1414"/>
        <w:gridCol w:w="1189"/>
        <w:gridCol w:w="1189"/>
      </w:tblGrid>
      <w:tr w:rsidR="00355B96" w:rsidTr="00355B96">
        <w:tc>
          <w:tcPr>
            <w:tcW w:w="1504" w:type="dxa"/>
            <w:vMerge w:val="restart"/>
          </w:tcPr>
          <w:p w:rsidR="00355B96" w:rsidRDefault="00355B96" w:rsidP="00355B96">
            <w:pPr>
              <w:pStyle w:val="ConsPlusNormal"/>
              <w:jc w:val="center"/>
            </w:pPr>
            <w:r>
              <w:t xml:space="preserve">Вид возмещаемых </w:t>
            </w:r>
            <w:r>
              <w:lastRenderedPageBreak/>
              <w:t>расходов</w:t>
            </w:r>
          </w:p>
        </w:tc>
        <w:tc>
          <w:tcPr>
            <w:tcW w:w="814" w:type="dxa"/>
            <w:vMerge w:val="restart"/>
          </w:tcPr>
          <w:p w:rsidR="00355B96" w:rsidRDefault="00355B96" w:rsidP="00355B96">
            <w:pPr>
              <w:pStyle w:val="ConsPlusNormal"/>
              <w:jc w:val="center"/>
            </w:pPr>
            <w:r>
              <w:lastRenderedPageBreak/>
              <w:t>Код строки</w:t>
            </w:r>
          </w:p>
        </w:tc>
        <w:tc>
          <w:tcPr>
            <w:tcW w:w="3792" w:type="dxa"/>
            <w:gridSpan w:val="3"/>
          </w:tcPr>
          <w:p w:rsidR="00355B96" w:rsidRDefault="00355B96" w:rsidP="00355B96">
            <w:pPr>
              <w:pStyle w:val="ConsPlusNormal"/>
              <w:jc w:val="center"/>
            </w:pPr>
            <w:r>
              <w:t>Плата (тариф) за единицу услуги (работы), руб.</w:t>
            </w:r>
          </w:p>
        </w:tc>
        <w:tc>
          <w:tcPr>
            <w:tcW w:w="3792" w:type="dxa"/>
            <w:gridSpan w:val="3"/>
          </w:tcPr>
          <w:p w:rsidR="00355B96" w:rsidRDefault="00355B96" w:rsidP="00355B96">
            <w:pPr>
              <w:pStyle w:val="ConsPlusNormal"/>
              <w:jc w:val="center"/>
            </w:pPr>
            <w:r>
              <w:t>Объем услуг, планируемый к возмещению</w:t>
            </w:r>
          </w:p>
        </w:tc>
        <w:tc>
          <w:tcPr>
            <w:tcW w:w="3792" w:type="dxa"/>
            <w:gridSpan w:val="3"/>
          </w:tcPr>
          <w:p w:rsidR="00355B96" w:rsidRDefault="00355B96" w:rsidP="00355B96">
            <w:pPr>
              <w:pStyle w:val="ConsPlusNormal"/>
              <w:jc w:val="center"/>
            </w:pPr>
            <w:r>
              <w:t>Общий объем планируемых поступлений, руб.</w:t>
            </w:r>
          </w:p>
        </w:tc>
      </w:tr>
      <w:tr w:rsidR="00355B96" w:rsidTr="00355B96">
        <w:tc>
          <w:tcPr>
            <w:tcW w:w="1504" w:type="dxa"/>
            <w:vMerge/>
          </w:tcPr>
          <w:p w:rsidR="00355B96" w:rsidRDefault="00355B96" w:rsidP="00355B96"/>
        </w:tc>
        <w:tc>
          <w:tcPr>
            <w:tcW w:w="814" w:type="dxa"/>
            <w:vMerge/>
          </w:tcPr>
          <w:p w:rsidR="00355B96" w:rsidRDefault="00355B96" w:rsidP="00355B96"/>
        </w:tc>
        <w:tc>
          <w:tcPr>
            <w:tcW w:w="1414"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414"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414"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r>
      <w:tr w:rsidR="00355B96" w:rsidTr="00355B96">
        <w:tc>
          <w:tcPr>
            <w:tcW w:w="1504" w:type="dxa"/>
            <w:vMerge/>
          </w:tcPr>
          <w:p w:rsidR="00355B96" w:rsidRDefault="00355B96" w:rsidP="00355B96"/>
        </w:tc>
        <w:tc>
          <w:tcPr>
            <w:tcW w:w="814" w:type="dxa"/>
            <w:vMerge/>
          </w:tcPr>
          <w:p w:rsidR="00355B96" w:rsidRDefault="00355B96" w:rsidP="00355B96"/>
        </w:tc>
        <w:tc>
          <w:tcPr>
            <w:tcW w:w="1414" w:type="dxa"/>
          </w:tcPr>
          <w:p w:rsidR="00355B96" w:rsidRDefault="00355B96" w:rsidP="00355B96">
            <w:pPr>
              <w:pStyle w:val="ConsPlusNormal"/>
              <w:jc w:val="center"/>
            </w:pPr>
            <w:r>
              <w:t>(текущий финансовый год)</w:t>
            </w:r>
          </w:p>
        </w:tc>
        <w:tc>
          <w:tcPr>
            <w:tcW w:w="1189" w:type="dxa"/>
          </w:tcPr>
          <w:p w:rsidR="00355B96" w:rsidRDefault="00355B96" w:rsidP="00355B96">
            <w:pPr>
              <w:pStyle w:val="ConsPlusNormal"/>
              <w:jc w:val="center"/>
            </w:pPr>
            <w:r>
              <w:t>(первый год планового периода)</w:t>
            </w:r>
          </w:p>
        </w:tc>
        <w:tc>
          <w:tcPr>
            <w:tcW w:w="1189" w:type="dxa"/>
          </w:tcPr>
          <w:p w:rsidR="00355B96" w:rsidRDefault="00355B96" w:rsidP="00355B96">
            <w:pPr>
              <w:pStyle w:val="ConsPlusNormal"/>
              <w:jc w:val="center"/>
            </w:pPr>
            <w:r>
              <w:t>(второй год планового периода)</w:t>
            </w:r>
          </w:p>
        </w:tc>
        <w:tc>
          <w:tcPr>
            <w:tcW w:w="1414" w:type="dxa"/>
          </w:tcPr>
          <w:p w:rsidR="00355B96" w:rsidRDefault="00355B96" w:rsidP="00355B96">
            <w:pPr>
              <w:pStyle w:val="ConsPlusNormal"/>
              <w:jc w:val="center"/>
            </w:pPr>
            <w:r>
              <w:t>(текущий финансовый год)</w:t>
            </w:r>
          </w:p>
        </w:tc>
        <w:tc>
          <w:tcPr>
            <w:tcW w:w="1189" w:type="dxa"/>
          </w:tcPr>
          <w:p w:rsidR="00355B96" w:rsidRDefault="00355B96" w:rsidP="00355B96">
            <w:pPr>
              <w:pStyle w:val="ConsPlusNormal"/>
              <w:jc w:val="center"/>
            </w:pPr>
            <w:r>
              <w:t>(первый год планового периода)</w:t>
            </w:r>
          </w:p>
        </w:tc>
        <w:tc>
          <w:tcPr>
            <w:tcW w:w="1189" w:type="dxa"/>
          </w:tcPr>
          <w:p w:rsidR="00355B96" w:rsidRDefault="00355B96" w:rsidP="00355B96">
            <w:pPr>
              <w:pStyle w:val="ConsPlusNormal"/>
              <w:jc w:val="center"/>
            </w:pPr>
            <w:r>
              <w:t>(второй год планового периода)</w:t>
            </w:r>
          </w:p>
        </w:tc>
        <w:tc>
          <w:tcPr>
            <w:tcW w:w="1414" w:type="dxa"/>
          </w:tcPr>
          <w:p w:rsidR="00355B96" w:rsidRDefault="00355B96" w:rsidP="00355B96">
            <w:pPr>
              <w:pStyle w:val="ConsPlusNormal"/>
              <w:jc w:val="center"/>
            </w:pPr>
            <w:r>
              <w:t>(текущий финансовый год)</w:t>
            </w:r>
          </w:p>
        </w:tc>
        <w:tc>
          <w:tcPr>
            <w:tcW w:w="1189" w:type="dxa"/>
          </w:tcPr>
          <w:p w:rsidR="00355B96" w:rsidRDefault="00355B96" w:rsidP="00355B96">
            <w:pPr>
              <w:pStyle w:val="ConsPlusNormal"/>
              <w:jc w:val="center"/>
            </w:pPr>
            <w:r>
              <w:t>(первый год планового периода)</w:t>
            </w:r>
          </w:p>
        </w:tc>
        <w:tc>
          <w:tcPr>
            <w:tcW w:w="1189" w:type="dxa"/>
          </w:tcPr>
          <w:p w:rsidR="00355B96" w:rsidRDefault="00355B96" w:rsidP="00355B96">
            <w:pPr>
              <w:pStyle w:val="ConsPlusNormal"/>
              <w:jc w:val="center"/>
            </w:pPr>
            <w:r>
              <w:t>(второй год планового периода)</w:t>
            </w:r>
          </w:p>
        </w:tc>
      </w:tr>
      <w:tr w:rsidR="00355B96" w:rsidTr="00355B96">
        <w:tc>
          <w:tcPr>
            <w:tcW w:w="1504" w:type="dxa"/>
          </w:tcPr>
          <w:p w:rsidR="00355B96" w:rsidRDefault="00355B96" w:rsidP="00355B96">
            <w:pPr>
              <w:pStyle w:val="ConsPlusNormal"/>
              <w:jc w:val="center"/>
            </w:pPr>
            <w:r>
              <w:t>1</w:t>
            </w:r>
          </w:p>
        </w:tc>
        <w:tc>
          <w:tcPr>
            <w:tcW w:w="814" w:type="dxa"/>
          </w:tcPr>
          <w:p w:rsidR="00355B96" w:rsidRDefault="00355B96" w:rsidP="00355B96">
            <w:pPr>
              <w:pStyle w:val="ConsPlusNormal"/>
              <w:jc w:val="center"/>
            </w:pPr>
            <w:r>
              <w:t>2</w:t>
            </w:r>
          </w:p>
        </w:tc>
        <w:tc>
          <w:tcPr>
            <w:tcW w:w="1414" w:type="dxa"/>
          </w:tcPr>
          <w:p w:rsidR="00355B96" w:rsidRDefault="00355B96" w:rsidP="00355B96">
            <w:pPr>
              <w:pStyle w:val="ConsPlusNormal"/>
              <w:jc w:val="center"/>
            </w:pPr>
            <w:r>
              <w:t>3</w:t>
            </w:r>
          </w:p>
        </w:tc>
        <w:tc>
          <w:tcPr>
            <w:tcW w:w="1189" w:type="dxa"/>
          </w:tcPr>
          <w:p w:rsidR="00355B96" w:rsidRDefault="00355B96" w:rsidP="00355B96">
            <w:pPr>
              <w:pStyle w:val="ConsPlusNormal"/>
              <w:jc w:val="center"/>
            </w:pPr>
            <w:r>
              <w:t>4</w:t>
            </w:r>
          </w:p>
        </w:tc>
        <w:tc>
          <w:tcPr>
            <w:tcW w:w="1189" w:type="dxa"/>
          </w:tcPr>
          <w:p w:rsidR="00355B96" w:rsidRDefault="00355B96" w:rsidP="00355B96">
            <w:pPr>
              <w:pStyle w:val="ConsPlusNormal"/>
              <w:jc w:val="center"/>
            </w:pPr>
            <w:r>
              <w:t>5</w:t>
            </w:r>
          </w:p>
        </w:tc>
        <w:tc>
          <w:tcPr>
            <w:tcW w:w="1414" w:type="dxa"/>
          </w:tcPr>
          <w:p w:rsidR="00355B96" w:rsidRDefault="00355B96" w:rsidP="00355B96">
            <w:pPr>
              <w:pStyle w:val="ConsPlusNormal"/>
              <w:jc w:val="center"/>
            </w:pPr>
            <w:r>
              <w:t>6</w:t>
            </w:r>
          </w:p>
        </w:tc>
        <w:tc>
          <w:tcPr>
            <w:tcW w:w="1189" w:type="dxa"/>
          </w:tcPr>
          <w:p w:rsidR="00355B96" w:rsidRDefault="00355B96" w:rsidP="00355B96">
            <w:pPr>
              <w:pStyle w:val="ConsPlusNormal"/>
              <w:jc w:val="center"/>
            </w:pPr>
            <w:r>
              <w:t>7</w:t>
            </w:r>
          </w:p>
        </w:tc>
        <w:tc>
          <w:tcPr>
            <w:tcW w:w="1189" w:type="dxa"/>
          </w:tcPr>
          <w:p w:rsidR="00355B96" w:rsidRDefault="00355B96" w:rsidP="00355B96">
            <w:pPr>
              <w:pStyle w:val="ConsPlusNormal"/>
              <w:jc w:val="center"/>
            </w:pPr>
            <w:r>
              <w:t>8</w:t>
            </w:r>
          </w:p>
        </w:tc>
        <w:tc>
          <w:tcPr>
            <w:tcW w:w="1414" w:type="dxa"/>
          </w:tcPr>
          <w:p w:rsidR="00355B96" w:rsidRDefault="00355B96" w:rsidP="00355B96">
            <w:pPr>
              <w:pStyle w:val="ConsPlusNormal"/>
              <w:jc w:val="center"/>
            </w:pPr>
            <w:r>
              <w:t>9</w:t>
            </w:r>
          </w:p>
        </w:tc>
        <w:tc>
          <w:tcPr>
            <w:tcW w:w="1189" w:type="dxa"/>
          </w:tcPr>
          <w:p w:rsidR="00355B96" w:rsidRDefault="00355B96" w:rsidP="00355B96">
            <w:pPr>
              <w:pStyle w:val="ConsPlusNormal"/>
              <w:jc w:val="center"/>
            </w:pPr>
            <w:r>
              <w:t>10</w:t>
            </w:r>
          </w:p>
        </w:tc>
        <w:tc>
          <w:tcPr>
            <w:tcW w:w="1189" w:type="dxa"/>
          </w:tcPr>
          <w:p w:rsidR="00355B96" w:rsidRDefault="00355B96" w:rsidP="00355B96">
            <w:pPr>
              <w:pStyle w:val="ConsPlusNormal"/>
              <w:jc w:val="center"/>
            </w:pPr>
            <w:r>
              <w:t>11</w:t>
            </w:r>
          </w:p>
        </w:tc>
      </w:tr>
      <w:tr w:rsidR="00355B96" w:rsidTr="00355B96">
        <w:tc>
          <w:tcPr>
            <w:tcW w:w="1504" w:type="dxa"/>
          </w:tcPr>
          <w:p w:rsidR="00355B96" w:rsidRDefault="00355B96" w:rsidP="00355B96">
            <w:pPr>
              <w:pStyle w:val="ConsPlusNormal"/>
            </w:pPr>
          </w:p>
        </w:tc>
        <w:tc>
          <w:tcPr>
            <w:tcW w:w="814" w:type="dxa"/>
          </w:tcPr>
          <w:p w:rsidR="00355B96" w:rsidRDefault="00355B96" w:rsidP="00355B96">
            <w:pPr>
              <w:pStyle w:val="ConsPlusNormal"/>
              <w:jc w:val="center"/>
            </w:pPr>
            <w:r>
              <w:t>0001</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r w:rsidR="00355B96" w:rsidTr="00355B96">
        <w:tc>
          <w:tcPr>
            <w:tcW w:w="1504" w:type="dxa"/>
          </w:tcPr>
          <w:p w:rsidR="00355B96" w:rsidRDefault="00355B96" w:rsidP="00355B96">
            <w:pPr>
              <w:pStyle w:val="ConsPlusNormal"/>
            </w:pPr>
          </w:p>
        </w:tc>
        <w:tc>
          <w:tcPr>
            <w:tcW w:w="814" w:type="dxa"/>
          </w:tcPr>
          <w:p w:rsidR="00355B96" w:rsidRDefault="00355B96" w:rsidP="00355B96">
            <w:pPr>
              <w:pStyle w:val="ConsPlusNormal"/>
              <w:jc w:val="center"/>
            </w:pPr>
            <w:r>
              <w:t>0002</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r w:rsidR="00355B96" w:rsidTr="00355B96">
        <w:tc>
          <w:tcPr>
            <w:tcW w:w="1504" w:type="dxa"/>
          </w:tcPr>
          <w:p w:rsidR="00355B96" w:rsidRDefault="00355B96" w:rsidP="00355B96">
            <w:pPr>
              <w:pStyle w:val="ConsPlusNormal"/>
            </w:pPr>
          </w:p>
        </w:tc>
        <w:tc>
          <w:tcPr>
            <w:tcW w:w="814"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r w:rsidR="00355B96" w:rsidTr="00355B96">
        <w:tc>
          <w:tcPr>
            <w:tcW w:w="1504" w:type="dxa"/>
          </w:tcPr>
          <w:p w:rsidR="00355B96" w:rsidRDefault="00355B96" w:rsidP="00355B96">
            <w:pPr>
              <w:pStyle w:val="ConsPlusNormal"/>
            </w:pPr>
            <w:r>
              <w:t>Итого</w:t>
            </w:r>
          </w:p>
        </w:tc>
        <w:tc>
          <w:tcPr>
            <w:tcW w:w="814" w:type="dxa"/>
          </w:tcPr>
          <w:p w:rsidR="00355B96" w:rsidRDefault="00355B96" w:rsidP="00355B96">
            <w:pPr>
              <w:pStyle w:val="ConsPlusNormal"/>
              <w:jc w:val="center"/>
            </w:pPr>
            <w:r>
              <w:t>9000</w:t>
            </w:r>
          </w:p>
        </w:tc>
        <w:tc>
          <w:tcPr>
            <w:tcW w:w="1414"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414"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bl>
    <w:p w:rsidR="00355B96" w:rsidRDefault="00355B96" w:rsidP="00355B96">
      <w:pPr>
        <w:sectPr w:rsidR="00355B96">
          <w:pgSz w:w="16838" w:h="11905" w:orient="landscape"/>
          <w:pgMar w:top="1701" w:right="1134" w:bottom="850" w:left="1134" w:header="0" w:footer="0" w:gutter="0"/>
          <w:cols w:space="720"/>
        </w:sectPr>
      </w:pPr>
    </w:p>
    <w:p w:rsidR="00355B96" w:rsidRDefault="00355B96" w:rsidP="00355B96">
      <w:pPr>
        <w:pStyle w:val="ConsPlusNormal"/>
        <w:jc w:val="both"/>
      </w:pPr>
    </w:p>
    <w:p w:rsidR="00355B96" w:rsidRDefault="00355B96" w:rsidP="00355B96">
      <w:pPr>
        <w:pStyle w:val="ConsPlusNormal"/>
        <w:ind w:firstLine="540"/>
        <w:jc w:val="both"/>
      </w:pPr>
      <w:r>
        <w:t>3.3. Обоснование (расчет) плановых показателей поступлений доходов по статье 140 "Доходы от штрафов, пеней, иных сумм принудительного изъятия".</w:t>
      </w:r>
    </w:p>
    <w:p w:rsidR="00355B96" w:rsidRDefault="00355B96" w:rsidP="00355B96">
      <w:pPr>
        <w:pStyle w:val="ConsPlusNormal"/>
        <w:spacing w:before="220"/>
        <w:ind w:firstLine="540"/>
        <w:jc w:val="both"/>
      </w:pPr>
      <w:r>
        <w:t>3.3.1. Обоснование (расчет) плановых показателей поступлений доходов по статье 140 "Доходы от штрафов, пеней, иных сумм принудительного изъятия".</w:t>
      </w:r>
    </w:p>
    <w:p w:rsidR="00355B96" w:rsidRDefault="00355B96" w:rsidP="00355B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1134"/>
        <w:gridCol w:w="1701"/>
        <w:gridCol w:w="1701"/>
        <w:gridCol w:w="1701"/>
      </w:tblGrid>
      <w:tr w:rsidR="00355B96" w:rsidTr="00355B96">
        <w:tc>
          <w:tcPr>
            <w:tcW w:w="2835" w:type="dxa"/>
            <w:vMerge w:val="restart"/>
          </w:tcPr>
          <w:p w:rsidR="00355B96" w:rsidRDefault="00355B96" w:rsidP="00355B96">
            <w:pPr>
              <w:pStyle w:val="ConsPlusNormal"/>
              <w:jc w:val="center"/>
            </w:pPr>
            <w:r>
              <w:t>Наименование показателя</w:t>
            </w:r>
          </w:p>
        </w:tc>
        <w:tc>
          <w:tcPr>
            <w:tcW w:w="1134" w:type="dxa"/>
            <w:vMerge w:val="restart"/>
          </w:tcPr>
          <w:p w:rsidR="00355B96" w:rsidRDefault="00355B96" w:rsidP="00355B96">
            <w:pPr>
              <w:pStyle w:val="ConsPlusNormal"/>
              <w:jc w:val="center"/>
            </w:pPr>
            <w:r>
              <w:t>Код строки</w:t>
            </w:r>
          </w:p>
        </w:tc>
        <w:tc>
          <w:tcPr>
            <w:tcW w:w="5103" w:type="dxa"/>
            <w:gridSpan w:val="3"/>
          </w:tcPr>
          <w:p w:rsidR="00355B96" w:rsidRDefault="00355B96" w:rsidP="00355B96">
            <w:pPr>
              <w:pStyle w:val="ConsPlusNormal"/>
              <w:jc w:val="center"/>
            </w:pPr>
            <w:r>
              <w:t>Сумма, руб.</w:t>
            </w:r>
          </w:p>
        </w:tc>
      </w:tr>
      <w:tr w:rsidR="00355B96" w:rsidTr="00355B96">
        <w:tc>
          <w:tcPr>
            <w:tcW w:w="2835" w:type="dxa"/>
            <w:vMerge/>
          </w:tcPr>
          <w:p w:rsidR="00355B96" w:rsidRDefault="00355B96" w:rsidP="00355B96"/>
        </w:tc>
        <w:tc>
          <w:tcPr>
            <w:tcW w:w="1134" w:type="dxa"/>
            <w:vMerge/>
          </w:tcPr>
          <w:p w:rsidR="00355B96" w:rsidRDefault="00355B96" w:rsidP="00355B96"/>
        </w:tc>
        <w:tc>
          <w:tcPr>
            <w:tcW w:w="1701" w:type="dxa"/>
          </w:tcPr>
          <w:p w:rsidR="00355B96" w:rsidRDefault="00355B96" w:rsidP="00355B96">
            <w:pPr>
              <w:pStyle w:val="ConsPlusNormal"/>
              <w:jc w:val="center"/>
            </w:pPr>
            <w:r>
              <w:t>на 20__ г.</w:t>
            </w:r>
          </w:p>
        </w:tc>
        <w:tc>
          <w:tcPr>
            <w:tcW w:w="1701" w:type="dxa"/>
          </w:tcPr>
          <w:p w:rsidR="00355B96" w:rsidRDefault="00355B96" w:rsidP="00355B96">
            <w:pPr>
              <w:pStyle w:val="ConsPlusNormal"/>
              <w:jc w:val="center"/>
            </w:pPr>
            <w:r>
              <w:t>на 20__ г.</w:t>
            </w:r>
          </w:p>
        </w:tc>
        <w:tc>
          <w:tcPr>
            <w:tcW w:w="1701" w:type="dxa"/>
          </w:tcPr>
          <w:p w:rsidR="00355B96" w:rsidRDefault="00355B96" w:rsidP="00355B96">
            <w:pPr>
              <w:pStyle w:val="ConsPlusNormal"/>
              <w:jc w:val="center"/>
            </w:pPr>
            <w:r>
              <w:t>на 20__ г.</w:t>
            </w:r>
          </w:p>
        </w:tc>
      </w:tr>
      <w:tr w:rsidR="00355B96" w:rsidTr="00355B96">
        <w:tc>
          <w:tcPr>
            <w:tcW w:w="2835" w:type="dxa"/>
            <w:vMerge/>
          </w:tcPr>
          <w:p w:rsidR="00355B96" w:rsidRDefault="00355B96" w:rsidP="00355B96"/>
        </w:tc>
        <w:tc>
          <w:tcPr>
            <w:tcW w:w="1134" w:type="dxa"/>
            <w:vMerge/>
          </w:tcPr>
          <w:p w:rsidR="00355B96" w:rsidRDefault="00355B96" w:rsidP="00355B96"/>
        </w:tc>
        <w:tc>
          <w:tcPr>
            <w:tcW w:w="1701" w:type="dxa"/>
          </w:tcPr>
          <w:p w:rsidR="00355B96" w:rsidRDefault="00355B96" w:rsidP="00355B96">
            <w:pPr>
              <w:pStyle w:val="ConsPlusNormal"/>
              <w:jc w:val="center"/>
            </w:pPr>
            <w:r>
              <w:t>(текущий финансовый год)</w:t>
            </w:r>
          </w:p>
        </w:tc>
        <w:tc>
          <w:tcPr>
            <w:tcW w:w="1701" w:type="dxa"/>
          </w:tcPr>
          <w:p w:rsidR="00355B96" w:rsidRDefault="00355B96" w:rsidP="00355B96">
            <w:pPr>
              <w:pStyle w:val="ConsPlusNormal"/>
              <w:jc w:val="center"/>
            </w:pPr>
            <w:r>
              <w:t>(первый год планового периода)</w:t>
            </w:r>
          </w:p>
        </w:tc>
        <w:tc>
          <w:tcPr>
            <w:tcW w:w="1701" w:type="dxa"/>
          </w:tcPr>
          <w:p w:rsidR="00355B96" w:rsidRDefault="00355B96" w:rsidP="00355B96">
            <w:pPr>
              <w:pStyle w:val="ConsPlusNormal"/>
              <w:jc w:val="center"/>
            </w:pPr>
            <w:r>
              <w:t>(второй год планового периода)</w:t>
            </w:r>
          </w:p>
        </w:tc>
      </w:tr>
      <w:tr w:rsidR="00355B96" w:rsidTr="00355B96">
        <w:tc>
          <w:tcPr>
            <w:tcW w:w="2835" w:type="dxa"/>
          </w:tcPr>
          <w:p w:rsidR="00355B96" w:rsidRDefault="00355B96" w:rsidP="00355B96">
            <w:pPr>
              <w:pStyle w:val="ConsPlusNormal"/>
              <w:jc w:val="center"/>
            </w:pPr>
            <w:r>
              <w:t>1</w:t>
            </w:r>
          </w:p>
        </w:tc>
        <w:tc>
          <w:tcPr>
            <w:tcW w:w="1134" w:type="dxa"/>
          </w:tcPr>
          <w:p w:rsidR="00355B96" w:rsidRDefault="00355B96" w:rsidP="00355B96">
            <w:pPr>
              <w:pStyle w:val="ConsPlusNormal"/>
              <w:jc w:val="center"/>
            </w:pPr>
            <w:r>
              <w:t>2</w:t>
            </w:r>
          </w:p>
        </w:tc>
        <w:tc>
          <w:tcPr>
            <w:tcW w:w="1701" w:type="dxa"/>
          </w:tcPr>
          <w:p w:rsidR="00355B96" w:rsidRDefault="00355B96" w:rsidP="00355B96">
            <w:pPr>
              <w:pStyle w:val="ConsPlusNormal"/>
              <w:jc w:val="center"/>
            </w:pPr>
            <w:r>
              <w:t>3</w:t>
            </w:r>
          </w:p>
        </w:tc>
        <w:tc>
          <w:tcPr>
            <w:tcW w:w="1701" w:type="dxa"/>
          </w:tcPr>
          <w:p w:rsidR="00355B96" w:rsidRDefault="00355B96" w:rsidP="00355B96">
            <w:pPr>
              <w:pStyle w:val="ConsPlusNormal"/>
              <w:jc w:val="center"/>
            </w:pPr>
            <w:r>
              <w:t>4</w:t>
            </w:r>
          </w:p>
        </w:tc>
        <w:tc>
          <w:tcPr>
            <w:tcW w:w="1701" w:type="dxa"/>
          </w:tcPr>
          <w:p w:rsidR="00355B96" w:rsidRDefault="00355B96" w:rsidP="00355B96">
            <w:pPr>
              <w:pStyle w:val="ConsPlusNormal"/>
              <w:jc w:val="center"/>
            </w:pPr>
            <w:r>
              <w:t>5</w:t>
            </w:r>
          </w:p>
        </w:tc>
      </w:tr>
      <w:tr w:rsidR="00355B96" w:rsidTr="00355B96">
        <w:tc>
          <w:tcPr>
            <w:tcW w:w="2835" w:type="dxa"/>
          </w:tcPr>
          <w:p w:rsidR="00355B96" w:rsidRDefault="00355B96" w:rsidP="00355B96">
            <w:pPr>
              <w:pStyle w:val="ConsPlusNormal"/>
            </w:pPr>
            <w:r>
              <w:t>Задолженность по доходам (дебиторская задолженность по доходам) на начало года</w:t>
            </w:r>
          </w:p>
        </w:tc>
        <w:tc>
          <w:tcPr>
            <w:tcW w:w="1134" w:type="dxa"/>
          </w:tcPr>
          <w:p w:rsidR="00355B96" w:rsidRDefault="00355B96" w:rsidP="00355B96">
            <w:pPr>
              <w:pStyle w:val="ConsPlusNormal"/>
              <w:jc w:val="center"/>
            </w:pPr>
            <w:bookmarkStart w:id="51" w:name="P2002"/>
            <w:bookmarkEnd w:id="51"/>
            <w:r>
              <w:t>0100</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t>Излишне полученные либо взысканные платежи (кредиторская задолженность по доходам) на начало года</w:t>
            </w:r>
          </w:p>
        </w:tc>
        <w:tc>
          <w:tcPr>
            <w:tcW w:w="1134" w:type="dxa"/>
          </w:tcPr>
          <w:p w:rsidR="00355B96" w:rsidRDefault="00355B96" w:rsidP="00355B96">
            <w:pPr>
              <w:pStyle w:val="ConsPlusNormal"/>
              <w:jc w:val="center"/>
            </w:pPr>
            <w:bookmarkStart w:id="52" w:name="P2007"/>
            <w:bookmarkEnd w:id="52"/>
            <w:r>
              <w:t>0200</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t>Доходы от штрафов, пеней, иных сумм принудительного изъятия, всего</w:t>
            </w:r>
          </w:p>
        </w:tc>
        <w:tc>
          <w:tcPr>
            <w:tcW w:w="1134" w:type="dxa"/>
          </w:tcPr>
          <w:p w:rsidR="00355B96" w:rsidRDefault="00355B96" w:rsidP="00355B96">
            <w:pPr>
              <w:pStyle w:val="ConsPlusNormal"/>
              <w:jc w:val="center"/>
            </w:pPr>
            <w:bookmarkStart w:id="53" w:name="P2012"/>
            <w:bookmarkEnd w:id="53"/>
            <w:r>
              <w:t>0300</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t>в том числе:</w:t>
            </w:r>
          </w:p>
          <w:p w:rsidR="00355B96" w:rsidRDefault="00355B96" w:rsidP="00355B96">
            <w:pPr>
              <w:pStyle w:val="ConsPlusNormal"/>
            </w:pPr>
            <w:r>
              <w:t>штрафы</w:t>
            </w:r>
          </w:p>
        </w:tc>
        <w:tc>
          <w:tcPr>
            <w:tcW w:w="1134" w:type="dxa"/>
          </w:tcPr>
          <w:p w:rsidR="00355B96" w:rsidRDefault="00355B96" w:rsidP="00355B96">
            <w:pPr>
              <w:pStyle w:val="ConsPlusNormal"/>
              <w:jc w:val="center"/>
            </w:pPr>
            <w:r>
              <w:t>0310</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t>пени</w:t>
            </w:r>
          </w:p>
        </w:tc>
        <w:tc>
          <w:tcPr>
            <w:tcW w:w="1134" w:type="dxa"/>
          </w:tcPr>
          <w:p w:rsidR="00355B96" w:rsidRDefault="00355B96" w:rsidP="00355B96">
            <w:pPr>
              <w:pStyle w:val="ConsPlusNormal"/>
              <w:jc w:val="center"/>
            </w:pPr>
            <w:r>
              <w:t>0320</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t>суммы принудительного изъятия</w:t>
            </w:r>
          </w:p>
        </w:tc>
        <w:tc>
          <w:tcPr>
            <w:tcW w:w="1134" w:type="dxa"/>
          </w:tcPr>
          <w:p w:rsidR="00355B96" w:rsidRDefault="00355B96" w:rsidP="00355B96">
            <w:pPr>
              <w:pStyle w:val="ConsPlusNormal"/>
              <w:jc w:val="center"/>
            </w:pPr>
            <w:r>
              <w:t>0330</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t>Задолженность по доходам (дебиторская задолженность по доходам) на конец года</w:t>
            </w:r>
          </w:p>
        </w:tc>
        <w:tc>
          <w:tcPr>
            <w:tcW w:w="1134" w:type="dxa"/>
          </w:tcPr>
          <w:p w:rsidR="00355B96" w:rsidRDefault="00355B96" w:rsidP="00355B96">
            <w:pPr>
              <w:pStyle w:val="ConsPlusNormal"/>
              <w:jc w:val="center"/>
            </w:pPr>
            <w:bookmarkStart w:id="54" w:name="P2033"/>
            <w:bookmarkEnd w:id="54"/>
            <w:r>
              <w:t>0400</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t>Излишне полученные либо взысканные платежи (кредиторская задолженность по доходам) на конец года</w:t>
            </w:r>
          </w:p>
        </w:tc>
        <w:tc>
          <w:tcPr>
            <w:tcW w:w="1134" w:type="dxa"/>
          </w:tcPr>
          <w:p w:rsidR="00355B96" w:rsidRDefault="00355B96" w:rsidP="00355B96">
            <w:pPr>
              <w:pStyle w:val="ConsPlusNormal"/>
              <w:jc w:val="center"/>
            </w:pPr>
            <w:bookmarkStart w:id="55" w:name="P2038"/>
            <w:bookmarkEnd w:id="55"/>
            <w:r>
              <w:t>0500</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t>Планируемые поступления доходов от штрафов, пеней, иных сумм принудительного изъятия (</w:t>
            </w:r>
            <w:hyperlink w:anchor="P2002" w:history="1">
              <w:r>
                <w:rPr>
                  <w:color w:val="0000FF"/>
                </w:rPr>
                <w:t xml:space="preserve">с. </w:t>
              </w:r>
              <w:r>
                <w:rPr>
                  <w:color w:val="0000FF"/>
                </w:rPr>
                <w:lastRenderedPageBreak/>
                <w:t>0100</w:t>
              </w:r>
            </w:hyperlink>
            <w:r>
              <w:t xml:space="preserve"> - </w:t>
            </w:r>
            <w:hyperlink w:anchor="P2007" w:history="1">
              <w:r>
                <w:rPr>
                  <w:color w:val="0000FF"/>
                </w:rPr>
                <w:t>с. 0200</w:t>
              </w:r>
            </w:hyperlink>
            <w:r>
              <w:t xml:space="preserve"> + </w:t>
            </w:r>
            <w:hyperlink w:anchor="P2012" w:history="1">
              <w:r>
                <w:rPr>
                  <w:color w:val="0000FF"/>
                </w:rPr>
                <w:t>с. 0300</w:t>
              </w:r>
            </w:hyperlink>
            <w:r>
              <w:t xml:space="preserve"> - </w:t>
            </w:r>
            <w:hyperlink w:anchor="P2033" w:history="1">
              <w:r>
                <w:rPr>
                  <w:color w:val="0000FF"/>
                </w:rPr>
                <w:t>с. 0400</w:t>
              </w:r>
            </w:hyperlink>
            <w:r>
              <w:t xml:space="preserve"> + </w:t>
            </w:r>
            <w:hyperlink w:anchor="P2038" w:history="1">
              <w:r>
                <w:rPr>
                  <w:color w:val="0000FF"/>
                </w:rPr>
                <w:t>с. 0500</w:t>
              </w:r>
            </w:hyperlink>
            <w:r>
              <w:t>)</w:t>
            </w:r>
          </w:p>
        </w:tc>
        <w:tc>
          <w:tcPr>
            <w:tcW w:w="1134" w:type="dxa"/>
          </w:tcPr>
          <w:p w:rsidR="00355B96" w:rsidRDefault="00355B96" w:rsidP="00355B96">
            <w:pPr>
              <w:pStyle w:val="ConsPlusNormal"/>
              <w:jc w:val="center"/>
            </w:pPr>
            <w:r>
              <w:lastRenderedPageBreak/>
              <w:t>0600</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bl>
    <w:p w:rsidR="00355B96" w:rsidRDefault="00355B96" w:rsidP="00355B96">
      <w:pPr>
        <w:pStyle w:val="ConsPlusNormal"/>
        <w:jc w:val="both"/>
      </w:pPr>
    </w:p>
    <w:p w:rsidR="00355B96" w:rsidRDefault="00355B96" w:rsidP="00355B96">
      <w:pPr>
        <w:pStyle w:val="ConsPlusNormal"/>
        <w:ind w:firstLine="540"/>
        <w:jc w:val="both"/>
      </w:pPr>
      <w:r>
        <w:t>3.4. Обоснование (расчет) плановых показателей поступлений доходов по статье 180 "Прочие доходы".</w:t>
      </w:r>
    </w:p>
    <w:p w:rsidR="00355B96" w:rsidRDefault="00355B96" w:rsidP="00355B96">
      <w:pPr>
        <w:pStyle w:val="ConsPlusNormal"/>
        <w:spacing w:before="220"/>
        <w:ind w:firstLine="540"/>
        <w:jc w:val="both"/>
      </w:pPr>
      <w:r>
        <w:t>3.4.1. Обоснование (расчет) плановых показателей поступлений доходов по статье 180 "Прочие доходы".</w:t>
      </w:r>
    </w:p>
    <w:p w:rsidR="00355B96" w:rsidRDefault="00355B96" w:rsidP="00355B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1134"/>
        <w:gridCol w:w="1701"/>
        <w:gridCol w:w="1701"/>
        <w:gridCol w:w="1701"/>
      </w:tblGrid>
      <w:tr w:rsidR="00355B96" w:rsidTr="00355B96">
        <w:tc>
          <w:tcPr>
            <w:tcW w:w="2835" w:type="dxa"/>
            <w:vMerge w:val="restart"/>
          </w:tcPr>
          <w:p w:rsidR="00355B96" w:rsidRDefault="00355B96" w:rsidP="00355B96">
            <w:pPr>
              <w:pStyle w:val="ConsPlusNormal"/>
              <w:jc w:val="center"/>
            </w:pPr>
            <w:r>
              <w:t>Наименование показателя</w:t>
            </w:r>
          </w:p>
        </w:tc>
        <w:tc>
          <w:tcPr>
            <w:tcW w:w="1134" w:type="dxa"/>
            <w:vMerge w:val="restart"/>
          </w:tcPr>
          <w:p w:rsidR="00355B96" w:rsidRDefault="00355B96" w:rsidP="00355B96">
            <w:pPr>
              <w:pStyle w:val="ConsPlusNormal"/>
              <w:jc w:val="center"/>
            </w:pPr>
            <w:r>
              <w:t>Код строки</w:t>
            </w:r>
          </w:p>
        </w:tc>
        <w:tc>
          <w:tcPr>
            <w:tcW w:w="5103" w:type="dxa"/>
            <w:gridSpan w:val="3"/>
          </w:tcPr>
          <w:p w:rsidR="00355B96" w:rsidRDefault="00355B96" w:rsidP="00355B96">
            <w:pPr>
              <w:pStyle w:val="ConsPlusNormal"/>
              <w:jc w:val="center"/>
            </w:pPr>
            <w:r>
              <w:t>Сумма, руб.</w:t>
            </w:r>
          </w:p>
        </w:tc>
      </w:tr>
      <w:tr w:rsidR="00355B96" w:rsidTr="00355B96">
        <w:tc>
          <w:tcPr>
            <w:tcW w:w="2835" w:type="dxa"/>
            <w:vMerge/>
          </w:tcPr>
          <w:p w:rsidR="00355B96" w:rsidRDefault="00355B96" w:rsidP="00355B96"/>
        </w:tc>
        <w:tc>
          <w:tcPr>
            <w:tcW w:w="1134" w:type="dxa"/>
            <w:vMerge/>
          </w:tcPr>
          <w:p w:rsidR="00355B96" w:rsidRDefault="00355B96" w:rsidP="00355B96"/>
        </w:tc>
        <w:tc>
          <w:tcPr>
            <w:tcW w:w="1701" w:type="dxa"/>
          </w:tcPr>
          <w:p w:rsidR="00355B96" w:rsidRDefault="00355B96" w:rsidP="00355B96">
            <w:pPr>
              <w:pStyle w:val="ConsPlusNormal"/>
              <w:jc w:val="center"/>
            </w:pPr>
            <w:r>
              <w:t>на 20__ г.</w:t>
            </w:r>
          </w:p>
        </w:tc>
        <w:tc>
          <w:tcPr>
            <w:tcW w:w="1701" w:type="dxa"/>
          </w:tcPr>
          <w:p w:rsidR="00355B96" w:rsidRDefault="00355B96" w:rsidP="00355B96">
            <w:pPr>
              <w:pStyle w:val="ConsPlusNormal"/>
              <w:jc w:val="center"/>
            </w:pPr>
            <w:r>
              <w:t>на 20__ г.</w:t>
            </w:r>
          </w:p>
        </w:tc>
        <w:tc>
          <w:tcPr>
            <w:tcW w:w="1701" w:type="dxa"/>
          </w:tcPr>
          <w:p w:rsidR="00355B96" w:rsidRDefault="00355B96" w:rsidP="00355B96">
            <w:pPr>
              <w:pStyle w:val="ConsPlusNormal"/>
              <w:jc w:val="center"/>
            </w:pPr>
            <w:r>
              <w:t>на 20__ г.</w:t>
            </w:r>
          </w:p>
        </w:tc>
      </w:tr>
      <w:tr w:rsidR="00355B96" w:rsidTr="00355B96">
        <w:tc>
          <w:tcPr>
            <w:tcW w:w="2835" w:type="dxa"/>
            <w:vMerge/>
          </w:tcPr>
          <w:p w:rsidR="00355B96" w:rsidRDefault="00355B96" w:rsidP="00355B96"/>
        </w:tc>
        <w:tc>
          <w:tcPr>
            <w:tcW w:w="1134" w:type="dxa"/>
            <w:vMerge/>
          </w:tcPr>
          <w:p w:rsidR="00355B96" w:rsidRDefault="00355B96" w:rsidP="00355B96"/>
        </w:tc>
        <w:tc>
          <w:tcPr>
            <w:tcW w:w="1701" w:type="dxa"/>
          </w:tcPr>
          <w:p w:rsidR="00355B96" w:rsidRDefault="00355B96" w:rsidP="00355B96">
            <w:pPr>
              <w:pStyle w:val="ConsPlusNormal"/>
              <w:jc w:val="center"/>
            </w:pPr>
            <w:r>
              <w:t>(текущий финансовый год)</w:t>
            </w:r>
          </w:p>
        </w:tc>
        <w:tc>
          <w:tcPr>
            <w:tcW w:w="1701" w:type="dxa"/>
          </w:tcPr>
          <w:p w:rsidR="00355B96" w:rsidRDefault="00355B96" w:rsidP="00355B96">
            <w:pPr>
              <w:pStyle w:val="ConsPlusNormal"/>
              <w:jc w:val="center"/>
            </w:pPr>
            <w:r>
              <w:t>(первый год планового периода)</w:t>
            </w:r>
          </w:p>
        </w:tc>
        <w:tc>
          <w:tcPr>
            <w:tcW w:w="1701" w:type="dxa"/>
          </w:tcPr>
          <w:p w:rsidR="00355B96" w:rsidRDefault="00355B96" w:rsidP="00355B96">
            <w:pPr>
              <w:pStyle w:val="ConsPlusNormal"/>
              <w:jc w:val="center"/>
            </w:pPr>
            <w:r>
              <w:t>(второй год планового периода)</w:t>
            </w:r>
          </w:p>
        </w:tc>
      </w:tr>
      <w:tr w:rsidR="00355B96" w:rsidTr="00355B96">
        <w:tc>
          <w:tcPr>
            <w:tcW w:w="2835" w:type="dxa"/>
          </w:tcPr>
          <w:p w:rsidR="00355B96" w:rsidRDefault="00355B96" w:rsidP="00355B96">
            <w:pPr>
              <w:pStyle w:val="ConsPlusNormal"/>
              <w:jc w:val="center"/>
            </w:pPr>
            <w:r>
              <w:t>1</w:t>
            </w:r>
          </w:p>
        </w:tc>
        <w:tc>
          <w:tcPr>
            <w:tcW w:w="1134" w:type="dxa"/>
          </w:tcPr>
          <w:p w:rsidR="00355B96" w:rsidRDefault="00355B96" w:rsidP="00355B96">
            <w:pPr>
              <w:pStyle w:val="ConsPlusNormal"/>
              <w:jc w:val="center"/>
            </w:pPr>
            <w:r>
              <w:t>2</w:t>
            </w:r>
          </w:p>
        </w:tc>
        <w:tc>
          <w:tcPr>
            <w:tcW w:w="1701" w:type="dxa"/>
          </w:tcPr>
          <w:p w:rsidR="00355B96" w:rsidRDefault="00355B96" w:rsidP="00355B96">
            <w:pPr>
              <w:pStyle w:val="ConsPlusNormal"/>
              <w:jc w:val="center"/>
            </w:pPr>
            <w:r>
              <w:t>3</w:t>
            </w:r>
          </w:p>
        </w:tc>
        <w:tc>
          <w:tcPr>
            <w:tcW w:w="1701" w:type="dxa"/>
          </w:tcPr>
          <w:p w:rsidR="00355B96" w:rsidRDefault="00355B96" w:rsidP="00355B96">
            <w:pPr>
              <w:pStyle w:val="ConsPlusNormal"/>
              <w:jc w:val="center"/>
            </w:pPr>
            <w:r>
              <w:t>4</w:t>
            </w:r>
          </w:p>
        </w:tc>
        <w:tc>
          <w:tcPr>
            <w:tcW w:w="1701" w:type="dxa"/>
          </w:tcPr>
          <w:p w:rsidR="00355B96" w:rsidRDefault="00355B96" w:rsidP="00355B96">
            <w:pPr>
              <w:pStyle w:val="ConsPlusNormal"/>
              <w:jc w:val="center"/>
            </w:pPr>
            <w:r>
              <w:t>5</w:t>
            </w:r>
          </w:p>
        </w:tc>
      </w:tr>
      <w:tr w:rsidR="00355B96" w:rsidTr="00355B96">
        <w:tc>
          <w:tcPr>
            <w:tcW w:w="2835" w:type="dxa"/>
          </w:tcPr>
          <w:p w:rsidR="00355B96" w:rsidRDefault="00355B96" w:rsidP="00355B96">
            <w:pPr>
              <w:pStyle w:val="ConsPlusNormal"/>
            </w:pPr>
            <w:r>
              <w:t>Задолженность по доходам (дебиторская задолженность по доходам) на начало года</w:t>
            </w:r>
          </w:p>
        </w:tc>
        <w:tc>
          <w:tcPr>
            <w:tcW w:w="1134" w:type="dxa"/>
          </w:tcPr>
          <w:p w:rsidR="00355B96" w:rsidRDefault="00355B96" w:rsidP="00355B96">
            <w:pPr>
              <w:pStyle w:val="ConsPlusNormal"/>
              <w:jc w:val="center"/>
            </w:pPr>
            <w:bookmarkStart w:id="56" w:name="P2066"/>
            <w:bookmarkEnd w:id="56"/>
            <w:r>
              <w:t>0100</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t>Полученные предварительные платежи (авансы) по контрактам (договорам) (кредиторская задолженность по доходам) на начало года</w:t>
            </w:r>
          </w:p>
        </w:tc>
        <w:tc>
          <w:tcPr>
            <w:tcW w:w="1134" w:type="dxa"/>
          </w:tcPr>
          <w:p w:rsidR="00355B96" w:rsidRDefault="00355B96" w:rsidP="00355B96">
            <w:pPr>
              <w:pStyle w:val="ConsPlusNormal"/>
              <w:jc w:val="center"/>
            </w:pPr>
            <w:bookmarkStart w:id="57" w:name="P2071"/>
            <w:bookmarkEnd w:id="57"/>
            <w:r>
              <w:t>0200</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t>Доходы прочие, всего</w:t>
            </w:r>
          </w:p>
        </w:tc>
        <w:tc>
          <w:tcPr>
            <w:tcW w:w="1134" w:type="dxa"/>
          </w:tcPr>
          <w:p w:rsidR="00355B96" w:rsidRDefault="00355B96" w:rsidP="00355B96">
            <w:pPr>
              <w:pStyle w:val="ConsPlusNormal"/>
              <w:jc w:val="center"/>
            </w:pPr>
            <w:bookmarkStart w:id="58" w:name="P2076"/>
            <w:bookmarkEnd w:id="58"/>
            <w:r>
              <w:t>0300</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t>в том числе:</w:t>
            </w:r>
          </w:p>
          <w:p w:rsidR="00355B96" w:rsidRDefault="00355B96" w:rsidP="00355B96">
            <w:pPr>
              <w:pStyle w:val="ConsPlusNormal"/>
            </w:pPr>
            <w:r>
              <w:t>целевые субсидии</w:t>
            </w:r>
          </w:p>
        </w:tc>
        <w:tc>
          <w:tcPr>
            <w:tcW w:w="1134" w:type="dxa"/>
          </w:tcPr>
          <w:p w:rsidR="00355B96" w:rsidRDefault="00355B96" w:rsidP="00355B96">
            <w:pPr>
              <w:pStyle w:val="ConsPlusNormal"/>
              <w:jc w:val="center"/>
            </w:pPr>
            <w:r>
              <w:t>0310</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t>субсидии на осуществление капитальных вложений</w:t>
            </w:r>
          </w:p>
        </w:tc>
        <w:tc>
          <w:tcPr>
            <w:tcW w:w="1134" w:type="dxa"/>
          </w:tcPr>
          <w:p w:rsidR="00355B96" w:rsidRDefault="00355B96" w:rsidP="00355B96">
            <w:pPr>
              <w:pStyle w:val="ConsPlusNormal"/>
              <w:jc w:val="center"/>
            </w:pPr>
            <w:r>
              <w:t>0320</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t>Задолженность по доходам (дебиторская задолженность по доходам) на конец года</w:t>
            </w:r>
          </w:p>
        </w:tc>
        <w:tc>
          <w:tcPr>
            <w:tcW w:w="1134" w:type="dxa"/>
          </w:tcPr>
          <w:p w:rsidR="00355B96" w:rsidRDefault="00355B96" w:rsidP="00355B96">
            <w:pPr>
              <w:pStyle w:val="ConsPlusNormal"/>
              <w:jc w:val="center"/>
            </w:pPr>
            <w:bookmarkStart w:id="59" w:name="P2092"/>
            <w:bookmarkEnd w:id="59"/>
            <w:r>
              <w:t>0400</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t>Полученные предварительные платежи (авансы) по контрактам (договорам) (кредиторская задолженность по доходам) на конец года</w:t>
            </w:r>
          </w:p>
        </w:tc>
        <w:tc>
          <w:tcPr>
            <w:tcW w:w="1134" w:type="dxa"/>
          </w:tcPr>
          <w:p w:rsidR="00355B96" w:rsidRDefault="00355B96" w:rsidP="00355B96">
            <w:pPr>
              <w:pStyle w:val="ConsPlusNormal"/>
              <w:jc w:val="center"/>
            </w:pPr>
            <w:bookmarkStart w:id="60" w:name="P2097"/>
            <w:bookmarkEnd w:id="60"/>
            <w:r>
              <w:t>0500</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t>Планируемые поступления доходов от оказания услуг, компенсации затрат учреждения (</w:t>
            </w:r>
            <w:hyperlink w:anchor="P2066" w:history="1">
              <w:r>
                <w:rPr>
                  <w:color w:val="0000FF"/>
                </w:rPr>
                <w:t>с. 0100</w:t>
              </w:r>
            </w:hyperlink>
            <w:r>
              <w:t xml:space="preserve"> - </w:t>
            </w:r>
            <w:hyperlink w:anchor="P2071" w:history="1">
              <w:r>
                <w:rPr>
                  <w:color w:val="0000FF"/>
                </w:rPr>
                <w:t xml:space="preserve">с. </w:t>
              </w:r>
              <w:r>
                <w:rPr>
                  <w:color w:val="0000FF"/>
                </w:rPr>
                <w:lastRenderedPageBreak/>
                <w:t>0200</w:t>
              </w:r>
            </w:hyperlink>
            <w:r>
              <w:t xml:space="preserve"> + </w:t>
            </w:r>
            <w:hyperlink w:anchor="P2076" w:history="1">
              <w:r>
                <w:rPr>
                  <w:color w:val="0000FF"/>
                </w:rPr>
                <w:t>с. 0300</w:t>
              </w:r>
            </w:hyperlink>
            <w:r>
              <w:t xml:space="preserve"> - </w:t>
            </w:r>
            <w:hyperlink w:anchor="P2092" w:history="1">
              <w:r>
                <w:rPr>
                  <w:color w:val="0000FF"/>
                </w:rPr>
                <w:t>с. 0400</w:t>
              </w:r>
            </w:hyperlink>
            <w:r>
              <w:t xml:space="preserve"> + </w:t>
            </w:r>
            <w:hyperlink w:anchor="P2097" w:history="1">
              <w:r>
                <w:rPr>
                  <w:color w:val="0000FF"/>
                </w:rPr>
                <w:t>с. 0500</w:t>
              </w:r>
            </w:hyperlink>
            <w:r>
              <w:t>)</w:t>
            </w:r>
          </w:p>
        </w:tc>
        <w:tc>
          <w:tcPr>
            <w:tcW w:w="1134" w:type="dxa"/>
          </w:tcPr>
          <w:p w:rsidR="00355B96" w:rsidRDefault="00355B96" w:rsidP="00355B96">
            <w:pPr>
              <w:pStyle w:val="ConsPlusNormal"/>
              <w:jc w:val="center"/>
            </w:pPr>
            <w:r>
              <w:lastRenderedPageBreak/>
              <w:t>0600</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bl>
    <w:p w:rsidR="00355B96" w:rsidRDefault="00355B96" w:rsidP="00355B96">
      <w:pPr>
        <w:pStyle w:val="ConsPlusNormal"/>
        <w:jc w:val="both"/>
      </w:pPr>
    </w:p>
    <w:p w:rsidR="00355B96" w:rsidRDefault="00355B96" w:rsidP="00355B96">
      <w:pPr>
        <w:pStyle w:val="ConsPlusNormal"/>
        <w:ind w:firstLine="540"/>
        <w:jc w:val="both"/>
      </w:pPr>
      <w:r>
        <w:t>3.5. Обоснование (расчет) плановых показателей поступлений доходов по статье "Доходы от операций с активами".</w:t>
      </w:r>
    </w:p>
    <w:p w:rsidR="00355B96" w:rsidRDefault="00355B96" w:rsidP="00355B96">
      <w:pPr>
        <w:pStyle w:val="ConsPlusNormal"/>
        <w:spacing w:before="220"/>
        <w:ind w:firstLine="540"/>
        <w:jc w:val="both"/>
      </w:pPr>
      <w:r>
        <w:t>3.5.1. Обоснование (расчет) плановых показателей поступлений доходов по статье "Доходы от операций с активами".</w:t>
      </w:r>
    </w:p>
    <w:p w:rsidR="00355B96" w:rsidRDefault="00355B96" w:rsidP="00355B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1134"/>
        <w:gridCol w:w="1701"/>
        <w:gridCol w:w="1701"/>
        <w:gridCol w:w="1701"/>
      </w:tblGrid>
      <w:tr w:rsidR="00355B96" w:rsidTr="00355B96">
        <w:tc>
          <w:tcPr>
            <w:tcW w:w="2835" w:type="dxa"/>
            <w:vMerge w:val="restart"/>
          </w:tcPr>
          <w:p w:rsidR="00355B96" w:rsidRDefault="00355B96" w:rsidP="00355B96">
            <w:pPr>
              <w:pStyle w:val="ConsPlusNormal"/>
              <w:jc w:val="center"/>
            </w:pPr>
            <w:r>
              <w:t>Наименование показателя</w:t>
            </w:r>
          </w:p>
        </w:tc>
        <w:tc>
          <w:tcPr>
            <w:tcW w:w="1134" w:type="dxa"/>
            <w:vMerge w:val="restart"/>
          </w:tcPr>
          <w:p w:rsidR="00355B96" w:rsidRDefault="00355B96" w:rsidP="00355B96">
            <w:pPr>
              <w:pStyle w:val="ConsPlusNormal"/>
              <w:jc w:val="center"/>
            </w:pPr>
            <w:r>
              <w:t>Код строки</w:t>
            </w:r>
          </w:p>
        </w:tc>
        <w:tc>
          <w:tcPr>
            <w:tcW w:w="5103" w:type="dxa"/>
            <w:gridSpan w:val="3"/>
          </w:tcPr>
          <w:p w:rsidR="00355B96" w:rsidRDefault="00355B96" w:rsidP="00355B96">
            <w:pPr>
              <w:pStyle w:val="ConsPlusNormal"/>
              <w:jc w:val="center"/>
            </w:pPr>
            <w:r>
              <w:t>Сумма, руб.</w:t>
            </w:r>
          </w:p>
        </w:tc>
      </w:tr>
      <w:tr w:rsidR="00355B96" w:rsidTr="00355B96">
        <w:tc>
          <w:tcPr>
            <w:tcW w:w="2835" w:type="dxa"/>
            <w:vMerge/>
          </w:tcPr>
          <w:p w:rsidR="00355B96" w:rsidRDefault="00355B96" w:rsidP="00355B96"/>
        </w:tc>
        <w:tc>
          <w:tcPr>
            <w:tcW w:w="1134" w:type="dxa"/>
            <w:vMerge/>
          </w:tcPr>
          <w:p w:rsidR="00355B96" w:rsidRDefault="00355B96" w:rsidP="00355B96"/>
        </w:tc>
        <w:tc>
          <w:tcPr>
            <w:tcW w:w="1701" w:type="dxa"/>
          </w:tcPr>
          <w:p w:rsidR="00355B96" w:rsidRDefault="00355B96" w:rsidP="00355B96">
            <w:pPr>
              <w:pStyle w:val="ConsPlusNormal"/>
              <w:jc w:val="center"/>
            </w:pPr>
            <w:r>
              <w:t>на 20__ г.</w:t>
            </w:r>
          </w:p>
        </w:tc>
        <w:tc>
          <w:tcPr>
            <w:tcW w:w="1701" w:type="dxa"/>
          </w:tcPr>
          <w:p w:rsidR="00355B96" w:rsidRDefault="00355B96" w:rsidP="00355B96">
            <w:pPr>
              <w:pStyle w:val="ConsPlusNormal"/>
              <w:jc w:val="center"/>
            </w:pPr>
            <w:r>
              <w:t>на 20__ г.</w:t>
            </w:r>
          </w:p>
        </w:tc>
        <w:tc>
          <w:tcPr>
            <w:tcW w:w="1701" w:type="dxa"/>
          </w:tcPr>
          <w:p w:rsidR="00355B96" w:rsidRDefault="00355B96" w:rsidP="00355B96">
            <w:pPr>
              <w:pStyle w:val="ConsPlusNormal"/>
              <w:jc w:val="center"/>
            </w:pPr>
            <w:r>
              <w:t>на 20__ г.</w:t>
            </w:r>
          </w:p>
        </w:tc>
      </w:tr>
      <w:tr w:rsidR="00355B96" w:rsidTr="00355B96">
        <w:tc>
          <w:tcPr>
            <w:tcW w:w="2835" w:type="dxa"/>
            <w:vMerge/>
          </w:tcPr>
          <w:p w:rsidR="00355B96" w:rsidRDefault="00355B96" w:rsidP="00355B96"/>
        </w:tc>
        <w:tc>
          <w:tcPr>
            <w:tcW w:w="1134" w:type="dxa"/>
            <w:vMerge/>
          </w:tcPr>
          <w:p w:rsidR="00355B96" w:rsidRDefault="00355B96" w:rsidP="00355B96"/>
        </w:tc>
        <w:tc>
          <w:tcPr>
            <w:tcW w:w="1701" w:type="dxa"/>
          </w:tcPr>
          <w:p w:rsidR="00355B96" w:rsidRDefault="00355B96" w:rsidP="00355B96">
            <w:pPr>
              <w:pStyle w:val="ConsPlusNormal"/>
              <w:jc w:val="center"/>
            </w:pPr>
            <w:r>
              <w:t>(текущий финансовый год)</w:t>
            </w:r>
          </w:p>
        </w:tc>
        <w:tc>
          <w:tcPr>
            <w:tcW w:w="1701" w:type="dxa"/>
          </w:tcPr>
          <w:p w:rsidR="00355B96" w:rsidRDefault="00355B96" w:rsidP="00355B96">
            <w:pPr>
              <w:pStyle w:val="ConsPlusNormal"/>
              <w:jc w:val="center"/>
            </w:pPr>
            <w:r>
              <w:t>(первый год планового периода)</w:t>
            </w:r>
          </w:p>
        </w:tc>
        <w:tc>
          <w:tcPr>
            <w:tcW w:w="1701" w:type="dxa"/>
          </w:tcPr>
          <w:p w:rsidR="00355B96" w:rsidRDefault="00355B96" w:rsidP="00355B96">
            <w:pPr>
              <w:pStyle w:val="ConsPlusNormal"/>
              <w:jc w:val="center"/>
            </w:pPr>
            <w:r>
              <w:t>(второй год планового периода)</w:t>
            </w:r>
          </w:p>
        </w:tc>
      </w:tr>
      <w:tr w:rsidR="00355B96" w:rsidTr="00355B96">
        <w:tc>
          <w:tcPr>
            <w:tcW w:w="2835" w:type="dxa"/>
          </w:tcPr>
          <w:p w:rsidR="00355B96" w:rsidRDefault="00355B96" w:rsidP="00355B96">
            <w:pPr>
              <w:pStyle w:val="ConsPlusNormal"/>
              <w:jc w:val="center"/>
            </w:pPr>
            <w:r>
              <w:t>1</w:t>
            </w:r>
          </w:p>
        </w:tc>
        <w:tc>
          <w:tcPr>
            <w:tcW w:w="1134" w:type="dxa"/>
          </w:tcPr>
          <w:p w:rsidR="00355B96" w:rsidRDefault="00355B96" w:rsidP="00355B96">
            <w:pPr>
              <w:pStyle w:val="ConsPlusNormal"/>
              <w:jc w:val="center"/>
            </w:pPr>
            <w:r>
              <w:t>2</w:t>
            </w:r>
          </w:p>
        </w:tc>
        <w:tc>
          <w:tcPr>
            <w:tcW w:w="1701" w:type="dxa"/>
          </w:tcPr>
          <w:p w:rsidR="00355B96" w:rsidRDefault="00355B96" w:rsidP="00355B96">
            <w:pPr>
              <w:pStyle w:val="ConsPlusNormal"/>
              <w:jc w:val="center"/>
            </w:pPr>
            <w:r>
              <w:t>3</w:t>
            </w:r>
          </w:p>
        </w:tc>
        <w:tc>
          <w:tcPr>
            <w:tcW w:w="1701" w:type="dxa"/>
          </w:tcPr>
          <w:p w:rsidR="00355B96" w:rsidRDefault="00355B96" w:rsidP="00355B96">
            <w:pPr>
              <w:pStyle w:val="ConsPlusNormal"/>
              <w:jc w:val="center"/>
            </w:pPr>
            <w:r>
              <w:t>4</w:t>
            </w:r>
          </w:p>
        </w:tc>
        <w:tc>
          <w:tcPr>
            <w:tcW w:w="1701" w:type="dxa"/>
          </w:tcPr>
          <w:p w:rsidR="00355B96" w:rsidRDefault="00355B96" w:rsidP="00355B96">
            <w:pPr>
              <w:pStyle w:val="ConsPlusNormal"/>
              <w:jc w:val="center"/>
            </w:pPr>
            <w:r>
              <w:t>5</w:t>
            </w:r>
          </w:p>
        </w:tc>
      </w:tr>
      <w:tr w:rsidR="00355B96" w:rsidTr="00355B96">
        <w:tc>
          <w:tcPr>
            <w:tcW w:w="2835" w:type="dxa"/>
          </w:tcPr>
          <w:p w:rsidR="00355B96" w:rsidRDefault="00355B96" w:rsidP="00355B96">
            <w:pPr>
              <w:pStyle w:val="ConsPlusNormal"/>
            </w:pPr>
            <w:r>
              <w:t>Задолженность по доходам (дебиторская задолженность по доходам) на начало года</w:t>
            </w:r>
          </w:p>
        </w:tc>
        <w:tc>
          <w:tcPr>
            <w:tcW w:w="1134" w:type="dxa"/>
          </w:tcPr>
          <w:p w:rsidR="00355B96" w:rsidRDefault="00355B96" w:rsidP="00355B96">
            <w:pPr>
              <w:pStyle w:val="ConsPlusNormal"/>
              <w:jc w:val="center"/>
            </w:pPr>
            <w:bookmarkStart w:id="61" w:name="P2125"/>
            <w:bookmarkEnd w:id="61"/>
            <w:r>
              <w:t>0100</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t>Полученные предварительные платежи (авансы) по контрактам (договорам) (кредиторская задолженность по доходам) на начало года</w:t>
            </w:r>
          </w:p>
        </w:tc>
        <w:tc>
          <w:tcPr>
            <w:tcW w:w="1134" w:type="dxa"/>
          </w:tcPr>
          <w:p w:rsidR="00355B96" w:rsidRDefault="00355B96" w:rsidP="00355B96">
            <w:pPr>
              <w:pStyle w:val="ConsPlusNormal"/>
              <w:jc w:val="center"/>
            </w:pPr>
            <w:bookmarkStart w:id="62" w:name="P2130"/>
            <w:bookmarkEnd w:id="62"/>
            <w:r>
              <w:t>0200</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t>Доходы от операций с активами, всего</w:t>
            </w:r>
          </w:p>
        </w:tc>
        <w:tc>
          <w:tcPr>
            <w:tcW w:w="1134" w:type="dxa"/>
          </w:tcPr>
          <w:p w:rsidR="00355B96" w:rsidRDefault="00355B96" w:rsidP="00355B96">
            <w:pPr>
              <w:pStyle w:val="ConsPlusNormal"/>
              <w:jc w:val="center"/>
            </w:pPr>
            <w:bookmarkStart w:id="63" w:name="P2135"/>
            <w:bookmarkEnd w:id="63"/>
            <w:r>
              <w:t>0300</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t>в том числе:</w:t>
            </w:r>
          </w:p>
          <w:p w:rsidR="00355B96" w:rsidRDefault="00355B96" w:rsidP="00355B96">
            <w:pPr>
              <w:pStyle w:val="ConsPlusNormal"/>
            </w:pPr>
            <w:r>
              <w:t>реализация неиспользуемого имущества</w:t>
            </w:r>
          </w:p>
        </w:tc>
        <w:tc>
          <w:tcPr>
            <w:tcW w:w="1134" w:type="dxa"/>
          </w:tcPr>
          <w:p w:rsidR="00355B96" w:rsidRDefault="00355B96" w:rsidP="00355B96">
            <w:pPr>
              <w:pStyle w:val="ConsPlusNormal"/>
              <w:jc w:val="center"/>
            </w:pPr>
            <w:r>
              <w:t>0310</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t>реализация утиля, лома черных и цветных металлов</w:t>
            </w:r>
          </w:p>
        </w:tc>
        <w:tc>
          <w:tcPr>
            <w:tcW w:w="1134" w:type="dxa"/>
          </w:tcPr>
          <w:p w:rsidR="00355B96" w:rsidRDefault="00355B96" w:rsidP="00355B96">
            <w:pPr>
              <w:pStyle w:val="ConsPlusNormal"/>
              <w:jc w:val="center"/>
            </w:pPr>
            <w:r>
              <w:t>0320</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t>Задолженность по доходам (дебиторская задолженность по доходам) на конец года</w:t>
            </w:r>
          </w:p>
        </w:tc>
        <w:tc>
          <w:tcPr>
            <w:tcW w:w="1134" w:type="dxa"/>
          </w:tcPr>
          <w:p w:rsidR="00355B96" w:rsidRDefault="00355B96" w:rsidP="00355B96">
            <w:pPr>
              <w:pStyle w:val="ConsPlusNormal"/>
              <w:jc w:val="center"/>
            </w:pPr>
            <w:bookmarkStart w:id="64" w:name="P2151"/>
            <w:bookmarkEnd w:id="64"/>
            <w:r>
              <w:t>0400</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t>Полученные предварительные платежи (авансы) по контрактам (договорам) (кредиторская задолженность по доходам) на конец года</w:t>
            </w:r>
          </w:p>
        </w:tc>
        <w:tc>
          <w:tcPr>
            <w:tcW w:w="1134" w:type="dxa"/>
          </w:tcPr>
          <w:p w:rsidR="00355B96" w:rsidRDefault="00355B96" w:rsidP="00355B96">
            <w:pPr>
              <w:pStyle w:val="ConsPlusNormal"/>
              <w:jc w:val="center"/>
            </w:pPr>
            <w:bookmarkStart w:id="65" w:name="P2156"/>
            <w:bookmarkEnd w:id="65"/>
            <w:r>
              <w:t>0500</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t xml:space="preserve">Планируемые поступления </w:t>
            </w:r>
            <w:r>
              <w:lastRenderedPageBreak/>
              <w:t>доходов от оказания услуг, компенсации затрат учреждения (</w:t>
            </w:r>
            <w:hyperlink w:anchor="P2125" w:history="1">
              <w:r>
                <w:rPr>
                  <w:color w:val="0000FF"/>
                </w:rPr>
                <w:t>с. 0100</w:t>
              </w:r>
            </w:hyperlink>
            <w:r>
              <w:t xml:space="preserve"> - </w:t>
            </w:r>
            <w:hyperlink w:anchor="P2130" w:history="1">
              <w:r>
                <w:rPr>
                  <w:color w:val="0000FF"/>
                </w:rPr>
                <w:t>с. 0200</w:t>
              </w:r>
            </w:hyperlink>
            <w:r>
              <w:t xml:space="preserve"> + </w:t>
            </w:r>
            <w:hyperlink w:anchor="P2135" w:history="1">
              <w:r>
                <w:rPr>
                  <w:color w:val="0000FF"/>
                </w:rPr>
                <w:t>с. 0300</w:t>
              </w:r>
            </w:hyperlink>
            <w:r>
              <w:t xml:space="preserve"> - </w:t>
            </w:r>
            <w:hyperlink w:anchor="P2151" w:history="1">
              <w:r>
                <w:rPr>
                  <w:color w:val="0000FF"/>
                </w:rPr>
                <w:t>с. 0400</w:t>
              </w:r>
            </w:hyperlink>
            <w:r>
              <w:t xml:space="preserve"> + </w:t>
            </w:r>
            <w:hyperlink w:anchor="P2156" w:history="1">
              <w:r>
                <w:rPr>
                  <w:color w:val="0000FF"/>
                </w:rPr>
                <w:t>с. 0500</w:t>
              </w:r>
            </w:hyperlink>
            <w:r>
              <w:t>)</w:t>
            </w:r>
          </w:p>
        </w:tc>
        <w:tc>
          <w:tcPr>
            <w:tcW w:w="1134" w:type="dxa"/>
          </w:tcPr>
          <w:p w:rsidR="00355B96" w:rsidRDefault="00355B96" w:rsidP="00355B96">
            <w:pPr>
              <w:pStyle w:val="ConsPlusNormal"/>
              <w:jc w:val="center"/>
            </w:pPr>
            <w:r>
              <w:lastRenderedPageBreak/>
              <w:t>0600</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bl>
    <w:p w:rsidR="00355B96" w:rsidRDefault="00355B96" w:rsidP="00355B96">
      <w:pPr>
        <w:pStyle w:val="ConsPlusNormal"/>
        <w:jc w:val="both"/>
      </w:pPr>
    </w:p>
    <w:p w:rsidR="00355B96" w:rsidRDefault="00355B96" w:rsidP="00355B96">
      <w:pPr>
        <w:pStyle w:val="ConsPlusNormal"/>
        <w:ind w:firstLine="540"/>
        <w:jc w:val="both"/>
      </w:pPr>
      <w:r>
        <w:t>3.6. Обоснование (расчет) плановых показателей по выплатам по оплате труда работников учреждения.</w:t>
      </w:r>
    </w:p>
    <w:p w:rsidR="00355B96" w:rsidRDefault="00355B96" w:rsidP="00355B96">
      <w:pPr>
        <w:pStyle w:val="ConsPlusNormal"/>
        <w:spacing w:before="220"/>
        <w:ind w:firstLine="540"/>
        <w:jc w:val="both"/>
      </w:pPr>
      <w:r>
        <w:t>3.6.1. Обоснование (расчет) плановых показателей по выплатам по элементу вида расходов классификации расходов бюджетов 111 "Фонд оплаты труда учреждений" (заполняется раздельно по источникам финансового обеспечения).</w:t>
      </w:r>
    </w:p>
    <w:p w:rsidR="00355B96" w:rsidRDefault="00355B96" w:rsidP="00355B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1134"/>
        <w:gridCol w:w="1701"/>
        <w:gridCol w:w="1701"/>
        <w:gridCol w:w="1701"/>
      </w:tblGrid>
      <w:tr w:rsidR="00355B96" w:rsidTr="00355B96">
        <w:tc>
          <w:tcPr>
            <w:tcW w:w="2835" w:type="dxa"/>
            <w:vMerge w:val="restart"/>
          </w:tcPr>
          <w:p w:rsidR="00355B96" w:rsidRDefault="00355B96" w:rsidP="00355B96">
            <w:pPr>
              <w:pStyle w:val="ConsPlusNormal"/>
              <w:jc w:val="center"/>
            </w:pPr>
            <w:r>
              <w:t>Наименование показателя</w:t>
            </w:r>
          </w:p>
        </w:tc>
        <w:tc>
          <w:tcPr>
            <w:tcW w:w="1134" w:type="dxa"/>
            <w:vMerge w:val="restart"/>
          </w:tcPr>
          <w:p w:rsidR="00355B96" w:rsidRDefault="00355B96" w:rsidP="00355B96">
            <w:pPr>
              <w:pStyle w:val="ConsPlusNormal"/>
              <w:jc w:val="center"/>
            </w:pPr>
            <w:r>
              <w:t>Код строки</w:t>
            </w:r>
          </w:p>
        </w:tc>
        <w:tc>
          <w:tcPr>
            <w:tcW w:w="5103" w:type="dxa"/>
            <w:gridSpan w:val="3"/>
          </w:tcPr>
          <w:p w:rsidR="00355B96" w:rsidRDefault="00355B96" w:rsidP="00355B96">
            <w:pPr>
              <w:pStyle w:val="ConsPlusNormal"/>
              <w:jc w:val="center"/>
            </w:pPr>
            <w:r>
              <w:t>Сумма, руб.</w:t>
            </w:r>
          </w:p>
        </w:tc>
      </w:tr>
      <w:tr w:rsidR="00355B96" w:rsidTr="00355B96">
        <w:tc>
          <w:tcPr>
            <w:tcW w:w="2835" w:type="dxa"/>
            <w:vMerge/>
          </w:tcPr>
          <w:p w:rsidR="00355B96" w:rsidRDefault="00355B96" w:rsidP="00355B96"/>
        </w:tc>
        <w:tc>
          <w:tcPr>
            <w:tcW w:w="1134" w:type="dxa"/>
            <w:vMerge/>
          </w:tcPr>
          <w:p w:rsidR="00355B96" w:rsidRDefault="00355B96" w:rsidP="00355B96"/>
        </w:tc>
        <w:tc>
          <w:tcPr>
            <w:tcW w:w="1701" w:type="dxa"/>
          </w:tcPr>
          <w:p w:rsidR="00355B96" w:rsidRDefault="00355B96" w:rsidP="00355B96">
            <w:pPr>
              <w:pStyle w:val="ConsPlusNormal"/>
              <w:jc w:val="center"/>
            </w:pPr>
            <w:r>
              <w:t>на 20__ г.</w:t>
            </w:r>
          </w:p>
        </w:tc>
        <w:tc>
          <w:tcPr>
            <w:tcW w:w="1701" w:type="dxa"/>
          </w:tcPr>
          <w:p w:rsidR="00355B96" w:rsidRDefault="00355B96" w:rsidP="00355B96">
            <w:pPr>
              <w:pStyle w:val="ConsPlusNormal"/>
              <w:jc w:val="center"/>
            </w:pPr>
            <w:r>
              <w:t>на 20__ г.</w:t>
            </w:r>
          </w:p>
        </w:tc>
        <w:tc>
          <w:tcPr>
            <w:tcW w:w="1701" w:type="dxa"/>
          </w:tcPr>
          <w:p w:rsidR="00355B96" w:rsidRDefault="00355B96" w:rsidP="00355B96">
            <w:pPr>
              <w:pStyle w:val="ConsPlusNormal"/>
              <w:jc w:val="center"/>
            </w:pPr>
            <w:r>
              <w:t>на 20__ г.</w:t>
            </w:r>
          </w:p>
        </w:tc>
      </w:tr>
      <w:tr w:rsidR="00355B96" w:rsidTr="00355B96">
        <w:tc>
          <w:tcPr>
            <w:tcW w:w="2835" w:type="dxa"/>
            <w:vMerge/>
          </w:tcPr>
          <w:p w:rsidR="00355B96" w:rsidRDefault="00355B96" w:rsidP="00355B96"/>
        </w:tc>
        <w:tc>
          <w:tcPr>
            <w:tcW w:w="1134" w:type="dxa"/>
            <w:vMerge/>
          </w:tcPr>
          <w:p w:rsidR="00355B96" w:rsidRDefault="00355B96" w:rsidP="00355B96"/>
        </w:tc>
        <w:tc>
          <w:tcPr>
            <w:tcW w:w="1701" w:type="dxa"/>
          </w:tcPr>
          <w:p w:rsidR="00355B96" w:rsidRDefault="00355B96" w:rsidP="00355B96">
            <w:pPr>
              <w:pStyle w:val="ConsPlusNormal"/>
              <w:jc w:val="center"/>
            </w:pPr>
            <w:r>
              <w:t>(текущий финансовый год)</w:t>
            </w:r>
          </w:p>
        </w:tc>
        <w:tc>
          <w:tcPr>
            <w:tcW w:w="1701" w:type="dxa"/>
          </w:tcPr>
          <w:p w:rsidR="00355B96" w:rsidRDefault="00355B96" w:rsidP="00355B96">
            <w:pPr>
              <w:pStyle w:val="ConsPlusNormal"/>
              <w:jc w:val="center"/>
            </w:pPr>
            <w:r>
              <w:t>(первый год планового периода)</w:t>
            </w:r>
          </w:p>
        </w:tc>
        <w:tc>
          <w:tcPr>
            <w:tcW w:w="1701" w:type="dxa"/>
          </w:tcPr>
          <w:p w:rsidR="00355B96" w:rsidRDefault="00355B96" w:rsidP="00355B96">
            <w:pPr>
              <w:pStyle w:val="ConsPlusNormal"/>
              <w:jc w:val="center"/>
            </w:pPr>
            <w:r>
              <w:t>(второй год планового периода)</w:t>
            </w:r>
          </w:p>
        </w:tc>
      </w:tr>
      <w:tr w:rsidR="00355B96" w:rsidTr="00355B96">
        <w:tc>
          <w:tcPr>
            <w:tcW w:w="2835" w:type="dxa"/>
          </w:tcPr>
          <w:p w:rsidR="00355B96" w:rsidRDefault="00355B96" w:rsidP="00355B96">
            <w:pPr>
              <w:pStyle w:val="ConsPlusNormal"/>
              <w:jc w:val="center"/>
            </w:pPr>
            <w:r>
              <w:t>1</w:t>
            </w:r>
          </w:p>
        </w:tc>
        <w:tc>
          <w:tcPr>
            <w:tcW w:w="1134" w:type="dxa"/>
          </w:tcPr>
          <w:p w:rsidR="00355B96" w:rsidRDefault="00355B96" w:rsidP="00355B96">
            <w:pPr>
              <w:pStyle w:val="ConsPlusNormal"/>
              <w:jc w:val="center"/>
            </w:pPr>
            <w:r>
              <w:t>2</w:t>
            </w:r>
          </w:p>
        </w:tc>
        <w:tc>
          <w:tcPr>
            <w:tcW w:w="1701" w:type="dxa"/>
          </w:tcPr>
          <w:p w:rsidR="00355B96" w:rsidRDefault="00355B96" w:rsidP="00355B96">
            <w:pPr>
              <w:pStyle w:val="ConsPlusNormal"/>
              <w:jc w:val="center"/>
            </w:pPr>
            <w:r>
              <w:t>3</w:t>
            </w:r>
          </w:p>
        </w:tc>
        <w:tc>
          <w:tcPr>
            <w:tcW w:w="1701" w:type="dxa"/>
          </w:tcPr>
          <w:p w:rsidR="00355B96" w:rsidRDefault="00355B96" w:rsidP="00355B96">
            <w:pPr>
              <w:pStyle w:val="ConsPlusNormal"/>
              <w:jc w:val="center"/>
            </w:pPr>
            <w:r>
              <w:t>4</w:t>
            </w:r>
          </w:p>
        </w:tc>
        <w:tc>
          <w:tcPr>
            <w:tcW w:w="1701" w:type="dxa"/>
          </w:tcPr>
          <w:p w:rsidR="00355B96" w:rsidRDefault="00355B96" w:rsidP="00355B96">
            <w:pPr>
              <w:pStyle w:val="ConsPlusNormal"/>
              <w:jc w:val="center"/>
            </w:pPr>
            <w:r>
              <w:t>5</w:t>
            </w:r>
          </w:p>
        </w:tc>
      </w:tr>
      <w:tr w:rsidR="00355B96" w:rsidTr="00355B96">
        <w:tc>
          <w:tcPr>
            <w:tcW w:w="2835" w:type="dxa"/>
          </w:tcPr>
          <w:p w:rsidR="00355B96" w:rsidRDefault="00355B96" w:rsidP="00355B96">
            <w:pPr>
              <w:pStyle w:val="ConsPlusNormal"/>
            </w:pPr>
            <w:r>
              <w:t>Задолженность перед персоналом по оплате труда (кредиторская задолженность) на начало года</w:t>
            </w:r>
          </w:p>
        </w:tc>
        <w:tc>
          <w:tcPr>
            <w:tcW w:w="1134" w:type="dxa"/>
          </w:tcPr>
          <w:p w:rsidR="00355B96" w:rsidRDefault="00355B96" w:rsidP="00355B96">
            <w:pPr>
              <w:pStyle w:val="ConsPlusNormal"/>
              <w:jc w:val="center"/>
            </w:pPr>
            <w:bookmarkStart w:id="66" w:name="P2184"/>
            <w:bookmarkEnd w:id="66"/>
            <w:r>
              <w:t>0100</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t>Задолженность персонала по полученным авансам (дебиторская задолженность) на начало года</w:t>
            </w:r>
          </w:p>
        </w:tc>
        <w:tc>
          <w:tcPr>
            <w:tcW w:w="1134" w:type="dxa"/>
          </w:tcPr>
          <w:p w:rsidR="00355B96" w:rsidRDefault="00355B96" w:rsidP="00355B96">
            <w:pPr>
              <w:pStyle w:val="ConsPlusNormal"/>
              <w:jc w:val="center"/>
            </w:pPr>
            <w:bookmarkStart w:id="67" w:name="P2189"/>
            <w:bookmarkEnd w:id="67"/>
            <w:r>
              <w:t>0200</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t>Фонд оплаты труда</w:t>
            </w:r>
          </w:p>
        </w:tc>
        <w:tc>
          <w:tcPr>
            <w:tcW w:w="1134" w:type="dxa"/>
          </w:tcPr>
          <w:p w:rsidR="00355B96" w:rsidRDefault="00355B96" w:rsidP="00355B96">
            <w:pPr>
              <w:pStyle w:val="ConsPlusNormal"/>
              <w:jc w:val="center"/>
            </w:pPr>
            <w:bookmarkStart w:id="68" w:name="P2194"/>
            <w:bookmarkEnd w:id="68"/>
            <w:r>
              <w:t>0300</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t>Задолженность перед персоналом по оплате труда (кредиторская задолженность) на конец года</w:t>
            </w:r>
          </w:p>
        </w:tc>
        <w:tc>
          <w:tcPr>
            <w:tcW w:w="1134" w:type="dxa"/>
          </w:tcPr>
          <w:p w:rsidR="00355B96" w:rsidRDefault="00355B96" w:rsidP="00355B96">
            <w:pPr>
              <w:pStyle w:val="ConsPlusNormal"/>
              <w:jc w:val="center"/>
            </w:pPr>
            <w:bookmarkStart w:id="69" w:name="P2199"/>
            <w:bookmarkEnd w:id="69"/>
            <w:r>
              <w:t>0400</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t>Задолженность персонала по полученным авансам (дебиторская задолженность) на конец года</w:t>
            </w:r>
          </w:p>
        </w:tc>
        <w:tc>
          <w:tcPr>
            <w:tcW w:w="1134" w:type="dxa"/>
          </w:tcPr>
          <w:p w:rsidR="00355B96" w:rsidRDefault="00355B96" w:rsidP="00355B96">
            <w:pPr>
              <w:pStyle w:val="ConsPlusNormal"/>
              <w:jc w:val="center"/>
            </w:pPr>
            <w:bookmarkStart w:id="70" w:name="P2204"/>
            <w:bookmarkEnd w:id="70"/>
            <w:r>
              <w:t>0500</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t>Планируемые выплаты на оплату труда (</w:t>
            </w:r>
            <w:hyperlink w:anchor="P2184" w:history="1">
              <w:r>
                <w:rPr>
                  <w:color w:val="0000FF"/>
                </w:rPr>
                <w:t>с. 0100</w:t>
              </w:r>
            </w:hyperlink>
            <w:r>
              <w:t xml:space="preserve"> - </w:t>
            </w:r>
            <w:hyperlink w:anchor="P2189" w:history="1">
              <w:r>
                <w:rPr>
                  <w:color w:val="0000FF"/>
                </w:rPr>
                <w:t>с. 0200</w:t>
              </w:r>
            </w:hyperlink>
            <w:r>
              <w:t xml:space="preserve"> + </w:t>
            </w:r>
            <w:hyperlink w:anchor="P2194" w:history="1">
              <w:r>
                <w:rPr>
                  <w:color w:val="0000FF"/>
                </w:rPr>
                <w:t>с. 0300</w:t>
              </w:r>
            </w:hyperlink>
            <w:r>
              <w:t xml:space="preserve"> - </w:t>
            </w:r>
            <w:hyperlink w:anchor="P2199" w:history="1">
              <w:r>
                <w:rPr>
                  <w:color w:val="0000FF"/>
                </w:rPr>
                <w:t>с. 0400</w:t>
              </w:r>
            </w:hyperlink>
            <w:r>
              <w:t xml:space="preserve"> + </w:t>
            </w:r>
            <w:hyperlink w:anchor="P2204" w:history="1">
              <w:r>
                <w:rPr>
                  <w:color w:val="0000FF"/>
                </w:rPr>
                <w:t>с. 0500</w:t>
              </w:r>
            </w:hyperlink>
            <w:r>
              <w:t>)</w:t>
            </w:r>
          </w:p>
        </w:tc>
        <w:tc>
          <w:tcPr>
            <w:tcW w:w="1134" w:type="dxa"/>
          </w:tcPr>
          <w:p w:rsidR="00355B96" w:rsidRDefault="00355B96" w:rsidP="00355B96">
            <w:pPr>
              <w:pStyle w:val="ConsPlusNormal"/>
              <w:jc w:val="center"/>
            </w:pPr>
            <w:r>
              <w:t>0600</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bl>
    <w:p w:rsidR="00355B96" w:rsidRDefault="00355B96" w:rsidP="00355B96">
      <w:pPr>
        <w:pStyle w:val="ConsPlusNormal"/>
        <w:jc w:val="both"/>
      </w:pPr>
    </w:p>
    <w:p w:rsidR="00355B96" w:rsidRDefault="00355B96" w:rsidP="00355B96">
      <w:pPr>
        <w:pStyle w:val="ConsPlusNormal"/>
        <w:ind w:firstLine="540"/>
        <w:jc w:val="both"/>
      </w:pPr>
      <w:r>
        <w:lastRenderedPageBreak/>
        <w:t>3.6.2. Расчет фонда оплаты труда.</w:t>
      </w:r>
    </w:p>
    <w:p w:rsidR="00355B96" w:rsidRDefault="00355B96" w:rsidP="00355B96">
      <w:pPr>
        <w:pStyle w:val="ConsPlusNormal"/>
        <w:spacing w:before="220"/>
        <w:ind w:firstLine="540"/>
        <w:jc w:val="both"/>
      </w:pPr>
      <w:r>
        <w:t>3.6.3. Расчет фонда оплаты труда на 20__ г. (текущий финансовый год) (заполняется раздельно по источникам финансового обеспечения).</w:t>
      </w:r>
    </w:p>
    <w:p w:rsidR="00355B96" w:rsidRDefault="00355B96" w:rsidP="00355B96">
      <w:pPr>
        <w:pStyle w:val="ConsPlusNormal"/>
        <w:jc w:val="both"/>
      </w:pPr>
    </w:p>
    <w:p w:rsidR="00355B96" w:rsidRDefault="00355B96" w:rsidP="00355B96">
      <w:pPr>
        <w:sectPr w:rsidR="00355B96">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354"/>
        <w:gridCol w:w="814"/>
        <w:gridCol w:w="1684"/>
        <w:gridCol w:w="694"/>
        <w:gridCol w:w="1624"/>
        <w:gridCol w:w="2074"/>
        <w:gridCol w:w="1864"/>
        <w:gridCol w:w="340"/>
        <w:gridCol w:w="739"/>
        <w:gridCol w:w="527"/>
        <w:gridCol w:w="947"/>
        <w:gridCol w:w="1509"/>
      </w:tblGrid>
      <w:tr w:rsidR="00355B96" w:rsidTr="004654F5">
        <w:tc>
          <w:tcPr>
            <w:tcW w:w="1354" w:type="dxa"/>
            <w:vMerge w:val="restart"/>
          </w:tcPr>
          <w:p w:rsidR="00355B96" w:rsidRDefault="00355B96" w:rsidP="00355B96">
            <w:pPr>
              <w:pStyle w:val="ConsPlusNormal"/>
              <w:jc w:val="center"/>
            </w:pPr>
            <w:r>
              <w:lastRenderedPageBreak/>
              <w:t>Должность, группа должностей</w:t>
            </w:r>
          </w:p>
        </w:tc>
        <w:tc>
          <w:tcPr>
            <w:tcW w:w="814" w:type="dxa"/>
            <w:vMerge w:val="restart"/>
          </w:tcPr>
          <w:p w:rsidR="00355B96" w:rsidRDefault="00355B96" w:rsidP="00355B96">
            <w:pPr>
              <w:pStyle w:val="ConsPlusNormal"/>
              <w:jc w:val="center"/>
            </w:pPr>
            <w:r>
              <w:t>Код строки</w:t>
            </w:r>
          </w:p>
        </w:tc>
        <w:tc>
          <w:tcPr>
            <w:tcW w:w="1684" w:type="dxa"/>
            <w:vMerge w:val="restart"/>
          </w:tcPr>
          <w:p w:rsidR="00355B96" w:rsidRDefault="00355B96" w:rsidP="00355B96">
            <w:pPr>
              <w:pStyle w:val="ConsPlusNormal"/>
              <w:jc w:val="center"/>
            </w:pPr>
            <w:r>
              <w:t>Установленная численность, единиц</w:t>
            </w:r>
          </w:p>
        </w:tc>
        <w:tc>
          <w:tcPr>
            <w:tcW w:w="8809" w:type="dxa"/>
            <w:gridSpan w:val="8"/>
          </w:tcPr>
          <w:p w:rsidR="00355B96" w:rsidRDefault="00355B96" w:rsidP="00355B96">
            <w:pPr>
              <w:pStyle w:val="ConsPlusNormal"/>
              <w:jc w:val="center"/>
            </w:pPr>
            <w:r>
              <w:t>Среднемесячный размер оплаты труда на одного работника, руб.</w:t>
            </w:r>
          </w:p>
        </w:tc>
        <w:tc>
          <w:tcPr>
            <w:tcW w:w="1509" w:type="dxa"/>
            <w:vMerge w:val="restart"/>
          </w:tcPr>
          <w:p w:rsidR="00355B96" w:rsidRDefault="00355B96" w:rsidP="00355B96">
            <w:pPr>
              <w:pStyle w:val="ConsPlusNormal"/>
              <w:jc w:val="center"/>
            </w:pPr>
            <w:r>
              <w:t>Фонд оплаты труда в год (</w:t>
            </w:r>
            <w:hyperlink w:anchor="P2235" w:history="1">
              <w:r>
                <w:rPr>
                  <w:color w:val="0000FF"/>
                </w:rPr>
                <w:t>гр. 3</w:t>
              </w:r>
            </w:hyperlink>
            <w:r>
              <w:t xml:space="preserve"> x </w:t>
            </w:r>
            <w:hyperlink w:anchor="P2236" w:history="1">
              <w:r>
                <w:rPr>
                  <w:color w:val="0000FF"/>
                </w:rPr>
                <w:t>гр. 4</w:t>
              </w:r>
            </w:hyperlink>
            <w:r>
              <w:t xml:space="preserve"> x 12)</w:t>
            </w:r>
          </w:p>
        </w:tc>
      </w:tr>
      <w:tr w:rsidR="00355B96" w:rsidTr="004654F5">
        <w:tc>
          <w:tcPr>
            <w:tcW w:w="1354" w:type="dxa"/>
            <w:vMerge/>
          </w:tcPr>
          <w:p w:rsidR="00355B96" w:rsidRDefault="00355B96" w:rsidP="00355B96"/>
        </w:tc>
        <w:tc>
          <w:tcPr>
            <w:tcW w:w="814" w:type="dxa"/>
            <w:vMerge/>
          </w:tcPr>
          <w:p w:rsidR="00355B96" w:rsidRDefault="00355B96" w:rsidP="00355B96"/>
        </w:tc>
        <w:tc>
          <w:tcPr>
            <w:tcW w:w="1684" w:type="dxa"/>
            <w:vMerge/>
          </w:tcPr>
          <w:p w:rsidR="00355B96" w:rsidRDefault="00355B96" w:rsidP="00355B96"/>
        </w:tc>
        <w:tc>
          <w:tcPr>
            <w:tcW w:w="694" w:type="dxa"/>
            <w:vMerge w:val="restart"/>
          </w:tcPr>
          <w:p w:rsidR="00355B96" w:rsidRDefault="00355B96" w:rsidP="00355B96">
            <w:pPr>
              <w:pStyle w:val="ConsPlusNormal"/>
              <w:jc w:val="center"/>
            </w:pPr>
            <w:r>
              <w:t>всего (</w:t>
            </w:r>
            <w:hyperlink w:anchor="P2237" w:history="1">
              <w:r>
                <w:rPr>
                  <w:color w:val="0000FF"/>
                </w:rPr>
                <w:t>гр. 5</w:t>
              </w:r>
            </w:hyperlink>
            <w:r>
              <w:t xml:space="preserve"> + </w:t>
            </w:r>
            <w:hyperlink w:anchor="P2238" w:history="1">
              <w:r>
                <w:rPr>
                  <w:color w:val="0000FF"/>
                </w:rPr>
                <w:t>гр. 6</w:t>
              </w:r>
            </w:hyperlink>
            <w:r>
              <w:t xml:space="preserve"> + </w:t>
            </w:r>
            <w:hyperlink w:anchor="P2239" w:history="1">
              <w:r>
                <w:rPr>
                  <w:color w:val="0000FF"/>
                </w:rPr>
                <w:t>гр. 7</w:t>
              </w:r>
            </w:hyperlink>
            <w:r>
              <w:t xml:space="preserve"> + </w:t>
            </w:r>
            <w:hyperlink w:anchor="P2241" w:history="1">
              <w:r>
                <w:rPr>
                  <w:color w:val="0000FF"/>
                </w:rPr>
                <w:t>гр. 9</w:t>
              </w:r>
            </w:hyperlink>
            <w:r>
              <w:t xml:space="preserve"> + </w:t>
            </w:r>
            <w:hyperlink w:anchor="P2243" w:history="1">
              <w:r>
                <w:rPr>
                  <w:color w:val="0000FF"/>
                </w:rPr>
                <w:t>гр. 11</w:t>
              </w:r>
            </w:hyperlink>
            <w:r>
              <w:t>)</w:t>
            </w:r>
          </w:p>
        </w:tc>
        <w:tc>
          <w:tcPr>
            <w:tcW w:w="8115" w:type="dxa"/>
            <w:gridSpan w:val="7"/>
          </w:tcPr>
          <w:p w:rsidR="00355B96" w:rsidRDefault="00355B96" w:rsidP="00355B96">
            <w:pPr>
              <w:pStyle w:val="ConsPlusNormal"/>
              <w:jc w:val="center"/>
            </w:pPr>
            <w:r>
              <w:t>в том числе:</w:t>
            </w:r>
          </w:p>
        </w:tc>
        <w:tc>
          <w:tcPr>
            <w:tcW w:w="1509" w:type="dxa"/>
            <w:vMerge/>
          </w:tcPr>
          <w:p w:rsidR="00355B96" w:rsidRDefault="00355B96" w:rsidP="00355B96"/>
        </w:tc>
      </w:tr>
      <w:tr w:rsidR="00355B96" w:rsidTr="004654F5">
        <w:tc>
          <w:tcPr>
            <w:tcW w:w="1354" w:type="dxa"/>
            <w:vMerge/>
          </w:tcPr>
          <w:p w:rsidR="00355B96" w:rsidRDefault="00355B96" w:rsidP="00355B96"/>
        </w:tc>
        <w:tc>
          <w:tcPr>
            <w:tcW w:w="814" w:type="dxa"/>
            <w:vMerge/>
          </w:tcPr>
          <w:p w:rsidR="00355B96" w:rsidRDefault="00355B96" w:rsidP="00355B96"/>
        </w:tc>
        <w:tc>
          <w:tcPr>
            <w:tcW w:w="1684" w:type="dxa"/>
            <w:vMerge/>
          </w:tcPr>
          <w:p w:rsidR="00355B96" w:rsidRDefault="00355B96" w:rsidP="00355B96"/>
        </w:tc>
        <w:tc>
          <w:tcPr>
            <w:tcW w:w="694" w:type="dxa"/>
            <w:vMerge/>
          </w:tcPr>
          <w:p w:rsidR="00355B96" w:rsidRDefault="00355B96" w:rsidP="00355B96"/>
        </w:tc>
        <w:tc>
          <w:tcPr>
            <w:tcW w:w="1624" w:type="dxa"/>
            <w:vMerge w:val="restart"/>
          </w:tcPr>
          <w:p w:rsidR="00355B96" w:rsidRDefault="00355B96" w:rsidP="00355B96">
            <w:pPr>
              <w:pStyle w:val="ConsPlusNormal"/>
              <w:jc w:val="center"/>
            </w:pPr>
            <w:r>
              <w:t>по должностному окладу</w:t>
            </w:r>
          </w:p>
        </w:tc>
        <w:tc>
          <w:tcPr>
            <w:tcW w:w="2074" w:type="dxa"/>
            <w:vMerge w:val="restart"/>
          </w:tcPr>
          <w:p w:rsidR="00355B96" w:rsidRDefault="00355B96" w:rsidP="00355B96">
            <w:pPr>
              <w:pStyle w:val="ConsPlusNormal"/>
              <w:jc w:val="center"/>
            </w:pPr>
            <w:r>
              <w:t>по выплатам компенсационного характера</w:t>
            </w:r>
          </w:p>
        </w:tc>
        <w:tc>
          <w:tcPr>
            <w:tcW w:w="1864" w:type="dxa"/>
            <w:vMerge w:val="restart"/>
          </w:tcPr>
          <w:p w:rsidR="00355B96" w:rsidRDefault="00355B96" w:rsidP="00355B96">
            <w:pPr>
              <w:pStyle w:val="ConsPlusNormal"/>
              <w:jc w:val="center"/>
            </w:pPr>
            <w:r>
              <w:t>по выплатам стимулирующего характера</w:t>
            </w:r>
          </w:p>
        </w:tc>
        <w:tc>
          <w:tcPr>
            <w:tcW w:w="1079" w:type="dxa"/>
            <w:gridSpan w:val="2"/>
          </w:tcPr>
          <w:p w:rsidR="00355B96" w:rsidRDefault="00355B96" w:rsidP="00355B96">
            <w:pPr>
              <w:pStyle w:val="ConsPlusNormal"/>
              <w:jc w:val="center"/>
            </w:pPr>
            <w:r>
              <w:t>северная надбавка</w:t>
            </w:r>
          </w:p>
        </w:tc>
        <w:tc>
          <w:tcPr>
            <w:tcW w:w="1474" w:type="dxa"/>
            <w:gridSpan w:val="2"/>
          </w:tcPr>
          <w:p w:rsidR="00355B96" w:rsidRDefault="00355B96" w:rsidP="00355B96">
            <w:pPr>
              <w:pStyle w:val="ConsPlusNormal"/>
              <w:jc w:val="center"/>
            </w:pPr>
            <w:r>
              <w:t>районный коэффициент</w:t>
            </w:r>
          </w:p>
        </w:tc>
        <w:tc>
          <w:tcPr>
            <w:tcW w:w="1509" w:type="dxa"/>
            <w:vMerge/>
          </w:tcPr>
          <w:p w:rsidR="00355B96" w:rsidRDefault="00355B96" w:rsidP="00355B96"/>
        </w:tc>
      </w:tr>
      <w:tr w:rsidR="00355B96" w:rsidTr="004654F5">
        <w:tc>
          <w:tcPr>
            <w:tcW w:w="1354" w:type="dxa"/>
            <w:vMerge/>
          </w:tcPr>
          <w:p w:rsidR="00355B96" w:rsidRDefault="00355B96" w:rsidP="00355B96"/>
        </w:tc>
        <w:tc>
          <w:tcPr>
            <w:tcW w:w="814" w:type="dxa"/>
            <w:vMerge/>
          </w:tcPr>
          <w:p w:rsidR="00355B96" w:rsidRDefault="00355B96" w:rsidP="00355B96"/>
        </w:tc>
        <w:tc>
          <w:tcPr>
            <w:tcW w:w="1684" w:type="dxa"/>
            <w:vMerge/>
          </w:tcPr>
          <w:p w:rsidR="00355B96" w:rsidRDefault="00355B96" w:rsidP="00355B96"/>
        </w:tc>
        <w:tc>
          <w:tcPr>
            <w:tcW w:w="694" w:type="dxa"/>
            <w:vMerge/>
          </w:tcPr>
          <w:p w:rsidR="00355B96" w:rsidRDefault="00355B96" w:rsidP="00355B96"/>
        </w:tc>
        <w:tc>
          <w:tcPr>
            <w:tcW w:w="1624" w:type="dxa"/>
            <w:vMerge/>
          </w:tcPr>
          <w:p w:rsidR="00355B96" w:rsidRDefault="00355B96" w:rsidP="00355B96"/>
        </w:tc>
        <w:tc>
          <w:tcPr>
            <w:tcW w:w="2074" w:type="dxa"/>
            <w:vMerge/>
          </w:tcPr>
          <w:p w:rsidR="00355B96" w:rsidRDefault="00355B96" w:rsidP="00355B96"/>
        </w:tc>
        <w:tc>
          <w:tcPr>
            <w:tcW w:w="1864" w:type="dxa"/>
            <w:vMerge/>
          </w:tcPr>
          <w:p w:rsidR="00355B96" w:rsidRDefault="00355B96" w:rsidP="00355B96"/>
        </w:tc>
        <w:tc>
          <w:tcPr>
            <w:tcW w:w="340" w:type="dxa"/>
          </w:tcPr>
          <w:p w:rsidR="00355B96" w:rsidRDefault="00355B96" w:rsidP="00355B96">
            <w:pPr>
              <w:pStyle w:val="ConsPlusNormal"/>
              <w:jc w:val="center"/>
            </w:pPr>
            <w:r>
              <w:t>%</w:t>
            </w:r>
          </w:p>
        </w:tc>
        <w:tc>
          <w:tcPr>
            <w:tcW w:w="739" w:type="dxa"/>
          </w:tcPr>
          <w:p w:rsidR="00355B96" w:rsidRDefault="00355B96" w:rsidP="00355B96">
            <w:pPr>
              <w:pStyle w:val="ConsPlusNormal"/>
              <w:jc w:val="center"/>
            </w:pPr>
            <w:r>
              <w:t>сумма (</w:t>
            </w:r>
            <w:hyperlink w:anchor="P2237" w:history="1">
              <w:r>
                <w:rPr>
                  <w:color w:val="0000FF"/>
                </w:rPr>
                <w:t>гр. 5</w:t>
              </w:r>
            </w:hyperlink>
            <w:r>
              <w:t xml:space="preserve"> + </w:t>
            </w:r>
            <w:hyperlink w:anchor="P2238" w:history="1">
              <w:r>
                <w:rPr>
                  <w:color w:val="0000FF"/>
                </w:rPr>
                <w:t>гр. 6</w:t>
              </w:r>
            </w:hyperlink>
            <w:r>
              <w:t xml:space="preserve"> + </w:t>
            </w:r>
            <w:hyperlink w:anchor="P2239" w:history="1">
              <w:r>
                <w:rPr>
                  <w:color w:val="0000FF"/>
                </w:rPr>
                <w:t>гр. 7</w:t>
              </w:r>
            </w:hyperlink>
            <w:r>
              <w:t xml:space="preserve">) x </w:t>
            </w:r>
            <w:hyperlink w:anchor="P2240" w:history="1">
              <w:r>
                <w:rPr>
                  <w:color w:val="0000FF"/>
                </w:rPr>
                <w:t>гр. 8</w:t>
              </w:r>
            </w:hyperlink>
            <w:r>
              <w:t xml:space="preserve"> / 100</w:t>
            </w:r>
          </w:p>
        </w:tc>
        <w:tc>
          <w:tcPr>
            <w:tcW w:w="527" w:type="dxa"/>
          </w:tcPr>
          <w:p w:rsidR="00355B96" w:rsidRDefault="00355B96" w:rsidP="00355B96">
            <w:pPr>
              <w:pStyle w:val="ConsPlusNormal"/>
              <w:jc w:val="center"/>
            </w:pPr>
            <w:r>
              <w:t>%</w:t>
            </w:r>
          </w:p>
        </w:tc>
        <w:tc>
          <w:tcPr>
            <w:tcW w:w="947" w:type="dxa"/>
          </w:tcPr>
          <w:p w:rsidR="00355B96" w:rsidRDefault="00355B96" w:rsidP="00355B96">
            <w:pPr>
              <w:pStyle w:val="ConsPlusNormal"/>
              <w:jc w:val="center"/>
            </w:pPr>
            <w:r>
              <w:t>сумма (</w:t>
            </w:r>
            <w:hyperlink w:anchor="P2237" w:history="1">
              <w:r>
                <w:rPr>
                  <w:color w:val="0000FF"/>
                </w:rPr>
                <w:t>гр. 5</w:t>
              </w:r>
            </w:hyperlink>
            <w:r>
              <w:t xml:space="preserve"> + </w:t>
            </w:r>
            <w:hyperlink w:anchor="P2238" w:history="1">
              <w:r>
                <w:rPr>
                  <w:color w:val="0000FF"/>
                </w:rPr>
                <w:t>гр. 6</w:t>
              </w:r>
            </w:hyperlink>
            <w:r>
              <w:t xml:space="preserve"> + </w:t>
            </w:r>
            <w:hyperlink w:anchor="P2239" w:history="1">
              <w:r>
                <w:rPr>
                  <w:color w:val="0000FF"/>
                </w:rPr>
                <w:t>гр. 7</w:t>
              </w:r>
            </w:hyperlink>
            <w:r>
              <w:t xml:space="preserve">) x </w:t>
            </w:r>
            <w:hyperlink w:anchor="P2242" w:history="1">
              <w:r>
                <w:rPr>
                  <w:color w:val="0000FF"/>
                </w:rPr>
                <w:t>гр. 10</w:t>
              </w:r>
            </w:hyperlink>
            <w:r>
              <w:t xml:space="preserve"> / 100</w:t>
            </w:r>
          </w:p>
        </w:tc>
        <w:tc>
          <w:tcPr>
            <w:tcW w:w="1509" w:type="dxa"/>
            <w:vMerge/>
          </w:tcPr>
          <w:p w:rsidR="00355B96" w:rsidRDefault="00355B96" w:rsidP="00355B96"/>
        </w:tc>
      </w:tr>
      <w:tr w:rsidR="00355B96" w:rsidTr="004654F5">
        <w:tc>
          <w:tcPr>
            <w:tcW w:w="1354" w:type="dxa"/>
          </w:tcPr>
          <w:p w:rsidR="00355B96" w:rsidRDefault="00355B96" w:rsidP="00355B96">
            <w:pPr>
              <w:pStyle w:val="ConsPlusNormal"/>
              <w:jc w:val="center"/>
            </w:pPr>
            <w:r>
              <w:t>1</w:t>
            </w:r>
          </w:p>
        </w:tc>
        <w:tc>
          <w:tcPr>
            <w:tcW w:w="814" w:type="dxa"/>
          </w:tcPr>
          <w:p w:rsidR="00355B96" w:rsidRDefault="00355B96" w:rsidP="00355B96">
            <w:pPr>
              <w:pStyle w:val="ConsPlusNormal"/>
              <w:jc w:val="center"/>
            </w:pPr>
            <w:r>
              <w:t>2</w:t>
            </w:r>
          </w:p>
        </w:tc>
        <w:tc>
          <w:tcPr>
            <w:tcW w:w="1684" w:type="dxa"/>
          </w:tcPr>
          <w:p w:rsidR="00355B96" w:rsidRDefault="00355B96" w:rsidP="00355B96">
            <w:pPr>
              <w:pStyle w:val="ConsPlusNormal"/>
              <w:jc w:val="center"/>
            </w:pPr>
            <w:bookmarkStart w:id="71" w:name="P2235"/>
            <w:bookmarkEnd w:id="71"/>
            <w:r>
              <w:t>3</w:t>
            </w:r>
          </w:p>
        </w:tc>
        <w:tc>
          <w:tcPr>
            <w:tcW w:w="694" w:type="dxa"/>
          </w:tcPr>
          <w:p w:rsidR="00355B96" w:rsidRDefault="00355B96" w:rsidP="00355B96">
            <w:pPr>
              <w:pStyle w:val="ConsPlusNormal"/>
              <w:jc w:val="center"/>
            </w:pPr>
            <w:bookmarkStart w:id="72" w:name="P2236"/>
            <w:bookmarkEnd w:id="72"/>
            <w:r>
              <w:t>4</w:t>
            </w:r>
          </w:p>
        </w:tc>
        <w:tc>
          <w:tcPr>
            <w:tcW w:w="1624" w:type="dxa"/>
          </w:tcPr>
          <w:p w:rsidR="00355B96" w:rsidRDefault="00355B96" w:rsidP="00355B96">
            <w:pPr>
              <w:pStyle w:val="ConsPlusNormal"/>
              <w:jc w:val="center"/>
            </w:pPr>
            <w:bookmarkStart w:id="73" w:name="P2237"/>
            <w:bookmarkEnd w:id="73"/>
            <w:r>
              <w:t>5</w:t>
            </w:r>
          </w:p>
        </w:tc>
        <w:tc>
          <w:tcPr>
            <w:tcW w:w="2074" w:type="dxa"/>
          </w:tcPr>
          <w:p w:rsidR="00355B96" w:rsidRDefault="00355B96" w:rsidP="00355B96">
            <w:pPr>
              <w:pStyle w:val="ConsPlusNormal"/>
              <w:jc w:val="center"/>
            </w:pPr>
            <w:bookmarkStart w:id="74" w:name="P2238"/>
            <w:bookmarkEnd w:id="74"/>
            <w:r>
              <w:t>6</w:t>
            </w:r>
          </w:p>
        </w:tc>
        <w:tc>
          <w:tcPr>
            <w:tcW w:w="1864" w:type="dxa"/>
          </w:tcPr>
          <w:p w:rsidR="00355B96" w:rsidRDefault="00355B96" w:rsidP="00355B96">
            <w:pPr>
              <w:pStyle w:val="ConsPlusNormal"/>
              <w:jc w:val="center"/>
            </w:pPr>
            <w:bookmarkStart w:id="75" w:name="P2239"/>
            <w:bookmarkEnd w:id="75"/>
            <w:r>
              <w:t>7</w:t>
            </w:r>
          </w:p>
        </w:tc>
        <w:tc>
          <w:tcPr>
            <w:tcW w:w="340" w:type="dxa"/>
          </w:tcPr>
          <w:p w:rsidR="00355B96" w:rsidRDefault="00355B96" w:rsidP="00355B96">
            <w:pPr>
              <w:pStyle w:val="ConsPlusNormal"/>
              <w:jc w:val="center"/>
            </w:pPr>
            <w:bookmarkStart w:id="76" w:name="P2240"/>
            <w:bookmarkEnd w:id="76"/>
            <w:r>
              <w:t>8</w:t>
            </w:r>
          </w:p>
        </w:tc>
        <w:tc>
          <w:tcPr>
            <w:tcW w:w="739" w:type="dxa"/>
          </w:tcPr>
          <w:p w:rsidR="00355B96" w:rsidRDefault="00355B96" w:rsidP="00355B96">
            <w:pPr>
              <w:pStyle w:val="ConsPlusNormal"/>
              <w:jc w:val="center"/>
            </w:pPr>
            <w:bookmarkStart w:id="77" w:name="P2241"/>
            <w:bookmarkEnd w:id="77"/>
            <w:r>
              <w:t>9</w:t>
            </w:r>
          </w:p>
        </w:tc>
        <w:tc>
          <w:tcPr>
            <w:tcW w:w="527" w:type="dxa"/>
          </w:tcPr>
          <w:p w:rsidR="00355B96" w:rsidRDefault="00355B96" w:rsidP="00355B96">
            <w:pPr>
              <w:pStyle w:val="ConsPlusNormal"/>
              <w:jc w:val="center"/>
            </w:pPr>
            <w:bookmarkStart w:id="78" w:name="P2242"/>
            <w:bookmarkEnd w:id="78"/>
            <w:r>
              <w:t>10</w:t>
            </w:r>
          </w:p>
        </w:tc>
        <w:tc>
          <w:tcPr>
            <w:tcW w:w="947" w:type="dxa"/>
          </w:tcPr>
          <w:p w:rsidR="00355B96" w:rsidRDefault="00355B96" w:rsidP="00355B96">
            <w:pPr>
              <w:pStyle w:val="ConsPlusNormal"/>
              <w:jc w:val="center"/>
            </w:pPr>
            <w:bookmarkStart w:id="79" w:name="P2243"/>
            <w:bookmarkEnd w:id="79"/>
            <w:r>
              <w:t>11</w:t>
            </w:r>
          </w:p>
        </w:tc>
        <w:tc>
          <w:tcPr>
            <w:tcW w:w="1509" w:type="dxa"/>
          </w:tcPr>
          <w:p w:rsidR="00355B96" w:rsidRDefault="00355B96" w:rsidP="00355B96">
            <w:pPr>
              <w:pStyle w:val="ConsPlusNormal"/>
              <w:jc w:val="center"/>
            </w:pPr>
            <w:r>
              <w:t>12</w:t>
            </w:r>
          </w:p>
        </w:tc>
      </w:tr>
      <w:tr w:rsidR="00355B96" w:rsidTr="004654F5">
        <w:tc>
          <w:tcPr>
            <w:tcW w:w="1354" w:type="dxa"/>
          </w:tcPr>
          <w:p w:rsidR="00355B96" w:rsidRDefault="00355B96" w:rsidP="00355B96">
            <w:pPr>
              <w:pStyle w:val="ConsPlusNormal"/>
            </w:pPr>
          </w:p>
        </w:tc>
        <w:tc>
          <w:tcPr>
            <w:tcW w:w="814" w:type="dxa"/>
          </w:tcPr>
          <w:p w:rsidR="00355B96" w:rsidRDefault="00355B96" w:rsidP="00355B96">
            <w:pPr>
              <w:pStyle w:val="ConsPlusNormal"/>
              <w:jc w:val="center"/>
            </w:pPr>
            <w:r>
              <w:t>0001</w:t>
            </w:r>
          </w:p>
        </w:tc>
        <w:tc>
          <w:tcPr>
            <w:tcW w:w="1684" w:type="dxa"/>
          </w:tcPr>
          <w:p w:rsidR="00355B96" w:rsidRDefault="00355B96" w:rsidP="00355B96">
            <w:pPr>
              <w:pStyle w:val="ConsPlusNormal"/>
            </w:pPr>
          </w:p>
        </w:tc>
        <w:tc>
          <w:tcPr>
            <w:tcW w:w="694" w:type="dxa"/>
          </w:tcPr>
          <w:p w:rsidR="00355B96" w:rsidRDefault="00355B96" w:rsidP="00355B96">
            <w:pPr>
              <w:pStyle w:val="ConsPlusNormal"/>
            </w:pPr>
          </w:p>
        </w:tc>
        <w:tc>
          <w:tcPr>
            <w:tcW w:w="1624" w:type="dxa"/>
          </w:tcPr>
          <w:p w:rsidR="00355B96" w:rsidRDefault="00355B96" w:rsidP="00355B96">
            <w:pPr>
              <w:pStyle w:val="ConsPlusNormal"/>
            </w:pPr>
          </w:p>
        </w:tc>
        <w:tc>
          <w:tcPr>
            <w:tcW w:w="2074" w:type="dxa"/>
          </w:tcPr>
          <w:p w:rsidR="00355B96" w:rsidRDefault="00355B96" w:rsidP="00355B96">
            <w:pPr>
              <w:pStyle w:val="ConsPlusNormal"/>
            </w:pPr>
          </w:p>
        </w:tc>
        <w:tc>
          <w:tcPr>
            <w:tcW w:w="1864" w:type="dxa"/>
          </w:tcPr>
          <w:p w:rsidR="00355B96" w:rsidRDefault="00355B96" w:rsidP="00355B96">
            <w:pPr>
              <w:pStyle w:val="ConsPlusNormal"/>
            </w:pPr>
          </w:p>
        </w:tc>
        <w:tc>
          <w:tcPr>
            <w:tcW w:w="340" w:type="dxa"/>
          </w:tcPr>
          <w:p w:rsidR="00355B96" w:rsidRDefault="00355B96" w:rsidP="00355B96">
            <w:pPr>
              <w:pStyle w:val="ConsPlusNormal"/>
            </w:pPr>
          </w:p>
        </w:tc>
        <w:tc>
          <w:tcPr>
            <w:tcW w:w="739" w:type="dxa"/>
          </w:tcPr>
          <w:p w:rsidR="00355B96" w:rsidRDefault="00355B96" w:rsidP="00355B96">
            <w:pPr>
              <w:pStyle w:val="ConsPlusNormal"/>
            </w:pPr>
          </w:p>
        </w:tc>
        <w:tc>
          <w:tcPr>
            <w:tcW w:w="527" w:type="dxa"/>
          </w:tcPr>
          <w:p w:rsidR="00355B96" w:rsidRDefault="00355B96" w:rsidP="00355B96">
            <w:pPr>
              <w:pStyle w:val="ConsPlusNormal"/>
            </w:pPr>
          </w:p>
        </w:tc>
        <w:tc>
          <w:tcPr>
            <w:tcW w:w="947" w:type="dxa"/>
          </w:tcPr>
          <w:p w:rsidR="00355B96" w:rsidRDefault="00355B96" w:rsidP="00355B96">
            <w:pPr>
              <w:pStyle w:val="ConsPlusNormal"/>
            </w:pPr>
          </w:p>
        </w:tc>
        <w:tc>
          <w:tcPr>
            <w:tcW w:w="1509" w:type="dxa"/>
          </w:tcPr>
          <w:p w:rsidR="00355B96" w:rsidRDefault="00355B96" w:rsidP="00355B96">
            <w:pPr>
              <w:pStyle w:val="ConsPlusNormal"/>
            </w:pPr>
          </w:p>
        </w:tc>
      </w:tr>
      <w:tr w:rsidR="00355B96" w:rsidTr="004654F5">
        <w:tc>
          <w:tcPr>
            <w:tcW w:w="1354" w:type="dxa"/>
          </w:tcPr>
          <w:p w:rsidR="00355B96" w:rsidRDefault="00355B96" w:rsidP="00355B96">
            <w:pPr>
              <w:pStyle w:val="ConsPlusNormal"/>
            </w:pPr>
          </w:p>
        </w:tc>
        <w:tc>
          <w:tcPr>
            <w:tcW w:w="814" w:type="dxa"/>
          </w:tcPr>
          <w:p w:rsidR="00355B96" w:rsidRDefault="00355B96" w:rsidP="00355B96">
            <w:pPr>
              <w:pStyle w:val="ConsPlusNormal"/>
              <w:jc w:val="center"/>
            </w:pPr>
            <w:r>
              <w:t>0002</w:t>
            </w:r>
          </w:p>
        </w:tc>
        <w:tc>
          <w:tcPr>
            <w:tcW w:w="1684" w:type="dxa"/>
          </w:tcPr>
          <w:p w:rsidR="00355B96" w:rsidRDefault="00355B96" w:rsidP="00355B96">
            <w:pPr>
              <w:pStyle w:val="ConsPlusNormal"/>
            </w:pPr>
          </w:p>
        </w:tc>
        <w:tc>
          <w:tcPr>
            <w:tcW w:w="694" w:type="dxa"/>
          </w:tcPr>
          <w:p w:rsidR="00355B96" w:rsidRDefault="00355B96" w:rsidP="00355B96">
            <w:pPr>
              <w:pStyle w:val="ConsPlusNormal"/>
            </w:pPr>
          </w:p>
        </w:tc>
        <w:tc>
          <w:tcPr>
            <w:tcW w:w="1624" w:type="dxa"/>
          </w:tcPr>
          <w:p w:rsidR="00355B96" w:rsidRDefault="00355B96" w:rsidP="00355B96">
            <w:pPr>
              <w:pStyle w:val="ConsPlusNormal"/>
            </w:pPr>
          </w:p>
        </w:tc>
        <w:tc>
          <w:tcPr>
            <w:tcW w:w="2074" w:type="dxa"/>
          </w:tcPr>
          <w:p w:rsidR="00355B96" w:rsidRDefault="00355B96" w:rsidP="00355B96">
            <w:pPr>
              <w:pStyle w:val="ConsPlusNormal"/>
            </w:pPr>
          </w:p>
        </w:tc>
        <w:tc>
          <w:tcPr>
            <w:tcW w:w="1864" w:type="dxa"/>
          </w:tcPr>
          <w:p w:rsidR="00355B96" w:rsidRDefault="00355B96" w:rsidP="00355B96">
            <w:pPr>
              <w:pStyle w:val="ConsPlusNormal"/>
            </w:pPr>
          </w:p>
        </w:tc>
        <w:tc>
          <w:tcPr>
            <w:tcW w:w="340" w:type="dxa"/>
          </w:tcPr>
          <w:p w:rsidR="00355B96" w:rsidRDefault="00355B96" w:rsidP="00355B96">
            <w:pPr>
              <w:pStyle w:val="ConsPlusNormal"/>
            </w:pPr>
          </w:p>
        </w:tc>
        <w:tc>
          <w:tcPr>
            <w:tcW w:w="739" w:type="dxa"/>
          </w:tcPr>
          <w:p w:rsidR="00355B96" w:rsidRDefault="00355B96" w:rsidP="00355B96">
            <w:pPr>
              <w:pStyle w:val="ConsPlusNormal"/>
            </w:pPr>
          </w:p>
        </w:tc>
        <w:tc>
          <w:tcPr>
            <w:tcW w:w="527" w:type="dxa"/>
          </w:tcPr>
          <w:p w:rsidR="00355B96" w:rsidRDefault="00355B96" w:rsidP="00355B96">
            <w:pPr>
              <w:pStyle w:val="ConsPlusNormal"/>
            </w:pPr>
          </w:p>
        </w:tc>
        <w:tc>
          <w:tcPr>
            <w:tcW w:w="947" w:type="dxa"/>
          </w:tcPr>
          <w:p w:rsidR="00355B96" w:rsidRDefault="00355B96" w:rsidP="00355B96">
            <w:pPr>
              <w:pStyle w:val="ConsPlusNormal"/>
            </w:pPr>
          </w:p>
        </w:tc>
        <w:tc>
          <w:tcPr>
            <w:tcW w:w="1509" w:type="dxa"/>
          </w:tcPr>
          <w:p w:rsidR="00355B96" w:rsidRDefault="00355B96" w:rsidP="00355B96">
            <w:pPr>
              <w:pStyle w:val="ConsPlusNormal"/>
            </w:pPr>
          </w:p>
        </w:tc>
      </w:tr>
      <w:tr w:rsidR="00355B96" w:rsidTr="004654F5">
        <w:tc>
          <w:tcPr>
            <w:tcW w:w="1354" w:type="dxa"/>
          </w:tcPr>
          <w:p w:rsidR="00355B96" w:rsidRDefault="00355B96" w:rsidP="00355B96">
            <w:pPr>
              <w:pStyle w:val="ConsPlusNormal"/>
            </w:pPr>
          </w:p>
        </w:tc>
        <w:tc>
          <w:tcPr>
            <w:tcW w:w="814" w:type="dxa"/>
          </w:tcPr>
          <w:p w:rsidR="00355B96" w:rsidRDefault="00355B96" w:rsidP="00355B96">
            <w:pPr>
              <w:pStyle w:val="ConsPlusNormal"/>
            </w:pPr>
          </w:p>
        </w:tc>
        <w:tc>
          <w:tcPr>
            <w:tcW w:w="1684" w:type="dxa"/>
          </w:tcPr>
          <w:p w:rsidR="00355B96" w:rsidRDefault="00355B96" w:rsidP="00355B96">
            <w:pPr>
              <w:pStyle w:val="ConsPlusNormal"/>
            </w:pPr>
          </w:p>
        </w:tc>
        <w:tc>
          <w:tcPr>
            <w:tcW w:w="694" w:type="dxa"/>
          </w:tcPr>
          <w:p w:rsidR="00355B96" w:rsidRDefault="00355B96" w:rsidP="00355B96">
            <w:pPr>
              <w:pStyle w:val="ConsPlusNormal"/>
            </w:pPr>
          </w:p>
        </w:tc>
        <w:tc>
          <w:tcPr>
            <w:tcW w:w="1624" w:type="dxa"/>
          </w:tcPr>
          <w:p w:rsidR="00355B96" w:rsidRDefault="00355B96" w:rsidP="00355B96">
            <w:pPr>
              <w:pStyle w:val="ConsPlusNormal"/>
            </w:pPr>
          </w:p>
        </w:tc>
        <w:tc>
          <w:tcPr>
            <w:tcW w:w="2074" w:type="dxa"/>
          </w:tcPr>
          <w:p w:rsidR="00355B96" w:rsidRDefault="00355B96" w:rsidP="00355B96">
            <w:pPr>
              <w:pStyle w:val="ConsPlusNormal"/>
            </w:pPr>
          </w:p>
        </w:tc>
        <w:tc>
          <w:tcPr>
            <w:tcW w:w="1864" w:type="dxa"/>
          </w:tcPr>
          <w:p w:rsidR="00355B96" w:rsidRDefault="00355B96" w:rsidP="00355B96">
            <w:pPr>
              <w:pStyle w:val="ConsPlusNormal"/>
            </w:pPr>
          </w:p>
        </w:tc>
        <w:tc>
          <w:tcPr>
            <w:tcW w:w="340" w:type="dxa"/>
          </w:tcPr>
          <w:p w:rsidR="00355B96" w:rsidRDefault="00355B96" w:rsidP="00355B96">
            <w:pPr>
              <w:pStyle w:val="ConsPlusNormal"/>
            </w:pPr>
          </w:p>
        </w:tc>
        <w:tc>
          <w:tcPr>
            <w:tcW w:w="739" w:type="dxa"/>
          </w:tcPr>
          <w:p w:rsidR="00355B96" w:rsidRDefault="00355B96" w:rsidP="00355B96">
            <w:pPr>
              <w:pStyle w:val="ConsPlusNormal"/>
            </w:pPr>
          </w:p>
        </w:tc>
        <w:tc>
          <w:tcPr>
            <w:tcW w:w="527" w:type="dxa"/>
          </w:tcPr>
          <w:p w:rsidR="00355B96" w:rsidRDefault="00355B96" w:rsidP="00355B96">
            <w:pPr>
              <w:pStyle w:val="ConsPlusNormal"/>
            </w:pPr>
          </w:p>
        </w:tc>
        <w:tc>
          <w:tcPr>
            <w:tcW w:w="947" w:type="dxa"/>
          </w:tcPr>
          <w:p w:rsidR="00355B96" w:rsidRDefault="00355B96" w:rsidP="00355B96">
            <w:pPr>
              <w:pStyle w:val="ConsPlusNormal"/>
            </w:pPr>
          </w:p>
        </w:tc>
        <w:tc>
          <w:tcPr>
            <w:tcW w:w="1509" w:type="dxa"/>
          </w:tcPr>
          <w:p w:rsidR="00355B96" w:rsidRDefault="00355B96" w:rsidP="00355B96">
            <w:pPr>
              <w:pStyle w:val="ConsPlusNormal"/>
            </w:pPr>
          </w:p>
        </w:tc>
      </w:tr>
      <w:tr w:rsidR="00355B96" w:rsidTr="004654F5">
        <w:tc>
          <w:tcPr>
            <w:tcW w:w="1354" w:type="dxa"/>
          </w:tcPr>
          <w:p w:rsidR="00355B96" w:rsidRDefault="00355B96" w:rsidP="00355B96">
            <w:pPr>
              <w:pStyle w:val="ConsPlusNormal"/>
            </w:pPr>
            <w:r>
              <w:t>Итого</w:t>
            </w:r>
          </w:p>
        </w:tc>
        <w:tc>
          <w:tcPr>
            <w:tcW w:w="814" w:type="dxa"/>
          </w:tcPr>
          <w:p w:rsidR="00355B96" w:rsidRDefault="00355B96" w:rsidP="00355B96">
            <w:pPr>
              <w:pStyle w:val="ConsPlusNormal"/>
              <w:jc w:val="center"/>
            </w:pPr>
            <w:r>
              <w:t>9000</w:t>
            </w:r>
          </w:p>
        </w:tc>
        <w:tc>
          <w:tcPr>
            <w:tcW w:w="1684" w:type="dxa"/>
          </w:tcPr>
          <w:p w:rsidR="00355B96" w:rsidRDefault="00355B96" w:rsidP="00355B96">
            <w:pPr>
              <w:pStyle w:val="ConsPlusNormal"/>
              <w:jc w:val="center"/>
            </w:pPr>
            <w:r>
              <w:t>х</w:t>
            </w:r>
          </w:p>
        </w:tc>
        <w:tc>
          <w:tcPr>
            <w:tcW w:w="694" w:type="dxa"/>
          </w:tcPr>
          <w:p w:rsidR="00355B96" w:rsidRDefault="00355B96" w:rsidP="00355B96">
            <w:pPr>
              <w:pStyle w:val="ConsPlusNormal"/>
            </w:pPr>
          </w:p>
        </w:tc>
        <w:tc>
          <w:tcPr>
            <w:tcW w:w="1624" w:type="dxa"/>
          </w:tcPr>
          <w:p w:rsidR="00355B96" w:rsidRDefault="00355B96" w:rsidP="00355B96">
            <w:pPr>
              <w:pStyle w:val="ConsPlusNormal"/>
            </w:pPr>
          </w:p>
        </w:tc>
        <w:tc>
          <w:tcPr>
            <w:tcW w:w="2074" w:type="dxa"/>
          </w:tcPr>
          <w:p w:rsidR="00355B96" w:rsidRDefault="00355B96" w:rsidP="00355B96">
            <w:pPr>
              <w:pStyle w:val="ConsPlusNormal"/>
            </w:pPr>
          </w:p>
        </w:tc>
        <w:tc>
          <w:tcPr>
            <w:tcW w:w="1864" w:type="dxa"/>
          </w:tcPr>
          <w:p w:rsidR="00355B96" w:rsidRDefault="00355B96" w:rsidP="00355B96">
            <w:pPr>
              <w:pStyle w:val="ConsPlusNormal"/>
            </w:pPr>
          </w:p>
        </w:tc>
        <w:tc>
          <w:tcPr>
            <w:tcW w:w="340" w:type="dxa"/>
          </w:tcPr>
          <w:p w:rsidR="00355B96" w:rsidRDefault="00355B96" w:rsidP="00355B96">
            <w:pPr>
              <w:pStyle w:val="ConsPlusNormal"/>
            </w:pPr>
          </w:p>
        </w:tc>
        <w:tc>
          <w:tcPr>
            <w:tcW w:w="739" w:type="dxa"/>
          </w:tcPr>
          <w:p w:rsidR="00355B96" w:rsidRDefault="00355B96" w:rsidP="00355B96">
            <w:pPr>
              <w:pStyle w:val="ConsPlusNormal"/>
            </w:pPr>
          </w:p>
        </w:tc>
        <w:tc>
          <w:tcPr>
            <w:tcW w:w="527" w:type="dxa"/>
          </w:tcPr>
          <w:p w:rsidR="00355B96" w:rsidRDefault="00355B96" w:rsidP="00355B96">
            <w:pPr>
              <w:pStyle w:val="ConsPlusNormal"/>
            </w:pPr>
          </w:p>
        </w:tc>
        <w:tc>
          <w:tcPr>
            <w:tcW w:w="947" w:type="dxa"/>
          </w:tcPr>
          <w:p w:rsidR="00355B96" w:rsidRDefault="00355B96" w:rsidP="00355B96">
            <w:pPr>
              <w:pStyle w:val="ConsPlusNormal"/>
            </w:pPr>
          </w:p>
        </w:tc>
        <w:tc>
          <w:tcPr>
            <w:tcW w:w="1509" w:type="dxa"/>
          </w:tcPr>
          <w:p w:rsidR="00355B96" w:rsidRDefault="00355B96" w:rsidP="00355B96">
            <w:pPr>
              <w:pStyle w:val="ConsPlusNormal"/>
            </w:pPr>
          </w:p>
        </w:tc>
      </w:tr>
    </w:tbl>
    <w:p w:rsidR="00355B96" w:rsidRDefault="00355B96" w:rsidP="00355B96">
      <w:pPr>
        <w:pStyle w:val="ConsPlusNormal"/>
        <w:jc w:val="both"/>
      </w:pPr>
    </w:p>
    <w:p w:rsidR="00355B96" w:rsidRDefault="00355B96" w:rsidP="00355B96">
      <w:pPr>
        <w:pStyle w:val="ConsPlusNormal"/>
        <w:ind w:firstLine="540"/>
        <w:jc w:val="both"/>
      </w:pPr>
      <w:r>
        <w:t>3.6.4. Расчет фонда оплаты труда на 20__ г. (первый год финансового плана) (заполняется раздельно по источникам финансового обеспечения).</w:t>
      </w:r>
    </w:p>
    <w:p w:rsidR="00355B96" w:rsidRDefault="00355B96" w:rsidP="00355B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354"/>
        <w:gridCol w:w="814"/>
        <w:gridCol w:w="1684"/>
        <w:gridCol w:w="664"/>
        <w:gridCol w:w="1624"/>
        <w:gridCol w:w="2074"/>
        <w:gridCol w:w="1864"/>
        <w:gridCol w:w="340"/>
        <w:gridCol w:w="739"/>
        <w:gridCol w:w="527"/>
        <w:gridCol w:w="947"/>
        <w:gridCol w:w="1539"/>
      </w:tblGrid>
      <w:tr w:rsidR="00355B96" w:rsidTr="004654F5">
        <w:tc>
          <w:tcPr>
            <w:tcW w:w="1354" w:type="dxa"/>
            <w:vMerge w:val="restart"/>
          </w:tcPr>
          <w:p w:rsidR="00355B96" w:rsidRDefault="00355B96" w:rsidP="00355B96">
            <w:pPr>
              <w:pStyle w:val="ConsPlusNormal"/>
              <w:jc w:val="center"/>
            </w:pPr>
            <w:r>
              <w:t>Должность, группа должностей</w:t>
            </w:r>
          </w:p>
        </w:tc>
        <w:tc>
          <w:tcPr>
            <w:tcW w:w="814" w:type="dxa"/>
            <w:vMerge w:val="restart"/>
          </w:tcPr>
          <w:p w:rsidR="00355B96" w:rsidRDefault="00355B96" w:rsidP="00355B96">
            <w:pPr>
              <w:pStyle w:val="ConsPlusNormal"/>
              <w:jc w:val="center"/>
            </w:pPr>
            <w:r>
              <w:t>Код строки</w:t>
            </w:r>
          </w:p>
        </w:tc>
        <w:tc>
          <w:tcPr>
            <w:tcW w:w="1684" w:type="dxa"/>
            <w:vMerge w:val="restart"/>
          </w:tcPr>
          <w:p w:rsidR="00355B96" w:rsidRDefault="00355B96" w:rsidP="00355B96">
            <w:pPr>
              <w:pStyle w:val="ConsPlusNormal"/>
              <w:jc w:val="center"/>
            </w:pPr>
            <w:r>
              <w:t>Установленная численность, единиц</w:t>
            </w:r>
          </w:p>
        </w:tc>
        <w:tc>
          <w:tcPr>
            <w:tcW w:w="8779" w:type="dxa"/>
            <w:gridSpan w:val="8"/>
          </w:tcPr>
          <w:p w:rsidR="00355B96" w:rsidRDefault="00355B96" w:rsidP="00355B96">
            <w:pPr>
              <w:pStyle w:val="ConsPlusNormal"/>
              <w:jc w:val="center"/>
            </w:pPr>
            <w:r>
              <w:t>Среднемесячный размер оплаты труда на одного работника, руб.</w:t>
            </w:r>
          </w:p>
        </w:tc>
        <w:tc>
          <w:tcPr>
            <w:tcW w:w="1539" w:type="dxa"/>
            <w:vMerge w:val="restart"/>
          </w:tcPr>
          <w:p w:rsidR="00355B96" w:rsidRDefault="00355B96" w:rsidP="00355B96">
            <w:pPr>
              <w:pStyle w:val="ConsPlusNormal"/>
              <w:jc w:val="center"/>
            </w:pPr>
            <w:r>
              <w:t>Фонд оплаты труда в год (</w:t>
            </w:r>
            <w:hyperlink w:anchor="P2314" w:history="1">
              <w:r>
                <w:rPr>
                  <w:color w:val="0000FF"/>
                </w:rPr>
                <w:t>гр. 3</w:t>
              </w:r>
            </w:hyperlink>
            <w:r>
              <w:t xml:space="preserve"> x </w:t>
            </w:r>
            <w:hyperlink w:anchor="P2315" w:history="1">
              <w:r>
                <w:rPr>
                  <w:color w:val="0000FF"/>
                </w:rPr>
                <w:t>гр. 4</w:t>
              </w:r>
            </w:hyperlink>
            <w:r>
              <w:t xml:space="preserve"> x 12)</w:t>
            </w:r>
          </w:p>
        </w:tc>
      </w:tr>
      <w:tr w:rsidR="00355B96" w:rsidTr="004654F5">
        <w:tc>
          <w:tcPr>
            <w:tcW w:w="1354" w:type="dxa"/>
            <w:vMerge/>
          </w:tcPr>
          <w:p w:rsidR="00355B96" w:rsidRDefault="00355B96" w:rsidP="00355B96"/>
        </w:tc>
        <w:tc>
          <w:tcPr>
            <w:tcW w:w="814" w:type="dxa"/>
            <w:vMerge/>
          </w:tcPr>
          <w:p w:rsidR="00355B96" w:rsidRDefault="00355B96" w:rsidP="00355B96"/>
        </w:tc>
        <w:tc>
          <w:tcPr>
            <w:tcW w:w="1684" w:type="dxa"/>
            <w:vMerge/>
          </w:tcPr>
          <w:p w:rsidR="00355B96" w:rsidRDefault="00355B96" w:rsidP="00355B96"/>
        </w:tc>
        <w:tc>
          <w:tcPr>
            <w:tcW w:w="664" w:type="dxa"/>
            <w:vMerge w:val="restart"/>
          </w:tcPr>
          <w:p w:rsidR="00355B96" w:rsidRDefault="00355B96" w:rsidP="00355B96">
            <w:pPr>
              <w:pStyle w:val="ConsPlusNormal"/>
              <w:jc w:val="center"/>
            </w:pPr>
            <w:r>
              <w:t>всего (</w:t>
            </w:r>
            <w:hyperlink w:anchor="P2316" w:history="1">
              <w:r>
                <w:rPr>
                  <w:color w:val="0000FF"/>
                </w:rPr>
                <w:t>гр. 5</w:t>
              </w:r>
            </w:hyperlink>
            <w:r>
              <w:t xml:space="preserve"> + </w:t>
            </w:r>
            <w:hyperlink w:anchor="P2317" w:history="1">
              <w:r>
                <w:rPr>
                  <w:color w:val="0000FF"/>
                </w:rPr>
                <w:t>гр. 6</w:t>
              </w:r>
            </w:hyperlink>
            <w:r>
              <w:t xml:space="preserve"> + </w:t>
            </w:r>
            <w:hyperlink w:anchor="P2318" w:history="1">
              <w:r>
                <w:rPr>
                  <w:color w:val="0000FF"/>
                </w:rPr>
                <w:t>гр. 7</w:t>
              </w:r>
            </w:hyperlink>
            <w:r>
              <w:t xml:space="preserve"> </w:t>
            </w:r>
            <w:r>
              <w:lastRenderedPageBreak/>
              <w:t xml:space="preserve">+ </w:t>
            </w:r>
            <w:hyperlink w:anchor="P2320" w:history="1">
              <w:r>
                <w:rPr>
                  <w:color w:val="0000FF"/>
                </w:rPr>
                <w:t>гр. 9</w:t>
              </w:r>
            </w:hyperlink>
            <w:r>
              <w:t xml:space="preserve"> + </w:t>
            </w:r>
            <w:hyperlink w:anchor="P2322" w:history="1">
              <w:r>
                <w:rPr>
                  <w:color w:val="0000FF"/>
                </w:rPr>
                <w:t>гр. 11</w:t>
              </w:r>
            </w:hyperlink>
            <w:r>
              <w:t>)</w:t>
            </w:r>
          </w:p>
        </w:tc>
        <w:tc>
          <w:tcPr>
            <w:tcW w:w="8115" w:type="dxa"/>
            <w:gridSpan w:val="7"/>
          </w:tcPr>
          <w:p w:rsidR="00355B96" w:rsidRDefault="00355B96" w:rsidP="00355B96">
            <w:pPr>
              <w:pStyle w:val="ConsPlusNormal"/>
              <w:jc w:val="center"/>
            </w:pPr>
            <w:r>
              <w:lastRenderedPageBreak/>
              <w:t>в том числе:</w:t>
            </w:r>
          </w:p>
        </w:tc>
        <w:tc>
          <w:tcPr>
            <w:tcW w:w="1539" w:type="dxa"/>
            <w:vMerge/>
          </w:tcPr>
          <w:p w:rsidR="00355B96" w:rsidRDefault="00355B96" w:rsidP="00355B96"/>
        </w:tc>
      </w:tr>
      <w:tr w:rsidR="00355B96" w:rsidTr="004654F5">
        <w:tc>
          <w:tcPr>
            <w:tcW w:w="1354" w:type="dxa"/>
            <w:vMerge/>
          </w:tcPr>
          <w:p w:rsidR="00355B96" w:rsidRDefault="00355B96" w:rsidP="00355B96"/>
        </w:tc>
        <w:tc>
          <w:tcPr>
            <w:tcW w:w="814" w:type="dxa"/>
            <w:vMerge/>
          </w:tcPr>
          <w:p w:rsidR="00355B96" w:rsidRDefault="00355B96" w:rsidP="00355B96"/>
        </w:tc>
        <w:tc>
          <w:tcPr>
            <w:tcW w:w="1684" w:type="dxa"/>
            <w:vMerge/>
          </w:tcPr>
          <w:p w:rsidR="00355B96" w:rsidRDefault="00355B96" w:rsidP="00355B96"/>
        </w:tc>
        <w:tc>
          <w:tcPr>
            <w:tcW w:w="664" w:type="dxa"/>
            <w:vMerge/>
          </w:tcPr>
          <w:p w:rsidR="00355B96" w:rsidRDefault="00355B96" w:rsidP="00355B96"/>
        </w:tc>
        <w:tc>
          <w:tcPr>
            <w:tcW w:w="1624" w:type="dxa"/>
            <w:vMerge w:val="restart"/>
          </w:tcPr>
          <w:p w:rsidR="00355B96" w:rsidRDefault="00355B96" w:rsidP="00355B96">
            <w:pPr>
              <w:pStyle w:val="ConsPlusNormal"/>
              <w:jc w:val="center"/>
            </w:pPr>
            <w:r>
              <w:t>по должностному окладу</w:t>
            </w:r>
          </w:p>
        </w:tc>
        <w:tc>
          <w:tcPr>
            <w:tcW w:w="2074" w:type="dxa"/>
            <w:vMerge w:val="restart"/>
          </w:tcPr>
          <w:p w:rsidR="00355B96" w:rsidRDefault="00355B96" w:rsidP="00355B96">
            <w:pPr>
              <w:pStyle w:val="ConsPlusNormal"/>
              <w:jc w:val="center"/>
            </w:pPr>
            <w:r>
              <w:t>по выплатам компенсационного характера</w:t>
            </w:r>
          </w:p>
        </w:tc>
        <w:tc>
          <w:tcPr>
            <w:tcW w:w="1864" w:type="dxa"/>
            <w:vMerge w:val="restart"/>
          </w:tcPr>
          <w:p w:rsidR="00355B96" w:rsidRDefault="00355B96" w:rsidP="00355B96">
            <w:pPr>
              <w:pStyle w:val="ConsPlusNormal"/>
              <w:jc w:val="center"/>
            </w:pPr>
            <w:r>
              <w:t>по выплатам стимулирующего характера</w:t>
            </w:r>
          </w:p>
        </w:tc>
        <w:tc>
          <w:tcPr>
            <w:tcW w:w="1079" w:type="dxa"/>
            <w:gridSpan w:val="2"/>
          </w:tcPr>
          <w:p w:rsidR="00355B96" w:rsidRDefault="00355B96" w:rsidP="00355B96">
            <w:pPr>
              <w:pStyle w:val="ConsPlusNormal"/>
              <w:jc w:val="center"/>
            </w:pPr>
            <w:r>
              <w:t>северная надбавка</w:t>
            </w:r>
          </w:p>
        </w:tc>
        <w:tc>
          <w:tcPr>
            <w:tcW w:w="1474" w:type="dxa"/>
            <w:gridSpan w:val="2"/>
          </w:tcPr>
          <w:p w:rsidR="00355B96" w:rsidRDefault="00355B96" w:rsidP="00355B96">
            <w:pPr>
              <w:pStyle w:val="ConsPlusNormal"/>
              <w:jc w:val="center"/>
            </w:pPr>
            <w:r>
              <w:t>районный коэффициент</w:t>
            </w:r>
          </w:p>
        </w:tc>
        <w:tc>
          <w:tcPr>
            <w:tcW w:w="1539" w:type="dxa"/>
            <w:vMerge/>
          </w:tcPr>
          <w:p w:rsidR="00355B96" w:rsidRDefault="00355B96" w:rsidP="00355B96"/>
        </w:tc>
      </w:tr>
      <w:tr w:rsidR="00355B96" w:rsidTr="004654F5">
        <w:tc>
          <w:tcPr>
            <w:tcW w:w="1354" w:type="dxa"/>
            <w:vMerge/>
          </w:tcPr>
          <w:p w:rsidR="00355B96" w:rsidRDefault="00355B96" w:rsidP="00355B96"/>
        </w:tc>
        <w:tc>
          <w:tcPr>
            <w:tcW w:w="814" w:type="dxa"/>
            <w:vMerge/>
          </w:tcPr>
          <w:p w:rsidR="00355B96" w:rsidRDefault="00355B96" w:rsidP="00355B96"/>
        </w:tc>
        <w:tc>
          <w:tcPr>
            <w:tcW w:w="1684" w:type="dxa"/>
            <w:vMerge/>
          </w:tcPr>
          <w:p w:rsidR="00355B96" w:rsidRDefault="00355B96" w:rsidP="00355B96"/>
        </w:tc>
        <w:tc>
          <w:tcPr>
            <w:tcW w:w="664" w:type="dxa"/>
            <w:vMerge/>
          </w:tcPr>
          <w:p w:rsidR="00355B96" w:rsidRDefault="00355B96" w:rsidP="00355B96"/>
        </w:tc>
        <w:tc>
          <w:tcPr>
            <w:tcW w:w="1624" w:type="dxa"/>
            <w:vMerge/>
          </w:tcPr>
          <w:p w:rsidR="00355B96" w:rsidRDefault="00355B96" w:rsidP="00355B96"/>
        </w:tc>
        <w:tc>
          <w:tcPr>
            <w:tcW w:w="2074" w:type="dxa"/>
            <w:vMerge/>
          </w:tcPr>
          <w:p w:rsidR="00355B96" w:rsidRDefault="00355B96" w:rsidP="00355B96"/>
        </w:tc>
        <w:tc>
          <w:tcPr>
            <w:tcW w:w="1864" w:type="dxa"/>
            <w:vMerge/>
          </w:tcPr>
          <w:p w:rsidR="00355B96" w:rsidRDefault="00355B96" w:rsidP="00355B96"/>
        </w:tc>
        <w:tc>
          <w:tcPr>
            <w:tcW w:w="340" w:type="dxa"/>
          </w:tcPr>
          <w:p w:rsidR="00355B96" w:rsidRDefault="00355B96" w:rsidP="00355B96">
            <w:pPr>
              <w:pStyle w:val="ConsPlusNormal"/>
              <w:jc w:val="center"/>
            </w:pPr>
            <w:r>
              <w:t>%</w:t>
            </w:r>
          </w:p>
        </w:tc>
        <w:tc>
          <w:tcPr>
            <w:tcW w:w="739" w:type="dxa"/>
          </w:tcPr>
          <w:p w:rsidR="00355B96" w:rsidRDefault="00355B96" w:rsidP="00355B96">
            <w:pPr>
              <w:pStyle w:val="ConsPlusNormal"/>
              <w:jc w:val="center"/>
            </w:pPr>
            <w:r>
              <w:t xml:space="preserve">сумма </w:t>
            </w:r>
            <w:r>
              <w:lastRenderedPageBreak/>
              <w:t>(</w:t>
            </w:r>
            <w:hyperlink w:anchor="P2316" w:history="1">
              <w:r>
                <w:rPr>
                  <w:color w:val="0000FF"/>
                </w:rPr>
                <w:t>гр. 5</w:t>
              </w:r>
            </w:hyperlink>
            <w:r>
              <w:t xml:space="preserve"> + </w:t>
            </w:r>
            <w:hyperlink w:anchor="P2317" w:history="1">
              <w:r>
                <w:rPr>
                  <w:color w:val="0000FF"/>
                </w:rPr>
                <w:t>гр. 6</w:t>
              </w:r>
            </w:hyperlink>
            <w:r>
              <w:t xml:space="preserve"> + </w:t>
            </w:r>
            <w:hyperlink w:anchor="P2318" w:history="1">
              <w:r>
                <w:rPr>
                  <w:color w:val="0000FF"/>
                </w:rPr>
                <w:t>гр. 7</w:t>
              </w:r>
            </w:hyperlink>
            <w:r>
              <w:t xml:space="preserve">) x </w:t>
            </w:r>
            <w:hyperlink w:anchor="P2319" w:history="1">
              <w:r>
                <w:rPr>
                  <w:color w:val="0000FF"/>
                </w:rPr>
                <w:t>гр. 8</w:t>
              </w:r>
            </w:hyperlink>
            <w:r>
              <w:t xml:space="preserve"> / 100</w:t>
            </w:r>
          </w:p>
        </w:tc>
        <w:tc>
          <w:tcPr>
            <w:tcW w:w="527" w:type="dxa"/>
          </w:tcPr>
          <w:p w:rsidR="00355B96" w:rsidRDefault="00355B96" w:rsidP="00355B96">
            <w:pPr>
              <w:pStyle w:val="ConsPlusNormal"/>
              <w:jc w:val="center"/>
            </w:pPr>
            <w:r>
              <w:lastRenderedPageBreak/>
              <w:t>%</w:t>
            </w:r>
          </w:p>
        </w:tc>
        <w:tc>
          <w:tcPr>
            <w:tcW w:w="947" w:type="dxa"/>
          </w:tcPr>
          <w:p w:rsidR="00355B96" w:rsidRDefault="00355B96" w:rsidP="00355B96">
            <w:pPr>
              <w:pStyle w:val="ConsPlusNormal"/>
              <w:jc w:val="center"/>
            </w:pPr>
            <w:r>
              <w:t xml:space="preserve">сумма </w:t>
            </w:r>
            <w:r>
              <w:lastRenderedPageBreak/>
              <w:t>(</w:t>
            </w:r>
            <w:hyperlink w:anchor="P2316" w:history="1">
              <w:r>
                <w:rPr>
                  <w:color w:val="0000FF"/>
                </w:rPr>
                <w:t>гр. 5</w:t>
              </w:r>
            </w:hyperlink>
            <w:r>
              <w:t xml:space="preserve"> + </w:t>
            </w:r>
            <w:hyperlink w:anchor="P2317" w:history="1">
              <w:r>
                <w:rPr>
                  <w:color w:val="0000FF"/>
                </w:rPr>
                <w:t>гр. 6</w:t>
              </w:r>
            </w:hyperlink>
            <w:r>
              <w:t xml:space="preserve"> + </w:t>
            </w:r>
            <w:hyperlink w:anchor="P2318" w:history="1">
              <w:r>
                <w:rPr>
                  <w:color w:val="0000FF"/>
                </w:rPr>
                <w:t>гр. 7</w:t>
              </w:r>
            </w:hyperlink>
            <w:r>
              <w:t xml:space="preserve">) x </w:t>
            </w:r>
            <w:hyperlink w:anchor="P2321" w:history="1">
              <w:r>
                <w:rPr>
                  <w:color w:val="0000FF"/>
                </w:rPr>
                <w:t>гр. 10</w:t>
              </w:r>
            </w:hyperlink>
            <w:r>
              <w:t xml:space="preserve"> / 100</w:t>
            </w:r>
          </w:p>
        </w:tc>
        <w:tc>
          <w:tcPr>
            <w:tcW w:w="1539" w:type="dxa"/>
            <w:vMerge/>
          </w:tcPr>
          <w:p w:rsidR="00355B96" w:rsidRDefault="00355B96" w:rsidP="00355B96"/>
        </w:tc>
      </w:tr>
      <w:tr w:rsidR="00355B96" w:rsidTr="004654F5">
        <w:tc>
          <w:tcPr>
            <w:tcW w:w="1354" w:type="dxa"/>
          </w:tcPr>
          <w:p w:rsidR="00355B96" w:rsidRDefault="00355B96" w:rsidP="00355B96">
            <w:pPr>
              <w:pStyle w:val="ConsPlusNormal"/>
              <w:jc w:val="center"/>
            </w:pPr>
            <w:r>
              <w:lastRenderedPageBreak/>
              <w:t>1</w:t>
            </w:r>
          </w:p>
        </w:tc>
        <w:tc>
          <w:tcPr>
            <w:tcW w:w="814" w:type="dxa"/>
          </w:tcPr>
          <w:p w:rsidR="00355B96" w:rsidRDefault="00355B96" w:rsidP="00355B96">
            <w:pPr>
              <w:pStyle w:val="ConsPlusNormal"/>
              <w:jc w:val="center"/>
            </w:pPr>
            <w:r>
              <w:t>2</w:t>
            </w:r>
          </w:p>
        </w:tc>
        <w:tc>
          <w:tcPr>
            <w:tcW w:w="1684" w:type="dxa"/>
          </w:tcPr>
          <w:p w:rsidR="00355B96" w:rsidRDefault="00355B96" w:rsidP="00355B96">
            <w:pPr>
              <w:pStyle w:val="ConsPlusNormal"/>
              <w:jc w:val="center"/>
            </w:pPr>
            <w:bookmarkStart w:id="80" w:name="P2314"/>
            <w:bookmarkEnd w:id="80"/>
            <w:r>
              <w:t>3</w:t>
            </w:r>
          </w:p>
        </w:tc>
        <w:tc>
          <w:tcPr>
            <w:tcW w:w="664" w:type="dxa"/>
          </w:tcPr>
          <w:p w:rsidR="00355B96" w:rsidRDefault="00355B96" w:rsidP="00355B96">
            <w:pPr>
              <w:pStyle w:val="ConsPlusNormal"/>
              <w:jc w:val="center"/>
            </w:pPr>
            <w:bookmarkStart w:id="81" w:name="P2315"/>
            <w:bookmarkEnd w:id="81"/>
            <w:r>
              <w:t>4</w:t>
            </w:r>
          </w:p>
        </w:tc>
        <w:tc>
          <w:tcPr>
            <w:tcW w:w="1624" w:type="dxa"/>
          </w:tcPr>
          <w:p w:rsidR="00355B96" w:rsidRDefault="00355B96" w:rsidP="00355B96">
            <w:pPr>
              <w:pStyle w:val="ConsPlusNormal"/>
              <w:jc w:val="center"/>
            </w:pPr>
            <w:bookmarkStart w:id="82" w:name="P2316"/>
            <w:bookmarkEnd w:id="82"/>
            <w:r>
              <w:t>5</w:t>
            </w:r>
          </w:p>
        </w:tc>
        <w:tc>
          <w:tcPr>
            <w:tcW w:w="2074" w:type="dxa"/>
          </w:tcPr>
          <w:p w:rsidR="00355B96" w:rsidRDefault="00355B96" w:rsidP="00355B96">
            <w:pPr>
              <w:pStyle w:val="ConsPlusNormal"/>
              <w:jc w:val="center"/>
            </w:pPr>
            <w:bookmarkStart w:id="83" w:name="P2317"/>
            <w:bookmarkEnd w:id="83"/>
            <w:r>
              <w:t>6</w:t>
            </w:r>
          </w:p>
        </w:tc>
        <w:tc>
          <w:tcPr>
            <w:tcW w:w="1864" w:type="dxa"/>
          </w:tcPr>
          <w:p w:rsidR="00355B96" w:rsidRDefault="00355B96" w:rsidP="00355B96">
            <w:pPr>
              <w:pStyle w:val="ConsPlusNormal"/>
              <w:jc w:val="center"/>
            </w:pPr>
            <w:bookmarkStart w:id="84" w:name="P2318"/>
            <w:bookmarkEnd w:id="84"/>
            <w:r>
              <w:t>7</w:t>
            </w:r>
          </w:p>
        </w:tc>
        <w:tc>
          <w:tcPr>
            <w:tcW w:w="340" w:type="dxa"/>
          </w:tcPr>
          <w:p w:rsidR="00355B96" w:rsidRDefault="00355B96" w:rsidP="00355B96">
            <w:pPr>
              <w:pStyle w:val="ConsPlusNormal"/>
              <w:jc w:val="center"/>
            </w:pPr>
            <w:bookmarkStart w:id="85" w:name="P2319"/>
            <w:bookmarkEnd w:id="85"/>
            <w:r>
              <w:t>8</w:t>
            </w:r>
          </w:p>
        </w:tc>
        <w:tc>
          <w:tcPr>
            <w:tcW w:w="739" w:type="dxa"/>
          </w:tcPr>
          <w:p w:rsidR="00355B96" w:rsidRDefault="00355B96" w:rsidP="00355B96">
            <w:pPr>
              <w:pStyle w:val="ConsPlusNormal"/>
              <w:jc w:val="center"/>
            </w:pPr>
            <w:bookmarkStart w:id="86" w:name="P2320"/>
            <w:bookmarkEnd w:id="86"/>
            <w:r>
              <w:t>9</w:t>
            </w:r>
          </w:p>
        </w:tc>
        <w:tc>
          <w:tcPr>
            <w:tcW w:w="527" w:type="dxa"/>
          </w:tcPr>
          <w:p w:rsidR="00355B96" w:rsidRDefault="00355B96" w:rsidP="00355B96">
            <w:pPr>
              <w:pStyle w:val="ConsPlusNormal"/>
              <w:jc w:val="center"/>
            </w:pPr>
            <w:bookmarkStart w:id="87" w:name="P2321"/>
            <w:bookmarkEnd w:id="87"/>
            <w:r>
              <w:t>10</w:t>
            </w:r>
          </w:p>
        </w:tc>
        <w:tc>
          <w:tcPr>
            <w:tcW w:w="947" w:type="dxa"/>
          </w:tcPr>
          <w:p w:rsidR="00355B96" w:rsidRDefault="00355B96" w:rsidP="00355B96">
            <w:pPr>
              <w:pStyle w:val="ConsPlusNormal"/>
              <w:jc w:val="center"/>
            </w:pPr>
            <w:bookmarkStart w:id="88" w:name="P2322"/>
            <w:bookmarkEnd w:id="88"/>
            <w:r>
              <w:t>11</w:t>
            </w:r>
          </w:p>
        </w:tc>
        <w:tc>
          <w:tcPr>
            <w:tcW w:w="1539" w:type="dxa"/>
          </w:tcPr>
          <w:p w:rsidR="00355B96" w:rsidRDefault="00355B96" w:rsidP="00355B96">
            <w:pPr>
              <w:pStyle w:val="ConsPlusNormal"/>
              <w:jc w:val="center"/>
            </w:pPr>
            <w:r>
              <w:t>12</w:t>
            </w:r>
          </w:p>
        </w:tc>
      </w:tr>
      <w:tr w:rsidR="00355B96" w:rsidTr="004654F5">
        <w:tc>
          <w:tcPr>
            <w:tcW w:w="1354" w:type="dxa"/>
          </w:tcPr>
          <w:p w:rsidR="00355B96" w:rsidRDefault="00355B96" w:rsidP="00355B96">
            <w:pPr>
              <w:pStyle w:val="ConsPlusNormal"/>
            </w:pPr>
          </w:p>
        </w:tc>
        <w:tc>
          <w:tcPr>
            <w:tcW w:w="814" w:type="dxa"/>
          </w:tcPr>
          <w:p w:rsidR="00355B96" w:rsidRDefault="00355B96" w:rsidP="00355B96">
            <w:pPr>
              <w:pStyle w:val="ConsPlusNormal"/>
              <w:jc w:val="center"/>
            </w:pPr>
            <w:r>
              <w:t>0001</w:t>
            </w:r>
          </w:p>
        </w:tc>
        <w:tc>
          <w:tcPr>
            <w:tcW w:w="1684" w:type="dxa"/>
          </w:tcPr>
          <w:p w:rsidR="00355B96" w:rsidRDefault="00355B96" w:rsidP="00355B96">
            <w:pPr>
              <w:pStyle w:val="ConsPlusNormal"/>
            </w:pPr>
          </w:p>
        </w:tc>
        <w:tc>
          <w:tcPr>
            <w:tcW w:w="664" w:type="dxa"/>
          </w:tcPr>
          <w:p w:rsidR="00355B96" w:rsidRDefault="00355B96" w:rsidP="00355B96">
            <w:pPr>
              <w:pStyle w:val="ConsPlusNormal"/>
            </w:pPr>
          </w:p>
        </w:tc>
        <w:tc>
          <w:tcPr>
            <w:tcW w:w="1624" w:type="dxa"/>
          </w:tcPr>
          <w:p w:rsidR="00355B96" w:rsidRDefault="00355B96" w:rsidP="00355B96">
            <w:pPr>
              <w:pStyle w:val="ConsPlusNormal"/>
            </w:pPr>
          </w:p>
        </w:tc>
        <w:tc>
          <w:tcPr>
            <w:tcW w:w="2074" w:type="dxa"/>
          </w:tcPr>
          <w:p w:rsidR="00355B96" w:rsidRDefault="00355B96" w:rsidP="00355B96">
            <w:pPr>
              <w:pStyle w:val="ConsPlusNormal"/>
            </w:pPr>
          </w:p>
        </w:tc>
        <w:tc>
          <w:tcPr>
            <w:tcW w:w="1864" w:type="dxa"/>
          </w:tcPr>
          <w:p w:rsidR="00355B96" w:rsidRDefault="00355B96" w:rsidP="00355B96">
            <w:pPr>
              <w:pStyle w:val="ConsPlusNormal"/>
            </w:pPr>
          </w:p>
        </w:tc>
        <w:tc>
          <w:tcPr>
            <w:tcW w:w="340" w:type="dxa"/>
          </w:tcPr>
          <w:p w:rsidR="00355B96" w:rsidRDefault="00355B96" w:rsidP="00355B96">
            <w:pPr>
              <w:pStyle w:val="ConsPlusNormal"/>
            </w:pPr>
          </w:p>
        </w:tc>
        <w:tc>
          <w:tcPr>
            <w:tcW w:w="739" w:type="dxa"/>
          </w:tcPr>
          <w:p w:rsidR="00355B96" w:rsidRDefault="00355B96" w:rsidP="00355B96">
            <w:pPr>
              <w:pStyle w:val="ConsPlusNormal"/>
            </w:pPr>
          </w:p>
        </w:tc>
        <w:tc>
          <w:tcPr>
            <w:tcW w:w="527" w:type="dxa"/>
          </w:tcPr>
          <w:p w:rsidR="00355B96" w:rsidRDefault="00355B96" w:rsidP="00355B96">
            <w:pPr>
              <w:pStyle w:val="ConsPlusNormal"/>
            </w:pPr>
          </w:p>
        </w:tc>
        <w:tc>
          <w:tcPr>
            <w:tcW w:w="947" w:type="dxa"/>
          </w:tcPr>
          <w:p w:rsidR="00355B96" w:rsidRDefault="00355B96" w:rsidP="00355B96">
            <w:pPr>
              <w:pStyle w:val="ConsPlusNormal"/>
            </w:pPr>
          </w:p>
        </w:tc>
        <w:tc>
          <w:tcPr>
            <w:tcW w:w="1539" w:type="dxa"/>
          </w:tcPr>
          <w:p w:rsidR="00355B96" w:rsidRDefault="00355B96" w:rsidP="00355B96">
            <w:pPr>
              <w:pStyle w:val="ConsPlusNormal"/>
            </w:pPr>
          </w:p>
        </w:tc>
      </w:tr>
      <w:tr w:rsidR="00355B96" w:rsidTr="004654F5">
        <w:tc>
          <w:tcPr>
            <w:tcW w:w="1354" w:type="dxa"/>
          </w:tcPr>
          <w:p w:rsidR="00355B96" w:rsidRDefault="00355B96" w:rsidP="00355B96">
            <w:pPr>
              <w:pStyle w:val="ConsPlusNormal"/>
            </w:pPr>
          </w:p>
        </w:tc>
        <w:tc>
          <w:tcPr>
            <w:tcW w:w="814" w:type="dxa"/>
          </w:tcPr>
          <w:p w:rsidR="00355B96" w:rsidRDefault="00355B96" w:rsidP="00355B96">
            <w:pPr>
              <w:pStyle w:val="ConsPlusNormal"/>
              <w:jc w:val="center"/>
            </w:pPr>
            <w:r>
              <w:t>0002</w:t>
            </w:r>
          </w:p>
        </w:tc>
        <w:tc>
          <w:tcPr>
            <w:tcW w:w="1684" w:type="dxa"/>
          </w:tcPr>
          <w:p w:rsidR="00355B96" w:rsidRDefault="00355B96" w:rsidP="00355B96">
            <w:pPr>
              <w:pStyle w:val="ConsPlusNormal"/>
            </w:pPr>
          </w:p>
        </w:tc>
        <w:tc>
          <w:tcPr>
            <w:tcW w:w="664" w:type="dxa"/>
          </w:tcPr>
          <w:p w:rsidR="00355B96" w:rsidRDefault="00355B96" w:rsidP="00355B96">
            <w:pPr>
              <w:pStyle w:val="ConsPlusNormal"/>
            </w:pPr>
          </w:p>
        </w:tc>
        <w:tc>
          <w:tcPr>
            <w:tcW w:w="1624" w:type="dxa"/>
          </w:tcPr>
          <w:p w:rsidR="00355B96" w:rsidRDefault="00355B96" w:rsidP="00355B96">
            <w:pPr>
              <w:pStyle w:val="ConsPlusNormal"/>
            </w:pPr>
          </w:p>
        </w:tc>
        <w:tc>
          <w:tcPr>
            <w:tcW w:w="2074" w:type="dxa"/>
          </w:tcPr>
          <w:p w:rsidR="00355B96" w:rsidRDefault="00355B96" w:rsidP="00355B96">
            <w:pPr>
              <w:pStyle w:val="ConsPlusNormal"/>
            </w:pPr>
          </w:p>
        </w:tc>
        <w:tc>
          <w:tcPr>
            <w:tcW w:w="1864" w:type="dxa"/>
          </w:tcPr>
          <w:p w:rsidR="00355B96" w:rsidRDefault="00355B96" w:rsidP="00355B96">
            <w:pPr>
              <w:pStyle w:val="ConsPlusNormal"/>
            </w:pPr>
          </w:p>
        </w:tc>
        <w:tc>
          <w:tcPr>
            <w:tcW w:w="340" w:type="dxa"/>
          </w:tcPr>
          <w:p w:rsidR="00355B96" w:rsidRDefault="00355B96" w:rsidP="00355B96">
            <w:pPr>
              <w:pStyle w:val="ConsPlusNormal"/>
            </w:pPr>
          </w:p>
        </w:tc>
        <w:tc>
          <w:tcPr>
            <w:tcW w:w="739" w:type="dxa"/>
          </w:tcPr>
          <w:p w:rsidR="00355B96" w:rsidRDefault="00355B96" w:rsidP="00355B96">
            <w:pPr>
              <w:pStyle w:val="ConsPlusNormal"/>
            </w:pPr>
          </w:p>
        </w:tc>
        <w:tc>
          <w:tcPr>
            <w:tcW w:w="527" w:type="dxa"/>
          </w:tcPr>
          <w:p w:rsidR="00355B96" w:rsidRDefault="00355B96" w:rsidP="00355B96">
            <w:pPr>
              <w:pStyle w:val="ConsPlusNormal"/>
            </w:pPr>
          </w:p>
        </w:tc>
        <w:tc>
          <w:tcPr>
            <w:tcW w:w="947" w:type="dxa"/>
          </w:tcPr>
          <w:p w:rsidR="00355B96" w:rsidRDefault="00355B96" w:rsidP="00355B96">
            <w:pPr>
              <w:pStyle w:val="ConsPlusNormal"/>
            </w:pPr>
          </w:p>
        </w:tc>
        <w:tc>
          <w:tcPr>
            <w:tcW w:w="1539" w:type="dxa"/>
          </w:tcPr>
          <w:p w:rsidR="00355B96" w:rsidRDefault="00355B96" w:rsidP="00355B96">
            <w:pPr>
              <w:pStyle w:val="ConsPlusNormal"/>
            </w:pPr>
          </w:p>
        </w:tc>
      </w:tr>
      <w:tr w:rsidR="00355B96" w:rsidTr="004654F5">
        <w:tc>
          <w:tcPr>
            <w:tcW w:w="1354" w:type="dxa"/>
          </w:tcPr>
          <w:p w:rsidR="00355B96" w:rsidRDefault="00355B96" w:rsidP="00355B96">
            <w:pPr>
              <w:pStyle w:val="ConsPlusNormal"/>
            </w:pPr>
          </w:p>
        </w:tc>
        <w:tc>
          <w:tcPr>
            <w:tcW w:w="814" w:type="dxa"/>
          </w:tcPr>
          <w:p w:rsidR="00355B96" w:rsidRDefault="00355B96" w:rsidP="00355B96">
            <w:pPr>
              <w:pStyle w:val="ConsPlusNormal"/>
            </w:pPr>
          </w:p>
        </w:tc>
        <w:tc>
          <w:tcPr>
            <w:tcW w:w="1684" w:type="dxa"/>
          </w:tcPr>
          <w:p w:rsidR="00355B96" w:rsidRDefault="00355B96" w:rsidP="00355B96">
            <w:pPr>
              <w:pStyle w:val="ConsPlusNormal"/>
            </w:pPr>
          </w:p>
        </w:tc>
        <w:tc>
          <w:tcPr>
            <w:tcW w:w="664" w:type="dxa"/>
          </w:tcPr>
          <w:p w:rsidR="00355B96" w:rsidRDefault="00355B96" w:rsidP="00355B96">
            <w:pPr>
              <w:pStyle w:val="ConsPlusNormal"/>
            </w:pPr>
          </w:p>
        </w:tc>
        <w:tc>
          <w:tcPr>
            <w:tcW w:w="1624" w:type="dxa"/>
          </w:tcPr>
          <w:p w:rsidR="00355B96" w:rsidRDefault="00355B96" w:rsidP="00355B96">
            <w:pPr>
              <w:pStyle w:val="ConsPlusNormal"/>
            </w:pPr>
          </w:p>
        </w:tc>
        <w:tc>
          <w:tcPr>
            <w:tcW w:w="2074" w:type="dxa"/>
          </w:tcPr>
          <w:p w:rsidR="00355B96" w:rsidRDefault="00355B96" w:rsidP="00355B96">
            <w:pPr>
              <w:pStyle w:val="ConsPlusNormal"/>
            </w:pPr>
          </w:p>
        </w:tc>
        <w:tc>
          <w:tcPr>
            <w:tcW w:w="1864" w:type="dxa"/>
          </w:tcPr>
          <w:p w:rsidR="00355B96" w:rsidRDefault="00355B96" w:rsidP="00355B96">
            <w:pPr>
              <w:pStyle w:val="ConsPlusNormal"/>
            </w:pPr>
          </w:p>
        </w:tc>
        <w:tc>
          <w:tcPr>
            <w:tcW w:w="340" w:type="dxa"/>
          </w:tcPr>
          <w:p w:rsidR="00355B96" w:rsidRDefault="00355B96" w:rsidP="00355B96">
            <w:pPr>
              <w:pStyle w:val="ConsPlusNormal"/>
            </w:pPr>
          </w:p>
        </w:tc>
        <w:tc>
          <w:tcPr>
            <w:tcW w:w="739" w:type="dxa"/>
          </w:tcPr>
          <w:p w:rsidR="00355B96" w:rsidRDefault="00355B96" w:rsidP="00355B96">
            <w:pPr>
              <w:pStyle w:val="ConsPlusNormal"/>
            </w:pPr>
          </w:p>
        </w:tc>
        <w:tc>
          <w:tcPr>
            <w:tcW w:w="527" w:type="dxa"/>
          </w:tcPr>
          <w:p w:rsidR="00355B96" w:rsidRDefault="00355B96" w:rsidP="00355B96">
            <w:pPr>
              <w:pStyle w:val="ConsPlusNormal"/>
            </w:pPr>
          </w:p>
        </w:tc>
        <w:tc>
          <w:tcPr>
            <w:tcW w:w="947" w:type="dxa"/>
          </w:tcPr>
          <w:p w:rsidR="00355B96" w:rsidRDefault="00355B96" w:rsidP="00355B96">
            <w:pPr>
              <w:pStyle w:val="ConsPlusNormal"/>
            </w:pPr>
          </w:p>
        </w:tc>
        <w:tc>
          <w:tcPr>
            <w:tcW w:w="1539" w:type="dxa"/>
          </w:tcPr>
          <w:p w:rsidR="00355B96" w:rsidRDefault="00355B96" w:rsidP="00355B96">
            <w:pPr>
              <w:pStyle w:val="ConsPlusNormal"/>
            </w:pPr>
          </w:p>
        </w:tc>
      </w:tr>
      <w:tr w:rsidR="00355B96" w:rsidTr="004654F5">
        <w:tc>
          <w:tcPr>
            <w:tcW w:w="1354" w:type="dxa"/>
          </w:tcPr>
          <w:p w:rsidR="00355B96" w:rsidRDefault="00355B96" w:rsidP="00355B96">
            <w:pPr>
              <w:pStyle w:val="ConsPlusNormal"/>
            </w:pPr>
            <w:r>
              <w:t>Итого</w:t>
            </w:r>
          </w:p>
        </w:tc>
        <w:tc>
          <w:tcPr>
            <w:tcW w:w="814" w:type="dxa"/>
          </w:tcPr>
          <w:p w:rsidR="00355B96" w:rsidRDefault="00355B96" w:rsidP="00355B96">
            <w:pPr>
              <w:pStyle w:val="ConsPlusNormal"/>
              <w:jc w:val="center"/>
            </w:pPr>
            <w:r>
              <w:t>9000</w:t>
            </w:r>
          </w:p>
        </w:tc>
        <w:tc>
          <w:tcPr>
            <w:tcW w:w="1684" w:type="dxa"/>
          </w:tcPr>
          <w:p w:rsidR="00355B96" w:rsidRDefault="00355B96" w:rsidP="00355B96">
            <w:pPr>
              <w:pStyle w:val="ConsPlusNormal"/>
              <w:jc w:val="center"/>
            </w:pPr>
            <w:r>
              <w:t>х</w:t>
            </w:r>
          </w:p>
        </w:tc>
        <w:tc>
          <w:tcPr>
            <w:tcW w:w="664" w:type="dxa"/>
          </w:tcPr>
          <w:p w:rsidR="00355B96" w:rsidRDefault="00355B96" w:rsidP="00355B96">
            <w:pPr>
              <w:pStyle w:val="ConsPlusNormal"/>
            </w:pPr>
          </w:p>
        </w:tc>
        <w:tc>
          <w:tcPr>
            <w:tcW w:w="1624" w:type="dxa"/>
          </w:tcPr>
          <w:p w:rsidR="00355B96" w:rsidRDefault="00355B96" w:rsidP="00355B96">
            <w:pPr>
              <w:pStyle w:val="ConsPlusNormal"/>
            </w:pPr>
          </w:p>
        </w:tc>
        <w:tc>
          <w:tcPr>
            <w:tcW w:w="2074" w:type="dxa"/>
          </w:tcPr>
          <w:p w:rsidR="00355B96" w:rsidRDefault="00355B96" w:rsidP="00355B96">
            <w:pPr>
              <w:pStyle w:val="ConsPlusNormal"/>
            </w:pPr>
          </w:p>
        </w:tc>
        <w:tc>
          <w:tcPr>
            <w:tcW w:w="1864" w:type="dxa"/>
          </w:tcPr>
          <w:p w:rsidR="00355B96" w:rsidRDefault="00355B96" w:rsidP="00355B96">
            <w:pPr>
              <w:pStyle w:val="ConsPlusNormal"/>
            </w:pPr>
          </w:p>
        </w:tc>
        <w:tc>
          <w:tcPr>
            <w:tcW w:w="340" w:type="dxa"/>
          </w:tcPr>
          <w:p w:rsidR="00355B96" w:rsidRDefault="00355B96" w:rsidP="00355B96">
            <w:pPr>
              <w:pStyle w:val="ConsPlusNormal"/>
            </w:pPr>
          </w:p>
        </w:tc>
        <w:tc>
          <w:tcPr>
            <w:tcW w:w="739" w:type="dxa"/>
          </w:tcPr>
          <w:p w:rsidR="00355B96" w:rsidRDefault="00355B96" w:rsidP="00355B96">
            <w:pPr>
              <w:pStyle w:val="ConsPlusNormal"/>
            </w:pPr>
          </w:p>
        </w:tc>
        <w:tc>
          <w:tcPr>
            <w:tcW w:w="527" w:type="dxa"/>
          </w:tcPr>
          <w:p w:rsidR="00355B96" w:rsidRDefault="00355B96" w:rsidP="00355B96">
            <w:pPr>
              <w:pStyle w:val="ConsPlusNormal"/>
            </w:pPr>
          </w:p>
        </w:tc>
        <w:tc>
          <w:tcPr>
            <w:tcW w:w="947" w:type="dxa"/>
          </w:tcPr>
          <w:p w:rsidR="00355B96" w:rsidRDefault="00355B96" w:rsidP="00355B96">
            <w:pPr>
              <w:pStyle w:val="ConsPlusNormal"/>
            </w:pPr>
          </w:p>
        </w:tc>
        <w:tc>
          <w:tcPr>
            <w:tcW w:w="1539" w:type="dxa"/>
          </w:tcPr>
          <w:p w:rsidR="00355B96" w:rsidRDefault="00355B96" w:rsidP="00355B96">
            <w:pPr>
              <w:pStyle w:val="ConsPlusNormal"/>
            </w:pPr>
          </w:p>
        </w:tc>
      </w:tr>
    </w:tbl>
    <w:p w:rsidR="00355B96" w:rsidRDefault="00355B96" w:rsidP="00355B96">
      <w:pPr>
        <w:pStyle w:val="ConsPlusNormal"/>
        <w:jc w:val="both"/>
      </w:pPr>
    </w:p>
    <w:p w:rsidR="00355B96" w:rsidRDefault="00355B96" w:rsidP="00355B96">
      <w:pPr>
        <w:pStyle w:val="ConsPlusNormal"/>
        <w:ind w:firstLine="540"/>
        <w:jc w:val="both"/>
      </w:pPr>
      <w:r>
        <w:t>3.6.5. Расчет фонда оплаты труда на 20__ г. (второй год планового периода) (заполняется раздельно по источникам финансового обеспечения).</w:t>
      </w:r>
    </w:p>
    <w:p w:rsidR="00355B96" w:rsidRDefault="00355B96" w:rsidP="00355B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354"/>
        <w:gridCol w:w="814"/>
        <w:gridCol w:w="1684"/>
        <w:gridCol w:w="664"/>
        <w:gridCol w:w="1624"/>
        <w:gridCol w:w="2074"/>
        <w:gridCol w:w="1864"/>
        <w:gridCol w:w="340"/>
        <w:gridCol w:w="739"/>
        <w:gridCol w:w="527"/>
        <w:gridCol w:w="947"/>
        <w:gridCol w:w="1539"/>
      </w:tblGrid>
      <w:tr w:rsidR="00355B96" w:rsidTr="004654F5">
        <w:tc>
          <w:tcPr>
            <w:tcW w:w="1354" w:type="dxa"/>
            <w:vMerge w:val="restart"/>
          </w:tcPr>
          <w:p w:rsidR="00355B96" w:rsidRDefault="00355B96" w:rsidP="00355B96">
            <w:pPr>
              <w:pStyle w:val="ConsPlusNormal"/>
              <w:jc w:val="center"/>
            </w:pPr>
            <w:r>
              <w:t>Должность, группа должностей</w:t>
            </w:r>
          </w:p>
        </w:tc>
        <w:tc>
          <w:tcPr>
            <w:tcW w:w="814" w:type="dxa"/>
            <w:vMerge w:val="restart"/>
          </w:tcPr>
          <w:p w:rsidR="00355B96" w:rsidRDefault="00355B96" w:rsidP="00355B96">
            <w:pPr>
              <w:pStyle w:val="ConsPlusNormal"/>
              <w:jc w:val="center"/>
            </w:pPr>
            <w:r>
              <w:t>Код строки</w:t>
            </w:r>
          </w:p>
        </w:tc>
        <w:tc>
          <w:tcPr>
            <w:tcW w:w="1684" w:type="dxa"/>
            <w:vMerge w:val="restart"/>
          </w:tcPr>
          <w:p w:rsidR="00355B96" w:rsidRDefault="00355B96" w:rsidP="00355B96">
            <w:pPr>
              <w:pStyle w:val="ConsPlusNormal"/>
              <w:jc w:val="center"/>
            </w:pPr>
            <w:r>
              <w:t>Установленная численность, единиц</w:t>
            </w:r>
          </w:p>
        </w:tc>
        <w:tc>
          <w:tcPr>
            <w:tcW w:w="8779" w:type="dxa"/>
            <w:gridSpan w:val="8"/>
          </w:tcPr>
          <w:p w:rsidR="00355B96" w:rsidRDefault="00355B96" w:rsidP="00355B96">
            <w:pPr>
              <w:pStyle w:val="ConsPlusNormal"/>
              <w:jc w:val="center"/>
            </w:pPr>
            <w:r>
              <w:t>Среднемесячный размер оплаты труда на одного работника, руб.</w:t>
            </w:r>
          </w:p>
        </w:tc>
        <w:tc>
          <w:tcPr>
            <w:tcW w:w="1539" w:type="dxa"/>
            <w:vMerge w:val="restart"/>
          </w:tcPr>
          <w:p w:rsidR="00355B96" w:rsidRDefault="00355B96" w:rsidP="00355B96">
            <w:pPr>
              <w:pStyle w:val="ConsPlusNormal"/>
              <w:jc w:val="center"/>
            </w:pPr>
            <w:r>
              <w:t>Фонд оплаты труда в год (</w:t>
            </w:r>
            <w:hyperlink w:anchor="P2393" w:history="1">
              <w:r>
                <w:rPr>
                  <w:color w:val="0000FF"/>
                </w:rPr>
                <w:t>гр. 3</w:t>
              </w:r>
            </w:hyperlink>
            <w:r>
              <w:t xml:space="preserve"> x </w:t>
            </w:r>
            <w:hyperlink w:anchor="P2394" w:history="1">
              <w:r>
                <w:rPr>
                  <w:color w:val="0000FF"/>
                </w:rPr>
                <w:t>гр. 4</w:t>
              </w:r>
            </w:hyperlink>
            <w:r>
              <w:t xml:space="preserve"> x 12)</w:t>
            </w:r>
          </w:p>
        </w:tc>
      </w:tr>
      <w:tr w:rsidR="00355B96" w:rsidTr="004654F5">
        <w:tc>
          <w:tcPr>
            <w:tcW w:w="1354" w:type="dxa"/>
            <w:vMerge/>
          </w:tcPr>
          <w:p w:rsidR="00355B96" w:rsidRDefault="00355B96" w:rsidP="00355B96"/>
        </w:tc>
        <w:tc>
          <w:tcPr>
            <w:tcW w:w="814" w:type="dxa"/>
            <w:vMerge/>
          </w:tcPr>
          <w:p w:rsidR="00355B96" w:rsidRDefault="00355B96" w:rsidP="00355B96"/>
        </w:tc>
        <w:tc>
          <w:tcPr>
            <w:tcW w:w="1684" w:type="dxa"/>
            <w:vMerge/>
          </w:tcPr>
          <w:p w:rsidR="00355B96" w:rsidRDefault="00355B96" w:rsidP="00355B96"/>
        </w:tc>
        <w:tc>
          <w:tcPr>
            <w:tcW w:w="664" w:type="dxa"/>
            <w:vMerge w:val="restart"/>
          </w:tcPr>
          <w:p w:rsidR="00355B96" w:rsidRDefault="00355B96" w:rsidP="00355B96">
            <w:pPr>
              <w:pStyle w:val="ConsPlusNormal"/>
              <w:jc w:val="center"/>
            </w:pPr>
            <w:r>
              <w:t>всего (</w:t>
            </w:r>
            <w:hyperlink w:anchor="P2395" w:history="1">
              <w:r>
                <w:rPr>
                  <w:color w:val="0000FF"/>
                </w:rPr>
                <w:t>гр. 5</w:t>
              </w:r>
            </w:hyperlink>
            <w:r>
              <w:t xml:space="preserve"> + </w:t>
            </w:r>
            <w:hyperlink w:anchor="P2396" w:history="1">
              <w:r>
                <w:rPr>
                  <w:color w:val="0000FF"/>
                </w:rPr>
                <w:t>гр. 6</w:t>
              </w:r>
            </w:hyperlink>
            <w:r>
              <w:t xml:space="preserve"> </w:t>
            </w:r>
            <w:hyperlink w:anchor="P2397" w:history="1">
              <w:r>
                <w:rPr>
                  <w:color w:val="0000FF"/>
                </w:rPr>
                <w:t>+ гр. 7</w:t>
              </w:r>
            </w:hyperlink>
            <w:r>
              <w:t xml:space="preserve"> + </w:t>
            </w:r>
            <w:hyperlink w:anchor="P2399" w:history="1">
              <w:r>
                <w:rPr>
                  <w:color w:val="0000FF"/>
                </w:rPr>
                <w:t>гр. 9</w:t>
              </w:r>
            </w:hyperlink>
            <w:r>
              <w:t xml:space="preserve"> + </w:t>
            </w:r>
            <w:hyperlink w:anchor="P2401" w:history="1">
              <w:r>
                <w:rPr>
                  <w:color w:val="0000FF"/>
                </w:rPr>
                <w:t>гр. 11</w:t>
              </w:r>
            </w:hyperlink>
            <w:r>
              <w:t>)</w:t>
            </w:r>
          </w:p>
        </w:tc>
        <w:tc>
          <w:tcPr>
            <w:tcW w:w="8115" w:type="dxa"/>
            <w:gridSpan w:val="7"/>
          </w:tcPr>
          <w:p w:rsidR="00355B96" w:rsidRDefault="00355B96" w:rsidP="00355B96">
            <w:pPr>
              <w:pStyle w:val="ConsPlusNormal"/>
              <w:jc w:val="center"/>
            </w:pPr>
            <w:r>
              <w:t>в том числе:</w:t>
            </w:r>
          </w:p>
        </w:tc>
        <w:tc>
          <w:tcPr>
            <w:tcW w:w="1539" w:type="dxa"/>
            <w:vMerge/>
          </w:tcPr>
          <w:p w:rsidR="00355B96" w:rsidRDefault="00355B96" w:rsidP="00355B96"/>
        </w:tc>
      </w:tr>
      <w:tr w:rsidR="00355B96" w:rsidTr="004654F5">
        <w:tc>
          <w:tcPr>
            <w:tcW w:w="1354" w:type="dxa"/>
            <w:vMerge/>
          </w:tcPr>
          <w:p w:rsidR="00355B96" w:rsidRDefault="00355B96" w:rsidP="00355B96"/>
        </w:tc>
        <w:tc>
          <w:tcPr>
            <w:tcW w:w="814" w:type="dxa"/>
            <w:vMerge/>
          </w:tcPr>
          <w:p w:rsidR="00355B96" w:rsidRDefault="00355B96" w:rsidP="00355B96"/>
        </w:tc>
        <w:tc>
          <w:tcPr>
            <w:tcW w:w="1684" w:type="dxa"/>
            <w:vMerge/>
          </w:tcPr>
          <w:p w:rsidR="00355B96" w:rsidRDefault="00355B96" w:rsidP="00355B96"/>
        </w:tc>
        <w:tc>
          <w:tcPr>
            <w:tcW w:w="664" w:type="dxa"/>
            <w:vMerge/>
          </w:tcPr>
          <w:p w:rsidR="00355B96" w:rsidRDefault="00355B96" w:rsidP="00355B96"/>
        </w:tc>
        <w:tc>
          <w:tcPr>
            <w:tcW w:w="1624" w:type="dxa"/>
            <w:vMerge w:val="restart"/>
          </w:tcPr>
          <w:p w:rsidR="00355B96" w:rsidRDefault="00355B96" w:rsidP="00355B96">
            <w:pPr>
              <w:pStyle w:val="ConsPlusNormal"/>
              <w:jc w:val="center"/>
            </w:pPr>
            <w:r>
              <w:t>по должностному окладу</w:t>
            </w:r>
          </w:p>
        </w:tc>
        <w:tc>
          <w:tcPr>
            <w:tcW w:w="2074" w:type="dxa"/>
            <w:vMerge w:val="restart"/>
          </w:tcPr>
          <w:p w:rsidR="00355B96" w:rsidRDefault="00355B96" w:rsidP="00355B96">
            <w:pPr>
              <w:pStyle w:val="ConsPlusNormal"/>
              <w:jc w:val="center"/>
            </w:pPr>
            <w:r>
              <w:t>по выплатам компенсационного характера</w:t>
            </w:r>
          </w:p>
        </w:tc>
        <w:tc>
          <w:tcPr>
            <w:tcW w:w="1864" w:type="dxa"/>
            <w:vMerge w:val="restart"/>
          </w:tcPr>
          <w:p w:rsidR="00355B96" w:rsidRDefault="00355B96" w:rsidP="00355B96">
            <w:pPr>
              <w:pStyle w:val="ConsPlusNormal"/>
              <w:jc w:val="center"/>
            </w:pPr>
            <w:r>
              <w:t>по выплатам стимулирующего характера</w:t>
            </w:r>
          </w:p>
        </w:tc>
        <w:tc>
          <w:tcPr>
            <w:tcW w:w="1079" w:type="dxa"/>
            <w:gridSpan w:val="2"/>
          </w:tcPr>
          <w:p w:rsidR="00355B96" w:rsidRDefault="00355B96" w:rsidP="00355B96">
            <w:pPr>
              <w:pStyle w:val="ConsPlusNormal"/>
              <w:jc w:val="center"/>
            </w:pPr>
            <w:r>
              <w:t>северная надбавка</w:t>
            </w:r>
          </w:p>
        </w:tc>
        <w:tc>
          <w:tcPr>
            <w:tcW w:w="1474" w:type="dxa"/>
            <w:gridSpan w:val="2"/>
          </w:tcPr>
          <w:p w:rsidR="00355B96" w:rsidRDefault="00355B96" w:rsidP="00355B96">
            <w:pPr>
              <w:pStyle w:val="ConsPlusNormal"/>
              <w:jc w:val="center"/>
            </w:pPr>
            <w:r>
              <w:t>районный коэффициент</w:t>
            </w:r>
          </w:p>
        </w:tc>
        <w:tc>
          <w:tcPr>
            <w:tcW w:w="1539" w:type="dxa"/>
            <w:vMerge/>
          </w:tcPr>
          <w:p w:rsidR="00355B96" w:rsidRDefault="00355B96" w:rsidP="00355B96"/>
        </w:tc>
      </w:tr>
      <w:tr w:rsidR="00355B96" w:rsidTr="004654F5">
        <w:tc>
          <w:tcPr>
            <w:tcW w:w="1354" w:type="dxa"/>
            <w:vMerge/>
          </w:tcPr>
          <w:p w:rsidR="00355B96" w:rsidRDefault="00355B96" w:rsidP="00355B96"/>
        </w:tc>
        <w:tc>
          <w:tcPr>
            <w:tcW w:w="814" w:type="dxa"/>
            <w:vMerge/>
          </w:tcPr>
          <w:p w:rsidR="00355B96" w:rsidRDefault="00355B96" w:rsidP="00355B96"/>
        </w:tc>
        <w:tc>
          <w:tcPr>
            <w:tcW w:w="1684" w:type="dxa"/>
            <w:vMerge/>
          </w:tcPr>
          <w:p w:rsidR="00355B96" w:rsidRDefault="00355B96" w:rsidP="00355B96"/>
        </w:tc>
        <w:tc>
          <w:tcPr>
            <w:tcW w:w="664" w:type="dxa"/>
            <w:vMerge/>
          </w:tcPr>
          <w:p w:rsidR="00355B96" w:rsidRDefault="00355B96" w:rsidP="00355B96"/>
        </w:tc>
        <w:tc>
          <w:tcPr>
            <w:tcW w:w="1624" w:type="dxa"/>
            <w:vMerge/>
          </w:tcPr>
          <w:p w:rsidR="00355B96" w:rsidRDefault="00355B96" w:rsidP="00355B96"/>
        </w:tc>
        <w:tc>
          <w:tcPr>
            <w:tcW w:w="2074" w:type="dxa"/>
            <w:vMerge/>
          </w:tcPr>
          <w:p w:rsidR="00355B96" w:rsidRDefault="00355B96" w:rsidP="00355B96"/>
        </w:tc>
        <w:tc>
          <w:tcPr>
            <w:tcW w:w="1864" w:type="dxa"/>
            <w:vMerge/>
          </w:tcPr>
          <w:p w:rsidR="00355B96" w:rsidRDefault="00355B96" w:rsidP="00355B96"/>
        </w:tc>
        <w:tc>
          <w:tcPr>
            <w:tcW w:w="340" w:type="dxa"/>
          </w:tcPr>
          <w:p w:rsidR="00355B96" w:rsidRDefault="00355B96" w:rsidP="00355B96">
            <w:pPr>
              <w:pStyle w:val="ConsPlusNormal"/>
              <w:jc w:val="center"/>
            </w:pPr>
            <w:r>
              <w:t>%</w:t>
            </w:r>
          </w:p>
        </w:tc>
        <w:tc>
          <w:tcPr>
            <w:tcW w:w="739" w:type="dxa"/>
          </w:tcPr>
          <w:p w:rsidR="00355B96" w:rsidRDefault="00355B96" w:rsidP="00355B96">
            <w:pPr>
              <w:pStyle w:val="ConsPlusNormal"/>
              <w:jc w:val="center"/>
            </w:pPr>
            <w:r>
              <w:t>сумма (</w:t>
            </w:r>
            <w:hyperlink w:anchor="P2395" w:history="1">
              <w:r>
                <w:rPr>
                  <w:color w:val="0000FF"/>
                </w:rPr>
                <w:t>гр. 5</w:t>
              </w:r>
            </w:hyperlink>
            <w:r>
              <w:t xml:space="preserve"> + </w:t>
            </w:r>
            <w:hyperlink w:anchor="P2396" w:history="1">
              <w:r>
                <w:rPr>
                  <w:color w:val="0000FF"/>
                </w:rPr>
                <w:t>гр. 6</w:t>
              </w:r>
            </w:hyperlink>
            <w:r>
              <w:t xml:space="preserve"> + </w:t>
            </w:r>
            <w:hyperlink w:anchor="P2397" w:history="1">
              <w:r>
                <w:rPr>
                  <w:color w:val="0000FF"/>
                </w:rPr>
                <w:t>гр. 7</w:t>
              </w:r>
            </w:hyperlink>
            <w:r>
              <w:t xml:space="preserve">) x </w:t>
            </w:r>
            <w:hyperlink w:anchor="P2398" w:history="1">
              <w:r>
                <w:rPr>
                  <w:color w:val="0000FF"/>
                </w:rPr>
                <w:t>гр. 8</w:t>
              </w:r>
            </w:hyperlink>
            <w:r>
              <w:t xml:space="preserve"> / 100</w:t>
            </w:r>
          </w:p>
        </w:tc>
        <w:tc>
          <w:tcPr>
            <w:tcW w:w="527" w:type="dxa"/>
          </w:tcPr>
          <w:p w:rsidR="00355B96" w:rsidRDefault="00355B96" w:rsidP="00355B96">
            <w:pPr>
              <w:pStyle w:val="ConsPlusNormal"/>
              <w:jc w:val="center"/>
            </w:pPr>
            <w:r>
              <w:t>%</w:t>
            </w:r>
          </w:p>
        </w:tc>
        <w:tc>
          <w:tcPr>
            <w:tcW w:w="947" w:type="dxa"/>
          </w:tcPr>
          <w:p w:rsidR="00355B96" w:rsidRDefault="00355B96" w:rsidP="00355B96">
            <w:pPr>
              <w:pStyle w:val="ConsPlusNormal"/>
              <w:jc w:val="center"/>
            </w:pPr>
            <w:r>
              <w:t>сумма (</w:t>
            </w:r>
            <w:hyperlink w:anchor="P2395" w:history="1">
              <w:r>
                <w:rPr>
                  <w:color w:val="0000FF"/>
                </w:rPr>
                <w:t>гр. 5</w:t>
              </w:r>
            </w:hyperlink>
            <w:r>
              <w:t xml:space="preserve"> + </w:t>
            </w:r>
            <w:hyperlink w:anchor="P2396" w:history="1">
              <w:r>
                <w:rPr>
                  <w:color w:val="0000FF"/>
                </w:rPr>
                <w:t>гр. 6</w:t>
              </w:r>
            </w:hyperlink>
            <w:r>
              <w:t xml:space="preserve"> + </w:t>
            </w:r>
            <w:hyperlink w:anchor="P2397" w:history="1">
              <w:r>
                <w:rPr>
                  <w:color w:val="0000FF"/>
                </w:rPr>
                <w:t>гр. 7</w:t>
              </w:r>
            </w:hyperlink>
            <w:r>
              <w:t xml:space="preserve">) x </w:t>
            </w:r>
            <w:hyperlink w:anchor="P2400" w:history="1">
              <w:r>
                <w:rPr>
                  <w:color w:val="0000FF"/>
                </w:rPr>
                <w:t>гр. 10</w:t>
              </w:r>
            </w:hyperlink>
            <w:r>
              <w:t xml:space="preserve"> / 100</w:t>
            </w:r>
          </w:p>
        </w:tc>
        <w:tc>
          <w:tcPr>
            <w:tcW w:w="1539" w:type="dxa"/>
            <w:vMerge/>
          </w:tcPr>
          <w:p w:rsidR="00355B96" w:rsidRDefault="00355B96" w:rsidP="00355B96"/>
        </w:tc>
      </w:tr>
      <w:tr w:rsidR="00355B96" w:rsidTr="004654F5">
        <w:tc>
          <w:tcPr>
            <w:tcW w:w="1354" w:type="dxa"/>
          </w:tcPr>
          <w:p w:rsidR="00355B96" w:rsidRDefault="00355B96" w:rsidP="00355B96">
            <w:pPr>
              <w:pStyle w:val="ConsPlusNormal"/>
              <w:jc w:val="center"/>
            </w:pPr>
            <w:r>
              <w:lastRenderedPageBreak/>
              <w:t>1</w:t>
            </w:r>
          </w:p>
        </w:tc>
        <w:tc>
          <w:tcPr>
            <w:tcW w:w="814" w:type="dxa"/>
          </w:tcPr>
          <w:p w:rsidR="00355B96" w:rsidRDefault="00355B96" w:rsidP="00355B96">
            <w:pPr>
              <w:pStyle w:val="ConsPlusNormal"/>
              <w:jc w:val="center"/>
            </w:pPr>
            <w:r>
              <w:t>2</w:t>
            </w:r>
          </w:p>
        </w:tc>
        <w:tc>
          <w:tcPr>
            <w:tcW w:w="1684" w:type="dxa"/>
          </w:tcPr>
          <w:p w:rsidR="00355B96" w:rsidRDefault="00355B96" w:rsidP="00355B96">
            <w:pPr>
              <w:pStyle w:val="ConsPlusNormal"/>
              <w:jc w:val="center"/>
            </w:pPr>
            <w:bookmarkStart w:id="89" w:name="P2393"/>
            <w:bookmarkEnd w:id="89"/>
            <w:r>
              <w:t>3</w:t>
            </w:r>
          </w:p>
        </w:tc>
        <w:tc>
          <w:tcPr>
            <w:tcW w:w="664" w:type="dxa"/>
          </w:tcPr>
          <w:p w:rsidR="00355B96" w:rsidRDefault="00355B96" w:rsidP="00355B96">
            <w:pPr>
              <w:pStyle w:val="ConsPlusNormal"/>
              <w:jc w:val="center"/>
            </w:pPr>
            <w:bookmarkStart w:id="90" w:name="P2394"/>
            <w:bookmarkEnd w:id="90"/>
            <w:r>
              <w:t>4</w:t>
            </w:r>
          </w:p>
        </w:tc>
        <w:tc>
          <w:tcPr>
            <w:tcW w:w="1624" w:type="dxa"/>
          </w:tcPr>
          <w:p w:rsidR="00355B96" w:rsidRDefault="00355B96" w:rsidP="00355B96">
            <w:pPr>
              <w:pStyle w:val="ConsPlusNormal"/>
              <w:jc w:val="center"/>
            </w:pPr>
            <w:bookmarkStart w:id="91" w:name="P2395"/>
            <w:bookmarkEnd w:id="91"/>
            <w:r>
              <w:t>5</w:t>
            </w:r>
          </w:p>
        </w:tc>
        <w:tc>
          <w:tcPr>
            <w:tcW w:w="2074" w:type="dxa"/>
          </w:tcPr>
          <w:p w:rsidR="00355B96" w:rsidRDefault="00355B96" w:rsidP="00355B96">
            <w:pPr>
              <w:pStyle w:val="ConsPlusNormal"/>
              <w:jc w:val="center"/>
            </w:pPr>
            <w:bookmarkStart w:id="92" w:name="P2396"/>
            <w:bookmarkEnd w:id="92"/>
            <w:r>
              <w:t>6</w:t>
            </w:r>
          </w:p>
        </w:tc>
        <w:tc>
          <w:tcPr>
            <w:tcW w:w="1864" w:type="dxa"/>
          </w:tcPr>
          <w:p w:rsidR="00355B96" w:rsidRDefault="00355B96" w:rsidP="00355B96">
            <w:pPr>
              <w:pStyle w:val="ConsPlusNormal"/>
              <w:jc w:val="center"/>
            </w:pPr>
            <w:bookmarkStart w:id="93" w:name="P2397"/>
            <w:bookmarkEnd w:id="93"/>
            <w:r>
              <w:t>7</w:t>
            </w:r>
          </w:p>
        </w:tc>
        <w:tc>
          <w:tcPr>
            <w:tcW w:w="340" w:type="dxa"/>
          </w:tcPr>
          <w:p w:rsidR="00355B96" w:rsidRDefault="00355B96" w:rsidP="00355B96">
            <w:pPr>
              <w:pStyle w:val="ConsPlusNormal"/>
              <w:jc w:val="center"/>
            </w:pPr>
            <w:bookmarkStart w:id="94" w:name="P2398"/>
            <w:bookmarkEnd w:id="94"/>
            <w:r>
              <w:t>8</w:t>
            </w:r>
          </w:p>
        </w:tc>
        <w:tc>
          <w:tcPr>
            <w:tcW w:w="739" w:type="dxa"/>
          </w:tcPr>
          <w:p w:rsidR="00355B96" w:rsidRDefault="00355B96" w:rsidP="00355B96">
            <w:pPr>
              <w:pStyle w:val="ConsPlusNormal"/>
              <w:jc w:val="center"/>
            </w:pPr>
            <w:bookmarkStart w:id="95" w:name="P2399"/>
            <w:bookmarkEnd w:id="95"/>
            <w:r>
              <w:t>9</w:t>
            </w:r>
          </w:p>
        </w:tc>
        <w:tc>
          <w:tcPr>
            <w:tcW w:w="527" w:type="dxa"/>
          </w:tcPr>
          <w:p w:rsidR="00355B96" w:rsidRDefault="00355B96" w:rsidP="00355B96">
            <w:pPr>
              <w:pStyle w:val="ConsPlusNormal"/>
              <w:jc w:val="center"/>
            </w:pPr>
            <w:bookmarkStart w:id="96" w:name="P2400"/>
            <w:bookmarkEnd w:id="96"/>
            <w:r>
              <w:t>10</w:t>
            </w:r>
          </w:p>
        </w:tc>
        <w:tc>
          <w:tcPr>
            <w:tcW w:w="947" w:type="dxa"/>
          </w:tcPr>
          <w:p w:rsidR="00355B96" w:rsidRDefault="00355B96" w:rsidP="00355B96">
            <w:pPr>
              <w:pStyle w:val="ConsPlusNormal"/>
              <w:jc w:val="center"/>
            </w:pPr>
            <w:bookmarkStart w:id="97" w:name="P2401"/>
            <w:bookmarkEnd w:id="97"/>
            <w:r>
              <w:t>11</w:t>
            </w:r>
          </w:p>
        </w:tc>
        <w:tc>
          <w:tcPr>
            <w:tcW w:w="1539" w:type="dxa"/>
          </w:tcPr>
          <w:p w:rsidR="00355B96" w:rsidRDefault="00355B96" w:rsidP="00355B96">
            <w:pPr>
              <w:pStyle w:val="ConsPlusNormal"/>
              <w:jc w:val="center"/>
            </w:pPr>
            <w:r>
              <w:t>12</w:t>
            </w:r>
          </w:p>
        </w:tc>
      </w:tr>
      <w:tr w:rsidR="00355B96" w:rsidTr="004654F5">
        <w:tc>
          <w:tcPr>
            <w:tcW w:w="1354" w:type="dxa"/>
          </w:tcPr>
          <w:p w:rsidR="00355B96" w:rsidRDefault="00355B96" w:rsidP="00355B96">
            <w:pPr>
              <w:pStyle w:val="ConsPlusNormal"/>
            </w:pPr>
          </w:p>
        </w:tc>
        <w:tc>
          <w:tcPr>
            <w:tcW w:w="814" w:type="dxa"/>
          </w:tcPr>
          <w:p w:rsidR="00355B96" w:rsidRDefault="00355B96" w:rsidP="00355B96">
            <w:pPr>
              <w:pStyle w:val="ConsPlusNormal"/>
              <w:jc w:val="center"/>
            </w:pPr>
            <w:r>
              <w:t>0001</w:t>
            </w:r>
          </w:p>
        </w:tc>
        <w:tc>
          <w:tcPr>
            <w:tcW w:w="1684" w:type="dxa"/>
          </w:tcPr>
          <w:p w:rsidR="00355B96" w:rsidRDefault="00355B96" w:rsidP="00355B96">
            <w:pPr>
              <w:pStyle w:val="ConsPlusNormal"/>
            </w:pPr>
          </w:p>
        </w:tc>
        <w:tc>
          <w:tcPr>
            <w:tcW w:w="664" w:type="dxa"/>
          </w:tcPr>
          <w:p w:rsidR="00355B96" w:rsidRDefault="00355B96" w:rsidP="00355B96">
            <w:pPr>
              <w:pStyle w:val="ConsPlusNormal"/>
            </w:pPr>
          </w:p>
        </w:tc>
        <w:tc>
          <w:tcPr>
            <w:tcW w:w="1624" w:type="dxa"/>
          </w:tcPr>
          <w:p w:rsidR="00355B96" w:rsidRDefault="00355B96" w:rsidP="00355B96">
            <w:pPr>
              <w:pStyle w:val="ConsPlusNormal"/>
            </w:pPr>
          </w:p>
        </w:tc>
        <w:tc>
          <w:tcPr>
            <w:tcW w:w="2074" w:type="dxa"/>
          </w:tcPr>
          <w:p w:rsidR="00355B96" w:rsidRDefault="00355B96" w:rsidP="00355B96">
            <w:pPr>
              <w:pStyle w:val="ConsPlusNormal"/>
            </w:pPr>
          </w:p>
        </w:tc>
        <w:tc>
          <w:tcPr>
            <w:tcW w:w="1864" w:type="dxa"/>
          </w:tcPr>
          <w:p w:rsidR="00355B96" w:rsidRDefault="00355B96" w:rsidP="00355B96">
            <w:pPr>
              <w:pStyle w:val="ConsPlusNormal"/>
            </w:pPr>
          </w:p>
        </w:tc>
        <w:tc>
          <w:tcPr>
            <w:tcW w:w="340" w:type="dxa"/>
          </w:tcPr>
          <w:p w:rsidR="00355B96" w:rsidRDefault="00355B96" w:rsidP="00355B96">
            <w:pPr>
              <w:pStyle w:val="ConsPlusNormal"/>
            </w:pPr>
          </w:p>
        </w:tc>
        <w:tc>
          <w:tcPr>
            <w:tcW w:w="739" w:type="dxa"/>
          </w:tcPr>
          <w:p w:rsidR="00355B96" w:rsidRDefault="00355B96" w:rsidP="00355B96">
            <w:pPr>
              <w:pStyle w:val="ConsPlusNormal"/>
            </w:pPr>
          </w:p>
        </w:tc>
        <w:tc>
          <w:tcPr>
            <w:tcW w:w="527" w:type="dxa"/>
          </w:tcPr>
          <w:p w:rsidR="00355B96" w:rsidRDefault="00355B96" w:rsidP="00355B96">
            <w:pPr>
              <w:pStyle w:val="ConsPlusNormal"/>
            </w:pPr>
          </w:p>
        </w:tc>
        <w:tc>
          <w:tcPr>
            <w:tcW w:w="947" w:type="dxa"/>
          </w:tcPr>
          <w:p w:rsidR="00355B96" w:rsidRDefault="00355B96" w:rsidP="00355B96">
            <w:pPr>
              <w:pStyle w:val="ConsPlusNormal"/>
            </w:pPr>
          </w:p>
        </w:tc>
        <w:tc>
          <w:tcPr>
            <w:tcW w:w="1539" w:type="dxa"/>
          </w:tcPr>
          <w:p w:rsidR="00355B96" w:rsidRDefault="00355B96" w:rsidP="00355B96">
            <w:pPr>
              <w:pStyle w:val="ConsPlusNormal"/>
            </w:pPr>
          </w:p>
        </w:tc>
      </w:tr>
      <w:tr w:rsidR="00355B96" w:rsidTr="004654F5">
        <w:tc>
          <w:tcPr>
            <w:tcW w:w="1354" w:type="dxa"/>
          </w:tcPr>
          <w:p w:rsidR="00355B96" w:rsidRDefault="00355B96" w:rsidP="00355B96">
            <w:pPr>
              <w:pStyle w:val="ConsPlusNormal"/>
            </w:pPr>
          </w:p>
        </w:tc>
        <w:tc>
          <w:tcPr>
            <w:tcW w:w="814" w:type="dxa"/>
          </w:tcPr>
          <w:p w:rsidR="00355B96" w:rsidRDefault="00355B96" w:rsidP="00355B96">
            <w:pPr>
              <w:pStyle w:val="ConsPlusNormal"/>
              <w:jc w:val="center"/>
            </w:pPr>
            <w:r>
              <w:t>0002</w:t>
            </w:r>
          </w:p>
        </w:tc>
        <w:tc>
          <w:tcPr>
            <w:tcW w:w="1684" w:type="dxa"/>
          </w:tcPr>
          <w:p w:rsidR="00355B96" w:rsidRDefault="00355B96" w:rsidP="00355B96">
            <w:pPr>
              <w:pStyle w:val="ConsPlusNormal"/>
            </w:pPr>
          </w:p>
        </w:tc>
        <w:tc>
          <w:tcPr>
            <w:tcW w:w="664" w:type="dxa"/>
          </w:tcPr>
          <w:p w:rsidR="00355B96" w:rsidRDefault="00355B96" w:rsidP="00355B96">
            <w:pPr>
              <w:pStyle w:val="ConsPlusNormal"/>
            </w:pPr>
          </w:p>
        </w:tc>
        <w:tc>
          <w:tcPr>
            <w:tcW w:w="1624" w:type="dxa"/>
          </w:tcPr>
          <w:p w:rsidR="00355B96" w:rsidRDefault="00355B96" w:rsidP="00355B96">
            <w:pPr>
              <w:pStyle w:val="ConsPlusNormal"/>
            </w:pPr>
          </w:p>
        </w:tc>
        <w:tc>
          <w:tcPr>
            <w:tcW w:w="2074" w:type="dxa"/>
          </w:tcPr>
          <w:p w:rsidR="00355B96" w:rsidRDefault="00355B96" w:rsidP="00355B96">
            <w:pPr>
              <w:pStyle w:val="ConsPlusNormal"/>
            </w:pPr>
          </w:p>
        </w:tc>
        <w:tc>
          <w:tcPr>
            <w:tcW w:w="1864" w:type="dxa"/>
          </w:tcPr>
          <w:p w:rsidR="00355B96" w:rsidRDefault="00355B96" w:rsidP="00355B96">
            <w:pPr>
              <w:pStyle w:val="ConsPlusNormal"/>
            </w:pPr>
          </w:p>
        </w:tc>
        <w:tc>
          <w:tcPr>
            <w:tcW w:w="340" w:type="dxa"/>
          </w:tcPr>
          <w:p w:rsidR="00355B96" w:rsidRDefault="00355B96" w:rsidP="00355B96">
            <w:pPr>
              <w:pStyle w:val="ConsPlusNormal"/>
            </w:pPr>
          </w:p>
        </w:tc>
        <w:tc>
          <w:tcPr>
            <w:tcW w:w="739" w:type="dxa"/>
          </w:tcPr>
          <w:p w:rsidR="00355B96" w:rsidRDefault="00355B96" w:rsidP="00355B96">
            <w:pPr>
              <w:pStyle w:val="ConsPlusNormal"/>
            </w:pPr>
          </w:p>
        </w:tc>
        <w:tc>
          <w:tcPr>
            <w:tcW w:w="527" w:type="dxa"/>
          </w:tcPr>
          <w:p w:rsidR="00355B96" w:rsidRDefault="00355B96" w:rsidP="00355B96">
            <w:pPr>
              <w:pStyle w:val="ConsPlusNormal"/>
            </w:pPr>
          </w:p>
        </w:tc>
        <w:tc>
          <w:tcPr>
            <w:tcW w:w="947" w:type="dxa"/>
          </w:tcPr>
          <w:p w:rsidR="00355B96" w:rsidRDefault="00355B96" w:rsidP="00355B96">
            <w:pPr>
              <w:pStyle w:val="ConsPlusNormal"/>
            </w:pPr>
          </w:p>
        </w:tc>
        <w:tc>
          <w:tcPr>
            <w:tcW w:w="1539" w:type="dxa"/>
          </w:tcPr>
          <w:p w:rsidR="00355B96" w:rsidRDefault="00355B96" w:rsidP="00355B96">
            <w:pPr>
              <w:pStyle w:val="ConsPlusNormal"/>
            </w:pPr>
          </w:p>
        </w:tc>
      </w:tr>
      <w:tr w:rsidR="00355B96" w:rsidTr="004654F5">
        <w:tc>
          <w:tcPr>
            <w:tcW w:w="1354" w:type="dxa"/>
          </w:tcPr>
          <w:p w:rsidR="00355B96" w:rsidRDefault="00355B96" w:rsidP="00355B96">
            <w:pPr>
              <w:pStyle w:val="ConsPlusNormal"/>
            </w:pPr>
          </w:p>
        </w:tc>
        <w:tc>
          <w:tcPr>
            <w:tcW w:w="814" w:type="dxa"/>
          </w:tcPr>
          <w:p w:rsidR="00355B96" w:rsidRDefault="00355B96" w:rsidP="00355B96">
            <w:pPr>
              <w:pStyle w:val="ConsPlusNormal"/>
            </w:pPr>
          </w:p>
        </w:tc>
        <w:tc>
          <w:tcPr>
            <w:tcW w:w="1684" w:type="dxa"/>
          </w:tcPr>
          <w:p w:rsidR="00355B96" w:rsidRDefault="00355B96" w:rsidP="00355B96">
            <w:pPr>
              <w:pStyle w:val="ConsPlusNormal"/>
            </w:pPr>
          </w:p>
        </w:tc>
        <w:tc>
          <w:tcPr>
            <w:tcW w:w="664" w:type="dxa"/>
          </w:tcPr>
          <w:p w:rsidR="00355B96" w:rsidRDefault="00355B96" w:rsidP="00355B96">
            <w:pPr>
              <w:pStyle w:val="ConsPlusNormal"/>
            </w:pPr>
          </w:p>
        </w:tc>
        <w:tc>
          <w:tcPr>
            <w:tcW w:w="1624" w:type="dxa"/>
          </w:tcPr>
          <w:p w:rsidR="00355B96" w:rsidRDefault="00355B96" w:rsidP="00355B96">
            <w:pPr>
              <w:pStyle w:val="ConsPlusNormal"/>
            </w:pPr>
          </w:p>
        </w:tc>
        <w:tc>
          <w:tcPr>
            <w:tcW w:w="2074" w:type="dxa"/>
          </w:tcPr>
          <w:p w:rsidR="00355B96" w:rsidRDefault="00355B96" w:rsidP="00355B96">
            <w:pPr>
              <w:pStyle w:val="ConsPlusNormal"/>
            </w:pPr>
          </w:p>
        </w:tc>
        <w:tc>
          <w:tcPr>
            <w:tcW w:w="1864" w:type="dxa"/>
          </w:tcPr>
          <w:p w:rsidR="00355B96" w:rsidRDefault="00355B96" w:rsidP="00355B96">
            <w:pPr>
              <w:pStyle w:val="ConsPlusNormal"/>
            </w:pPr>
          </w:p>
        </w:tc>
        <w:tc>
          <w:tcPr>
            <w:tcW w:w="340" w:type="dxa"/>
          </w:tcPr>
          <w:p w:rsidR="00355B96" w:rsidRDefault="00355B96" w:rsidP="00355B96">
            <w:pPr>
              <w:pStyle w:val="ConsPlusNormal"/>
            </w:pPr>
          </w:p>
        </w:tc>
        <w:tc>
          <w:tcPr>
            <w:tcW w:w="739" w:type="dxa"/>
          </w:tcPr>
          <w:p w:rsidR="00355B96" w:rsidRDefault="00355B96" w:rsidP="00355B96">
            <w:pPr>
              <w:pStyle w:val="ConsPlusNormal"/>
            </w:pPr>
          </w:p>
        </w:tc>
        <w:tc>
          <w:tcPr>
            <w:tcW w:w="527" w:type="dxa"/>
          </w:tcPr>
          <w:p w:rsidR="00355B96" w:rsidRDefault="00355B96" w:rsidP="00355B96">
            <w:pPr>
              <w:pStyle w:val="ConsPlusNormal"/>
            </w:pPr>
          </w:p>
        </w:tc>
        <w:tc>
          <w:tcPr>
            <w:tcW w:w="947" w:type="dxa"/>
          </w:tcPr>
          <w:p w:rsidR="00355B96" w:rsidRDefault="00355B96" w:rsidP="00355B96">
            <w:pPr>
              <w:pStyle w:val="ConsPlusNormal"/>
            </w:pPr>
          </w:p>
        </w:tc>
        <w:tc>
          <w:tcPr>
            <w:tcW w:w="1539" w:type="dxa"/>
          </w:tcPr>
          <w:p w:rsidR="00355B96" w:rsidRDefault="00355B96" w:rsidP="00355B96">
            <w:pPr>
              <w:pStyle w:val="ConsPlusNormal"/>
            </w:pPr>
          </w:p>
        </w:tc>
      </w:tr>
      <w:tr w:rsidR="00355B96" w:rsidTr="004654F5">
        <w:tc>
          <w:tcPr>
            <w:tcW w:w="1354" w:type="dxa"/>
          </w:tcPr>
          <w:p w:rsidR="00355B96" w:rsidRDefault="00355B96" w:rsidP="00355B96">
            <w:pPr>
              <w:pStyle w:val="ConsPlusNormal"/>
            </w:pPr>
            <w:r>
              <w:t>Итого</w:t>
            </w:r>
          </w:p>
        </w:tc>
        <w:tc>
          <w:tcPr>
            <w:tcW w:w="814" w:type="dxa"/>
          </w:tcPr>
          <w:p w:rsidR="00355B96" w:rsidRDefault="00355B96" w:rsidP="00355B96">
            <w:pPr>
              <w:pStyle w:val="ConsPlusNormal"/>
              <w:jc w:val="center"/>
            </w:pPr>
            <w:r>
              <w:t>9000</w:t>
            </w:r>
          </w:p>
        </w:tc>
        <w:tc>
          <w:tcPr>
            <w:tcW w:w="1684" w:type="dxa"/>
          </w:tcPr>
          <w:p w:rsidR="00355B96" w:rsidRDefault="00355B96" w:rsidP="00355B96">
            <w:pPr>
              <w:pStyle w:val="ConsPlusNormal"/>
              <w:jc w:val="center"/>
            </w:pPr>
            <w:r>
              <w:t>х</w:t>
            </w:r>
          </w:p>
        </w:tc>
        <w:tc>
          <w:tcPr>
            <w:tcW w:w="664" w:type="dxa"/>
          </w:tcPr>
          <w:p w:rsidR="00355B96" w:rsidRDefault="00355B96" w:rsidP="00355B96">
            <w:pPr>
              <w:pStyle w:val="ConsPlusNormal"/>
            </w:pPr>
          </w:p>
        </w:tc>
        <w:tc>
          <w:tcPr>
            <w:tcW w:w="1624" w:type="dxa"/>
          </w:tcPr>
          <w:p w:rsidR="00355B96" w:rsidRDefault="00355B96" w:rsidP="00355B96">
            <w:pPr>
              <w:pStyle w:val="ConsPlusNormal"/>
            </w:pPr>
          </w:p>
        </w:tc>
        <w:tc>
          <w:tcPr>
            <w:tcW w:w="2074" w:type="dxa"/>
          </w:tcPr>
          <w:p w:rsidR="00355B96" w:rsidRDefault="00355B96" w:rsidP="00355B96">
            <w:pPr>
              <w:pStyle w:val="ConsPlusNormal"/>
            </w:pPr>
          </w:p>
        </w:tc>
        <w:tc>
          <w:tcPr>
            <w:tcW w:w="1864" w:type="dxa"/>
          </w:tcPr>
          <w:p w:rsidR="00355B96" w:rsidRDefault="00355B96" w:rsidP="00355B96">
            <w:pPr>
              <w:pStyle w:val="ConsPlusNormal"/>
            </w:pPr>
          </w:p>
        </w:tc>
        <w:tc>
          <w:tcPr>
            <w:tcW w:w="340" w:type="dxa"/>
          </w:tcPr>
          <w:p w:rsidR="00355B96" w:rsidRDefault="00355B96" w:rsidP="00355B96">
            <w:pPr>
              <w:pStyle w:val="ConsPlusNormal"/>
            </w:pPr>
          </w:p>
        </w:tc>
        <w:tc>
          <w:tcPr>
            <w:tcW w:w="739" w:type="dxa"/>
          </w:tcPr>
          <w:p w:rsidR="00355B96" w:rsidRDefault="00355B96" w:rsidP="00355B96">
            <w:pPr>
              <w:pStyle w:val="ConsPlusNormal"/>
            </w:pPr>
          </w:p>
        </w:tc>
        <w:tc>
          <w:tcPr>
            <w:tcW w:w="527" w:type="dxa"/>
          </w:tcPr>
          <w:p w:rsidR="00355B96" w:rsidRDefault="00355B96" w:rsidP="00355B96">
            <w:pPr>
              <w:pStyle w:val="ConsPlusNormal"/>
            </w:pPr>
          </w:p>
        </w:tc>
        <w:tc>
          <w:tcPr>
            <w:tcW w:w="947" w:type="dxa"/>
          </w:tcPr>
          <w:p w:rsidR="00355B96" w:rsidRDefault="00355B96" w:rsidP="00355B96">
            <w:pPr>
              <w:pStyle w:val="ConsPlusNormal"/>
            </w:pPr>
          </w:p>
        </w:tc>
        <w:tc>
          <w:tcPr>
            <w:tcW w:w="1539" w:type="dxa"/>
          </w:tcPr>
          <w:p w:rsidR="00355B96" w:rsidRDefault="00355B96" w:rsidP="00355B96">
            <w:pPr>
              <w:pStyle w:val="ConsPlusNormal"/>
            </w:pPr>
          </w:p>
        </w:tc>
      </w:tr>
    </w:tbl>
    <w:p w:rsidR="00355B96" w:rsidRDefault="00355B96" w:rsidP="00355B96">
      <w:pPr>
        <w:sectPr w:rsidR="00355B96">
          <w:pgSz w:w="16838" w:h="11905" w:orient="landscape"/>
          <w:pgMar w:top="1701" w:right="1134" w:bottom="850" w:left="1134" w:header="0" w:footer="0" w:gutter="0"/>
          <w:cols w:space="720"/>
        </w:sectPr>
      </w:pPr>
    </w:p>
    <w:p w:rsidR="00355B96" w:rsidRDefault="00355B96" w:rsidP="00355B96">
      <w:pPr>
        <w:pStyle w:val="ConsPlusNormal"/>
        <w:jc w:val="both"/>
      </w:pPr>
    </w:p>
    <w:p w:rsidR="00355B96" w:rsidRDefault="00355B96" w:rsidP="00355B96">
      <w:pPr>
        <w:pStyle w:val="ConsPlusNormal"/>
        <w:ind w:firstLine="540"/>
        <w:jc w:val="both"/>
      </w:pPr>
      <w:r>
        <w:t>3.7. Обоснование (расчет) плановых показателей по выплатам на страховые взносы по обязательному социальному страхованию.</w:t>
      </w:r>
    </w:p>
    <w:p w:rsidR="00355B96" w:rsidRDefault="00355B96" w:rsidP="00355B96">
      <w:pPr>
        <w:pStyle w:val="ConsPlusNormal"/>
        <w:spacing w:before="220"/>
        <w:ind w:firstLine="540"/>
        <w:jc w:val="both"/>
      </w:pPr>
      <w:r>
        <w:t>3.7.1. Обоснование (расчет) плановых показателей по выплатам на страховые взносы по обязательному социальному страхованию (заполняется раздельно по источникам финансового обеспечения).</w:t>
      </w:r>
    </w:p>
    <w:p w:rsidR="00355B96" w:rsidRDefault="00355B96" w:rsidP="00355B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1134"/>
        <w:gridCol w:w="1701"/>
        <w:gridCol w:w="1701"/>
        <w:gridCol w:w="1701"/>
      </w:tblGrid>
      <w:tr w:rsidR="00355B96" w:rsidTr="00355B96">
        <w:tc>
          <w:tcPr>
            <w:tcW w:w="2835" w:type="dxa"/>
            <w:vMerge w:val="restart"/>
          </w:tcPr>
          <w:p w:rsidR="00355B96" w:rsidRDefault="00355B96" w:rsidP="00355B96">
            <w:pPr>
              <w:pStyle w:val="ConsPlusNormal"/>
              <w:jc w:val="center"/>
            </w:pPr>
            <w:r>
              <w:t>Наименование показателя</w:t>
            </w:r>
          </w:p>
        </w:tc>
        <w:tc>
          <w:tcPr>
            <w:tcW w:w="1134" w:type="dxa"/>
            <w:vMerge w:val="restart"/>
          </w:tcPr>
          <w:p w:rsidR="00355B96" w:rsidRDefault="00355B96" w:rsidP="00355B96">
            <w:pPr>
              <w:pStyle w:val="ConsPlusNormal"/>
              <w:jc w:val="center"/>
            </w:pPr>
            <w:r>
              <w:t>Код строки</w:t>
            </w:r>
          </w:p>
        </w:tc>
        <w:tc>
          <w:tcPr>
            <w:tcW w:w="5103" w:type="dxa"/>
            <w:gridSpan w:val="3"/>
          </w:tcPr>
          <w:p w:rsidR="00355B96" w:rsidRDefault="00355B96" w:rsidP="00355B96">
            <w:pPr>
              <w:pStyle w:val="ConsPlusNormal"/>
              <w:jc w:val="center"/>
            </w:pPr>
            <w:r>
              <w:t>Сумма, руб.</w:t>
            </w:r>
          </w:p>
        </w:tc>
      </w:tr>
      <w:tr w:rsidR="00355B96" w:rsidTr="00355B96">
        <w:tc>
          <w:tcPr>
            <w:tcW w:w="2835" w:type="dxa"/>
            <w:vMerge/>
          </w:tcPr>
          <w:p w:rsidR="00355B96" w:rsidRDefault="00355B96" w:rsidP="00355B96"/>
        </w:tc>
        <w:tc>
          <w:tcPr>
            <w:tcW w:w="1134" w:type="dxa"/>
            <w:vMerge/>
          </w:tcPr>
          <w:p w:rsidR="00355B96" w:rsidRDefault="00355B96" w:rsidP="00355B96"/>
        </w:tc>
        <w:tc>
          <w:tcPr>
            <w:tcW w:w="1701" w:type="dxa"/>
          </w:tcPr>
          <w:p w:rsidR="00355B96" w:rsidRDefault="00355B96" w:rsidP="00355B96">
            <w:pPr>
              <w:pStyle w:val="ConsPlusNormal"/>
              <w:jc w:val="center"/>
            </w:pPr>
            <w:r>
              <w:t>на 20__ г.</w:t>
            </w:r>
          </w:p>
        </w:tc>
        <w:tc>
          <w:tcPr>
            <w:tcW w:w="1701" w:type="dxa"/>
          </w:tcPr>
          <w:p w:rsidR="00355B96" w:rsidRDefault="00355B96" w:rsidP="00355B96">
            <w:pPr>
              <w:pStyle w:val="ConsPlusNormal"/>
              <w:jc w:val="center"/>
            </w:pPr>
            <w:r>
              <w:t>на 20__ г.</w:t>
            </w:r>
          </w:p>
        </w:tc>
        <w:tc>
          <w:tcPr>
            <w:tcW w:w="1701" w:type="dxa"/>
          </w:tcPr>
          <w:p w:rsidR="00355B96" w:rsidRDefault="00355B96" w:rsidP="00355B96">
            <w:pPr>
              <w:pStyle w:val="ConsPlusNormal"/>
              <w:jc w:val="center"/>
            </w:pPr>
            <w:r>
              <w:t>на 20__ г.</w:t>
            </w:r>
          </w:p>
        </w:tc>
      </w:tr>
      <w:tr w:rsidR="00355B96" w:rsidTr="00355B96">
        <w:tc>
          <w:tcPr>
            <w:tcW w:w="2835" w:type="dxa"/>
            <w:vMerge/>
          </w:tcPr>
          <w:p w:rsidR="00355B96" w:rsidRDefault="00355B96" w:rsidP="00355B96"/>
        </w:tc>
        <w:tc>
          <w:tcPr>
            <w:tcW w:w="1134" w:type="dxa"/>
            <w:vMerge/>
          </w:tcPr>
          <w:p w:rsidR="00355B96" w:rsidRDefault="00355B96" w:rsidP="00355B96"/>
        </w:tc>
        <w:tc>
          <w:tcPr>
            <w:tcW w:w="1701" w:type="dxa"/>
          </w:tcPr>
          <w:p w:rsidR="00355B96" w:rsidRDefault="00355B96" w:rsidP="00355B96">
            <w:pPr>
              <w:pStyle w:val="ConsPlusNormal"/>
              <w:jc w:val="center"/>
            </w:pPr>
            <w:r>
              <w:t>(текущий финансовый год)</w:t>
            </w:r>
          </w:p>
        </w:tc>
        <w:tc>
          <w:tcPr>
            <w:tcW w:w="1701" w:type="dxa"/>
          </w:tcPr>
          <w:p w:rsidR="00355B96" w:rsidRDefault="00355B96" w:rsidP="00355B96">
            <w:pPr>
              <w:pStyle w:val="ConsPlusNormal"/>
              <w:jc w:val="center"/>
            </w:pPr>
            <w:r>
              <w:t>(первый год планового периода)</w:t>
            </w:r>
          </w:p>
        </w:tc>
        <w:tc>
          <w:tcPr>
            <w:tcW w:w="1701" w:type="dxa"/>
          </w:tcPr>
          <w:p w:rsidR="00355B96" w:rsidRDefault="00355B96" w:rsidP="00355B96">
            <w:pPr>
              <w:pStyle w:val="ConsPlusNormal"/>
              <w:jc w:val="center"/>
            </w:pPr>
            <w:r>
              <w:t>(второй год планового периода)</w:t>
            </w:r>
          </w:p>
        </w:tc>
      </w:tr>
      <w:tr w:rsidR="00355B96" w:rsidTr="00355B96">
        <w:tc>
          <w:tcPr>
            <w:tcW w:w="2835" w:type="dxa"/>
          </w:tcPr>
          <w:p w:rsidR="00355B96" w:rsidRDefault="00355B96" w:rsidP="00355B96">
            <w:pPr>
              <w:pStyle w:val="ConsPlusNormal"/>
              <w:jc w:val="center"/>
            </w:pPr>
            <w:r>
              <w:t>1</w:t>
            </w:r>
          </w:p>
        </w:tc>
        <w:tc>
          <w:tcPr>
            <w:tcW w:w="1134" w:type="dxa"/>
          </w:tcPr>
          <w:p w:rsidR="00355B96" w:rsidRDefault="00355B96" w:rsidP="00355B96">
            <w:pPr>
              <w:pStyle w:val="ConsPlusNormal"/>
              <w:jc w:val="center"/>
            </w:pPr>
            <w:r>
              <w:t>2</w:t>
            </w:r>
          </w:p>
        </w:tc>
        <w:tc>
          <w:tcPr>
            <w:tcW w:w="1701" w:type="dxa"/>
          </w:tcPr>
          <w:p w:rsidR="00355B96" w:rsidRDefault="00355B96" w:rsidP="00355B96">
            <w:pPr>
              <w:pStyle w:val="ConsPlusNormal"/>
              <w:jc w:val="center"/>
            </w:pPr>
            <w:r>
              <w:t>3</w:t>
            </w:r>
          </w:p>
        </w:tc>
        <w:tc>
          <w:tcPr>
            <w:tcW w:w="1701" w:type="dxa"/>
          </w:tcPr>
          <w:p w:rsidR="00355B96" w:rsidRDefault="00355B96" w:rsidP="00355B96">
            <w:pPr>
              <w:pStyle w:val="ConsPlusNormal"/>
              <w:jc w:val="center"/>
            </w:pPr>
            <w:r>
              <w:t>4</w:t>
            </w:r>
          </w:p>
        </w:tc>
        <w:tc>
          <w:tcPr>
            <w:tcW w:w="1701" w:type="dxa"/>
          </w:tcPr>
          <w:p w:rsidR="00355B96" w:rsidRDefault="00355B96" w:rsidP="00355B96">
            <w:pPr>
              <w:pStyle w:val="ConsPlusNormal"/>
              <w:jc w:val="center"/>
            </w:pPr>
            <w:r>
              <w:t>5</w:t>
            </w:r>
          </w:p>
        </w:tc>
      </w:tr>
      <w:tr w:rsidR="00355B96" w:rsidTr="00355B96">
        <w:tc>
          <w:tcPr>
            <w:tcW w:w="2835" w:type="dxa"/>
          </w:tcPr>
          <w:p w:rsidR="00355B96" w:rsidRDefault="00355B96" w:rsidP="00355B96">
            <w:pPr>
              <w:pStyle w:val="ConsPlusNormal"/>
            </w:pPr>
            <w:r>
              <w:t>Задолженность по обязательствам (кредиторская задолженность) на начало года</w:t>
            </w:r>
          </w:p>
        </w:tc>
        <w:tc>
          <w:tcPr>
            <w:tcW w:w="1134" w:type="dxa"/>
          </w:tcPr>
          <w:p w:rsidR="00355B96" w:rsidRDefault="00355B96" w:rsidP="00355B96">
            <w:pPr>
              <w:pStyle w:val="ConsPlusNormal"/>
              <w:jc w:val="center"/>
            </w:pPr>
            <w:bookmarkStart w:id="98" w:name="P2470"/>
            <w:bookmarkEnd w:id="98"/>
            <w:r>
              <w:t>0100</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t>Сумма излишне уплаченных либо излишне взысканных страховых взносов (дебиторская задолженность) на начало года</w:t>
            </w:r>
          </w:p>
        </w:tc>
        <w:tc>
          <w:tcPr>
            <w:tcW w:w="1134" w:type="dxa"/>
          </w:tcPr>
          <w:p w:rsidR="00355B96" w:rsidRDefault="00355B96" w:rsidP="00355B96">
            <w:pPr>
              <w:pStyle w:val="ConsPlusNormal"/>
              <w:jc w:val="center"/>
            </w:pPr>
            <w:bookmarkStart w:id="99" w:name="P2475"/>
            <w:bookmarkEnd w:id="99"/>
            <w:r>
              <w:t>0200</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t>Страховые взносы на обязательное социальное страхование</w:t>
            </w:r>
          </w:p>
        </w:tc>
        <w:tc>
          <w:tcPr>
            <w:tcW w:w="1134" w:type="dxa"/>
          </w:tcPr>
          <w:p w:rsidR="00355B96" w:rsidRDefault="00355B96" w:rsidP="00355B96">
            <w:pPr>
              <w:pStyle w:val="ConsPlusNormal"/>
              <w:jc w:val="center"/>
            </w:pPr>
            <w:bookmarkStart w:id="100" w:name="P2480"/>
            <w:bookmarkEnd w:id="100"/>
            <w:r>
              <w:t>0300</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t>Задолженность по уплате страховых взносов (кредиторская задолженность) на конец года</w:t>
            </w:r>
          </w:p>
        </w:tc>
        <w:tc>
          <w:tcPr>
            <w:tcW w:w="1134" w:type="dxa"/>
          </w:tcPr>
          <w:p w:rsidR="00355B96" w:rsidRDefault="00355B96" w:rsidP="00355B96">
            <w:pPr>
              <w:pStyle w:val="ConsPlusNormal"/>
              <w:jc w:val="center"/>
            </w:pPr>
            <w:bookmarkStart w:id="101" w:name="P2485"/>
            <w:bookmarkEnd w:id="101"/>
            <w:r>
              <w:t>0400</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t>Сумма излишне уплаченных либо излишне взысканных страховых взносов (дебиторская задолженность) на конец года</w:t>
            </w:r>
          </w:p>
        </w:tc>
        <w:tc>
          <w:tcPr>
            <w:tcW w:w="1134" w:type="dxa"/>
          </w:tcPr>
          <w:p w:rsidR="00355B96" w:rsidRDefault="00355B96" w:rsidP="00355B96">
            <w:pPr>
              <w:pStyle w:val="ConsPlusNormal"/>
              <w:jc w:val="center"/>
            </w:pPr>
            <w:bookmarkStart w:id="102" w:name="P2490"/>
            <w:bookmarkEnd w:id="102"/>
            <w:r>
              <w:t>0500</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t>Планируемые выплаты на страховые взносы на обязательное социальное страхование (</w:t>
            </w:r>
            <w:hyperlink w:anchor="P2470" w:history="1">
              <w:r>
                <w:rPr>
                  <w:color w:val="0000FF"/>
                </w:rPr>
                <w:t>с. 0100</w:t>
              </w:r>
            </w:hyperlink>
            <w:r>
              <w:t xml:space="preserve"> - </w:t>
            </w:r>
            <w:hyperlink w:anchor="P2475" w:history="1">
              <w:r>
                <w:rPr>
                  <w:color w:val="0000FF"/>
                </w:rPr>
                <w:t>с. 0200</w:t>
              </w:r>
            </w:hyperlink>
            <w:r>
              <w:t xml:space="preserve"> + </w:t>
            </w:r>
            <w:hyperlink w:anchor="P2480" w:history="1">
              <w:r>
                <w:rPr>
                  <w:color w:val="0000FF"/>
                </w:rPr>
                <w:t>с. 0300</w:t>
              </w:r>
            </w:hyperlink>
            <w:r>
              <w:t xml:space="preserve"> - </w:t>
            </w:r>
            <w:hyperlink w:anchor="P2485" w:history="1">
              <w:r>
                <w:rPr>
                  <w:color w:val="0000FF"/>
                </w:rPr>
                <w:t>с. 0400</w:t>
              </w:r>
            </w:hyperlink>
            <w:r>
              <w:t xml:space="preserve"> + </w:t>
            </w:r>
            <w:hyperlink w:anchor="P2490" w:history="1">
              <w:r>
                <w:rPr>
                  <w:color w:val="0000FF"/>
                </w:rPr>
                <w:t>с. 0500</w:t>
              </w:r>
            </w:hyperlink>
            <w:r>
              <w:t>)</w:t>
            </w:r>
          </w:p>
        </w:tc>
        <w:tc>
          <w:tcPr>
            <w:tcW w:w="1134" w:type="dxa"/>
          </w:tcPr>
          <w:p w:rsidR="00355B96" w:rsidRDefault="00355B96" w:rsidP="00355B96">
            <w:pPr>
              <w:pStyle w:val="ConsPlusNormal"/>
              <w:jc w:val="center"/>
            </w:pPr>
            <w:r>
              <w:t>0600</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bl>
    <w:p w:rsidR="00355B96" w:rsidRDefault="00355B96" w:rsidP="00355B96">
      <w:pPr>
        <w:pStyle w:val="ConsPlusNormal"/>
        <w:jc w:val="both"/>
      </w:pPr>
    </w:p>
    <w:p w:rsidR="00355B96" w:rsidRDefault="00355B96" w:rsidP="007E1D49">
      <w:pPr>
        <w:pStyle w:val="ConsPlusNormal"/>
        <w:ind w:firstLine="540"/>
        <w:jc w:val="both"/>
        <w:sectPr w:rsidR="00355B96">
          <w:pgSz w:w="11905" w:h="16838"/>
          <w:pgMar w:top="1134" w:right="850" w:bottom="1134" w:left="1701" w:header="0" w:footer="0" w:gutter="0"/>
          <w:cols w:space="720"/>
        </w:sectPr>
      </w:pPr>
      <w:r>
        <w:lastRenderedPageBreak/>
        <w:t>3.7.2. Расчет страховых взносов по обязательному социальному страхованию (заполняется раздельно по источникам финансового обеспечения).</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39"/>
        <w:gridCol w:w="814"/>
        <w:gridCol w:w="911"/>
        <w:gridCol w:w="1418"/>
        <w:gridCol w:w="1134"/>
        <w:gridCol w:w="850"/>
        <w:gridCol w:w="993"/>
        <w:gridCol w:w="1134"/>
      </w:tblGrid>
      <w:tr w:rsidR="00355B96" w:rsidTr="007E1D49">
        <w:tc>
          <w:tcPr>
            <w:tcW w:w="2239" w:type="dxa"/>
            <w:vMerge w:val="restart"/>
          </w:tcPr>
          <w:p w:rsidR="00355B96" w:rsidRDefault="00355B96" w:rsidP="00355B96">
            <w:pPr>
              <w:pStyle w:val="ConsPlusNormal"/>
              <w:jc w:val="center"/>
            </w:pPr>
            <w:r>
              <w:lastRenderedPageBreak/>
              <w:t>Наименование государственного внебюджетного фонда</w:t>
            </w:r>
          </w:p>
        </w:tc>
        <w:tc>
          <w:tcPr>
            <w:tcW w:w="814" w:type="dxa"/>
            <w:vMerge w:val="restart"/>
          </w:tcPr>
          <w:p w:rsidR="00355B96" w:rsidRDefault="00355B96" w:rsidP="00355B96">
            <w:pPr>
              <w:pStyle w:val="ConsPlusNormal"/>
              <w:jc w:val="center"/>
            </w:pPr>
            <w:r>
              <w:t>Код строки</w:t>
            </w:r>
          </w:p>
        </w:tc>
        <w:tc>
          <w:tcPr>
            <w:tcW w:w="3463" w:type="dxa"/>
            <w:gridSpan w:val="3"/>
          </w:tcPr>
          <w:p w:rsidR="00355B96" w:rsidRDefault="00355B96" w:rsidP="00355B96">
            <w:pPr>
              <w:pStyle w:val="ConsPlusNormal"/>
              <w:jc w:val="center"/>
            </w:pPr>
            <w:r>
              <w:t>Размер базы для начисления страховых взносов, руб.</w:t>
            </w:r>
          </w:p>
        </w:tc>
        <w:tc>
          <w:tcPr>
            <w:tcW w:w="2977" w:type="dxa"/>
            <w:gridSpan w:val="3"/>
          </w:tcPr>
          <w:p w:rsidR="00355B96" w:rsidRDefault="00355B96" w:rsidP="00355B96">
            <w:pPr>
              <w:pStyle w:val="ConsPlusNormal"/>
              <w:jc w:val="center"/>
            </w:pPr>
            <w:r>
              <w:t>Сумма взноса, руб.</w:t>
            </w:r>
          </w:p>
        </w:tc>
      </w:tr>
      <w:tr w:rsidR="00355B96" w:rsidTr="007E1D49">
        <w:tc>
          <w:tcPr>
            <w:tcW w:w="2239" w:type="dxa"/>
            <w:vMerge/>
          </w:tcPr>
          <w:p w:rsidR="00355B96" w:rsidRDefault="00355B96" w:rsidP="00355B96"/>
        </w:tc>
        <w:tc>
          <w:tcPr>
            <w:tcW w:w="814" w:type="dxa"/>
            <w:vMerge/>
          </w:tcPr>
          <w:p w:rsidR="00355B96" w:rsidRDefault="00355B96" w:rsidP="00355B96"/>
        </w:tc>
        <w:tc>
          <w:tcPr>
            <w:tcW w:w="911" w:type="dxa"/>
          </w:tcPr>
          <w:p w:rsidR="00355B96" w:rsidRDefault="00355B96" w:rsidP="00355B96">
            <w:pPr>
              <w:pStyle w:val="ConsPlusNormal"/>
              <w:jc w:val="center"/>
            </w:pPr>
            <w:r>
              <w:t>на 20__ г.</w:t>
            </w:r>
          </w:p>
        </w:tc>
        <w:tc>
          <w:tcPr>
            <w:tcW w:w="1418" w:type="dxa"/>
          </w:tcPr>
          <w:p w:rsidR="00355B96" w:rsidRDefault="00355B96" w:rsidP="00355B96">
            <w:pPr>
              <w:pStyle w:val="ConsPlusNormal"/>
              <w:jc w:val="center"/>
            </w:pPr>
            <w:r>
              <w:t>на 20__ г.</w:t>
            </w:r>
          </w:p>
        </w:tc>
        <w:tc>
          <w:tcPr>
            <w:tcW w:w="1134" w:type="dxa"/>
          </w:tcPr>
          <w:p w:rsidR="00355B96" w:rsidRDefault="00355B96" w:rsidP="00355B96">
            <w:pPr>
              <w:pStyle w:val="ConsPlusNormal"/>
              <w:jc w:val="center"/>
            </w:pPr>
            <w:r>
              <w:t>на 20__ г.</w:t>
            </w:r>
          </w:p>
        </w:tc>
        <w:tc>
          <w:tcPr>
            <w:tcW w:w="850" w:type="dxa"/>
          </w:tcPr>
          <w:p w:rsidR="00355B96" w:rsidRDefault="00355B96" w:rsidP="00355B96">
            <w:pPr>
              <w:pStyle w:val="ConsPlusNormal"/>
              <w:jc w:val="center"/>
            </w:pPr>
            <w:r>
              <w:t>на 20__ г.</w:t>
            </w:r>
          </w:p>
        </w:tc>
        <w:tc>
          <w:tcPr>
            <w:tcW w:w="993" w:type="dxa"/>
          </w:tcPr>
          <w:p w:rsidR="00355B96" w:rsidRDefault="00355B96" w:rsidP="00355B96">
            <w:pPr>
              <w:pStyle w:val="ConsPlusNormal"/>
              <w:jc w:val="center"/>
            </w:pPr>
            <w:r>
              <w:t>на 20__ г.</w:t>
            </w:r>
          </w:p>
        </w:tc>
        <w:tc>
          <w:tcPr>
            <w:tcW w:w="1134" w:type="dxa"/>
          </w:tcPr>
          <w:p w:rsidR="00355B96" w:rsidRDefault="00355B96" w:rsidP="00355B96">
            <w:pPr>
              <w:pStyle w:val="ConsPlusNormal"/>
              <w:jc w:val="center"/>
            </w:pPr>
            <w:r>
              <w:t>на 20__ г.</w:t>
            </w:r>
          </w:p>
        </w:tc>
      </w:tr>
      <w:tr w:rsidR="00355B96" w:rsidTr="007E1D49">
        <w:tc>
          <w:tcPr>
            <w:tcW w:w="2239" w:type="dxa"/>
            <w:vMerge/>
          </w:tcPr>
          <w:p w:rsidR="00355B96" w:rsidRDefault="00355B96" w:rsidP="00355B96"/>
        </w:tc>
        <w:tc>
          <w:tcPr>
            <w:tcW w:w="814" w:type="dxa"/>
            <w:vMerge/>
          </w:tcPr>
          <w:p w:rsidR="00355B96" w:rsidRDefault="00355B96" w:rsidP="00355B96"/>
        </w:tc>
        <w:tc>
          <w:tcPr>
            <w:tcW w:w="911" w:type="dxa"/>
          </w:tcPr>
          <w:p w:rsidR="00355B96" w:rsidRDefault="00355B96" w:rsidP="00355B96">
            <w:pPr>
              <w:pStyle w:val="ConsPlusNormal"/>
              <w:jc w:val="center"/>
            </w:pPr>
            <w:r>
              <w:t>(текущий финансовый год)</w:t>
            </w:r>
          </w:p>
        </w:tc>
        <w:tc>
          <w:tcPr>
            <w:tcW w:w="1418" w:type="dxa"/>
          </w:tcPr>
          <w:p w:rsidR="00355B96" w:rsidRDefault="00355B96" w:rsidP="00355B96">
            <w:pPr>
              <w:pStyle w:val="ConsPlusNormal"/>
              <w:jc w:val="center"/>
            </w:pPr>
            <w:r>
              <w:t>(первый год планового периода)</w:t>
            </w:r>
          </w:p>
        </w:tc>
        <w:tc>
          <w:tcPr>
            <w:tcW w:w="1134" w:type="dxa"/>
          </w:tcPr>
          <w:p w:rsidR="00355B96" w:rsidRDefault="00355B96" w:rsidP="00355B96">
            <w:pPr>
              <w:pStyle w:val="ConsPlusNormal"/>
              <w:jc w:val="center"/>
            </w:pPr>
            <w:r>
              <w:t>(второй год планового периода)</w:t>
            </w:r>
          </w:p>
        </w:tc>
        <w:tc>
          <w:tcPr>
            <w:tcW w:w="850" w:type="dxa"/>
          </w:tcPr>
          <w:p w:rsidR="00355B96" w:rsidRDefault="00355B96" w:rsidP="00355B96">
            <w:pPr>
              <w:pStyle w:val="ConsPlusNormal"/>
              <w:jc w:val="center"/>
            </w:pPr>
            <w:r>
              <w:t>(текущий финансовый год)</w:t>
            </w:r>
          </w:p>
        </w:tc>
        <w:tc>
          <w:tcPr>
            <w:tcW w:w="993" w:type="dxa"/>
          </w:tcPr>
          <w:p w:rsidR="00355B96" w:rsidRDefault="00355B96" w:rsidP="00355B96">
            <w:pPr>
              <w:pStyle w:val="ConsPlusNormal"/>
              <w:jc w:val="center"/>
            </w:pPr>
            <w:r>
              <w:t>(первый год планового периода)</w:t>
            </w:r>
          </w:p>
        </w:tc>
        <w:tc>
          <w:tcPr>
            <w:tcW w:w="1134" w:type="dxa"/>
          </w:tcPr>
          <w:p w:rsidR="00355B96" w:rsidRDefault="00355B96" w:rsidP="00355B96">
            <w:pPr>
              <w:pStyle w:val="ConsPlusNormal"/>
              <w:jc w:val="center"/>
            </w:pPr>
            <w:r>
              <w:t>(второй год планового периода)</w:t>
            </w:r>
          </w:p>
        </w:tc>
      </w:tr>
      <w:tr w:rsidR="00355B96" w:rsidTr="007E1D49">
        <w:tc>
          <w:tcPr>
            <w:tcW w:w="2239" w:type="dxa"/>
          </w:tcPr>
          <w:p w:rsidR="00355B96" w:rsidRDefault="00355B96" w:rsidP="00355B96">
            <w:pPr>
              <w:pStyle w:val="ConsPlusNormal"/>
              <w:jc w:val="center"/>
            </w:pPr>
            <w:r>
              <w:t>1</w:t>
            </w:r>
          </w:p>
        </w:tc>
        <w:tc>
          <w:tcPr>
            <w:tcW w:w="814" w:type="dxa"/>
          </w:tcPr>
          <w:p w:rsidR="00355B96" w:rsidRDefault="00355B96" w:rsidP="00355B96">
            <w:pPr>
              <w:pStyle w:val="ConsPlusNormal"/>
              <w:jc w:val="center"/>
            </w:pPr>
            <w:r>
              <w:t>2</w:t>
            </w:r>
          </w:p>
        </w:tc>
        <w:tc>
          <w:tcPr>
            <w:tcW w:w="911" w:type="dxa"/>
          </w:tcPr>
          <w:p w:rsidR="00355B96" w:rsidRDefault="00355B96" w:rsidP="00355B96">
            <w:pPr>
              <w:pStyle w:val="ConsPlusNormal"/>
              <w:jc w:val="center"/>
            </w:pPr>
            <w:r>
              <w:t>3</w:t>
            </w:r>
          </w:p>
        </w:tc>
        <w:tc>
          <w:tcPr>
            <w:tcW w:w="1418" w:type="dxa"/>
          </w:tcPr>
          <w:p w:rsidR="00355B96" w:rsidRDefault="00355B96" w:rsidP="00355B96">
            <w:pPr>
              <w:pStyle w:val="ConsPlusNormal"/>
              <w:jc w:val="center"/>
            </w:pPr>
            <w:r>
              <w:t>4</w:t>
            </w:r>
          </w:p>
        </w:tc>
        <w:tc>
          <w:tcPr>
            <w:tcW w:w="1134" w:type="dxa"/>
          </w:tcPr>
          <w:p w:rsidR="00355B96" w:rsidRDefault="00355B96" w:rsidP="00355B96">
            <w:pPr>
              <w:pStyle w:val="ConsPlusNormal"/>
              <w:jc w:val="center"/>
            </w:pPr>
            <w:r>
              <w:t>5</w:t>
            </w:r>
          </w:p>
        </w:tc>
        <w:tc>
          <w:tcPr>
            <w:tcW w:w="850" w:type="dxa"/>
          </w:tcPr>
          <w:p w:rsidR="00355B96" w:rsidRDefault="00355B96" w:rsidP="00355B96">
            <w:pPr>
              <w:pStyle w:val="ConsPlusNormal"/>
              <w:jc w:val="center"/>
            </w:pPr>
            <w:r>
              <w:t>6</w:t>
            </w:r>
          </w:p>
        </w:tc>
        <w:tc>
          <w:tcPr>
            <w:tcW w:w="993" w:type="dxa"/>
          </w:tcPr>
          <w:p w:rsidR="00355B96" w:rsidRDefault="00355B96" w:rsidP="00355B96">
            <w:pPr>
              <w:pStyle w:val="ConsPlusNormal"/>
              <w:jc w:val="center"/>
            </w:pPr>
            <w:r>
              <w:t>7</w:t>
            </w:r>
          </w:p>
        </w:tc>
        <w:tc>
          <w:tcPr>
            <w:tcW w:w="1134" w:type="dxa"/>
          </w:tcPr>
          <w:p w:rsidR="00355B96" w:rsidRDefault="00355B96" w:rsidP="00355B96">
            <w:pPr>
              <w:pStyle w:val="ConsPlusNormal"/>
              <w:jc w:val="center"/>
            </w:pPr>
            <w:r>
              <w:t>8</w:t>
            </w:r>
          </w:p>
        </w:tc>
      </w:tr>
      <w:tr w:rsidR="00355B96" w:rsidTr="007E1D49">
        <w:tc>
          <w:tcPr>
            <w:tcW w:w="2239" w:type="dxa"/>
          </w:tcPr>
          <w:p w:rsidR="00355B96" w:rsidRDefault="00355B96" w:rsidP="00355B96">
            <w:pPr>
              <w:pStyle w:val="ConsPlusNormal"/>
            </w:pPr>
            <w:r>
              <w:t>Страховые взносы в Пенсионный фонд Российской Федерации, всего</w:t>
            </w:r>
          </w:p>
        </w:tc>
        <w:tc>
          <w:tcPr>
            <w:tcW w:w="814" w:type="dxa"/>
          </w:tcPr>
          <w:p w:rsidR="00355B96" w:rsidRDefault="00355B96" w:rsidP="00355B96">
            <w:pPr>
              <w:pStyle w:val="ConsPlusNormal"/>
              <w:jc w:val="center"/>
            </w:pPr>
            <w:r>
              <w:t>0100</w:t>
            </w:r>
          </w:p>
        </w:tc>
        <w:tc>
          <w:tcPr>
            <w:tcW w:w="911" w:type="dxa"/>
          </w:tcPr>
          <w:p w:rsidR="00355B96" w:rsidRDefault="00355B96" w:rsidP="00355B96">
            <w:pPr>
              <w:pStyle w:val="ConsPlusNormal"/>
            </w:pPr>
          </w:p>
        </w:tc>
        <w:tc>
          <w:tcPr>
            <w:tcW w:w="1418" w:type="dxa"/>
          </w:tcPr>
          <w:p w:rsidR="00355B96" w:rsidRDefault="00355B96" w:rsidP="00355B96">
            <w:pPr>
              <w:pStyle w:val="ConsPlusNormal"/>
            </w:pPr>
          </w:p>
        </w:tc>
        <w:tc>
          <w:tcPr>
            <w:tcW w:w="1134" w:type="dxa"/>
          </w:tcPr>
          <w:p w:rsidR="00355B96" w:rsidRDefault="00355B96" w:rsidP="00355B96">
            <w:pPr>
              <w:pStyle w:val="ConsPlusNormal"/>
            </w:pPr>
          </w:p>
        </w:tc>
        <w:tc>
          <w:tcPr>
            <w:tcW w:w="850" w:type="dxa"/>
          </w:tcPr>
          <w:p w:rsidR="00355B96" w:rsidRDefault="00355B96" w:rsidP="00355B96">
            <w:pPr>
              <w:pStyle w:val="ConsPlusNormal"/>
            </w:pPr>
          </w:p>
        </w:tc>
        <w:tc>
          <w:tcPr>
            <w:tcW w:w="993" w:type="dxa"/>
          </w:tcPr>
          <w:p w:rsidR="00355B96" w:rsidRDefault="00355B96" w:rsidP="00355B96">
            <w:pPr>
              <w:pStyle w:val="ConsPlusNormal"/>
            </w:pPr>
          </w:p>
        </w:tc>
        <w:tc>
          <w:tcPr>
            <w:tcW w:w="1134" w:type="dxa"/>
          </w:tcPr>
          <w:p w:rsidR="00355B96" w:rsidRDefault="00355B96" w:rsidP="00355B96">
            <w:pPr>
              <w:pStyle w:val="ConsPlusNormal"/>
            </w:pPr>
          </w:p>
        </w:tc>
      </w:tr>
      <w:tr w:rsidR="00355B96" w:rsidTr="007E1D49">
        <w:tc>
          <w:tcPr>
            <w:tcW w:w="2239" w:type="dxa"/>
          </w:tcPr>
          <w:p w:rsidR="00355B96" w:rsidRDefault="00355B96" w:rsidP="00355B96">
            <w:pPr>
              <w:pStyle w:val="ConsPlusNormal"/>
            </w:pPr>
            <w:r>
              <w:t>в том числе:</w:t>
            </w:r>
          </w:p>
          <w:p w:rsidR="00355B96" w:rsidRDefault="00355B96" w:rsidP="00355B96">
            <w:pPr>
              <w:pStyle w:val="ConsPlusNormal"/>
            </w:pPr>
            <w:r>
              <w:t>по ставке 22,0%</w:t>
            </w:r>
          </w:p>
        </w:tc>
        <w:tc>
          <w:tcPr>
            <w:tcW w:w="814" w:type="dxa"/>
          </w:tcPr>
          <w:p w:rsidR="00355B96" w:rsidRDefault="00355B96" w:rsidP="00355B96">
            <w:pPr>
              <w:pStyle w:val="ConsPlusNormal"/>
              <w:jc w:val="center"/>
            </w:pPr>
            <w:r>
              <w:t>0110</w:t>
            </w:r>
          </w:p>
        </w:tc>
        <w:tc>
          <w:tcPr>
            <w:tcW w:w="911" w:type="dxa"/>
          </w:tcPr>
          <w:p w:rsidR="00355B96" w:rsidRDefault="00355B96" w:rsidP="00355B96">
            <w:pPr>
              <w:pStyle w:val="ConsPlusNormal"/>
            </w:pPr>
          </w:p>
        </w:tc>
        <w:tc>
          <w:tcPr>
            <w:tcW w:w="1418" w:type="dxa"/>
          </w:tcPr>
          <w:p w:rsidR="00355B96" w:rsidRDefault="00355B96" w:rsidP="00355B96">
            <w:pPr>
              <w:pStyle w:val="ConsPlusNormal"/>
            </w:pPr>
          </w:p>
        </w:tc>
        <w:tc>
          <w:tcPr>
            <w:tcW w:w="1134" w:type="dxa"/>
          </w:tcPr>
          <w:p w:rsidR="00355B96" w:rsidRDefault="00355B96" w:rsidP="00355B96">
            <w:pPr>
              <w:pStyle w:val="ConsPlusNormal"/>
            </w:pPr>
          </w:p>
        </w:tc>
        <w:tc>
          <w:tcPr>
            <w:tcW w:w="850" w:type="dxa"/>
          </w:tcPr>
          <w:p w:rsidR="00355B96" w:rsidRDefault="00355B96" w:rsidP="00355B96">
            <w:pPr>
              <w:pStyle w:val="ConsPlusNormal"/>
            </w:pPr>
          </w:p>
        </w:tc>
        <w:tc>
          <w:tcPr>
            <w:tcW w:w="993" w:type="dxa"/>
          </w:tcPr>
          <w:p w:rsidR="00355B96" w:rsidRDefault="00355B96" w:rsidP="00355B96">
            <w:pPr>
              <w:pStyle w:val="ConsPlusNormal"/>
            </w:pPr>
          </w:p>
        </w:tc>
        <w:tc>
          <w:tcPr>
            <w:tcW w:w="1134" w:type="dxa"/>
          </w:tcPr>
          <w:p w:rsidR="00355B96" w:rsidRDefault="00355B96" w:rsidP="00355B96">
            <w:pPr>
              <w:pStyle w:val="ConsPlusNormal"/>
            </w:pPr>
          </w:p>
        </w:tc>
      </w:tr>
      <w:tr w:rsidR="00355B96" w:rsidTr="007E1D49">
        <w:tc>
          <w:tcPr>
            <w:tcW w:w="2239" w:type="dxa"/>
          </w:tcPr>
          <w:p w:rsidR="00355B96" w:rsidRDefault="00355B96" w:rsidP="00355B96">
            <w:pPr>
              <w:pStyle w:val="ConsPlusNormal"/>
            </w:pPr>
            <w:r>
              <w:t>по ставке 10,0%</w:t>
            </w:r>
          </w:p>
        </w:tc>
        <w:tc>
          <w:tcPr>
            <w:tcW w:w="814" w:type="dxa"/>
          </w:tcPr>
          <w:p w:rsidR="00355B96" w:rsidRDefault="00355B96" w:rsidP="00355B96">
            <w:pPr>
              <w:pStyle w:val="ConsPlusNormal"/>
              <w:jc w:val="center"/>
            </w:pPr>
            <w:r>
              <w:t>0120</w:t>
            </w:r>
          </w:p>
        </w:tc>
        <w:tc>
          <w:tcPr>
            <w:tcW w:w="911" w:type="dxa"/>
          </w:tcPr>
          <w:p w:rsidR="00355B96" w:rsidRDefault="00355B96" w:rsidP="00355B96">
            <w:pPr>
              <w:pStyle w:val="ConsPlusNormal"/>
            </w:pPr>
          </w:p>
        </w:tc>
        <w:tc>
          <w:tcPr>
            <w:tcW w:w="1418" w:type="dxa"/>
          </w:tcPr>
          <w:p w:rsidR="00355B96" w:rsidRDefault="00355B96" w:rsidP="00355B96">
            <w:pPr>
              <w:pStyle w:val="ConsPlusNormal"/>
            </w:pPr>
          </w:p>
        </w:tc>
        <w:tc>
          <w:tcPr>
            <w:tcW w:w="1134" w:type="dxa"/>
          </w:tcPr>
          <w:p w:rsidR="00355B96" w:rsidRDefault="00355B96" w:rsidP="00355B96">
            <w:pPr>
              <w:pStyle w:val="ConsPlusNormal"/>
            </w:pPr>
          </w:p>
        </w:tc>
        <w:tc>
          <w:tcPr>
            <w:tcW w:w="850" w:type="dxa"/>
          </w:tcPr>
          <w:p w:rsidR="00355B96" w:rsidRDefault="00355B96" w:rsidP="00355B96">
            <w:pPr>
              <w:pStyle w:val="ConsPlusNormal"/>
            </w:pPr>
          </w:p>
        </w:tc>
        <w:tc>
          <w:tcPr>
            <w:tcW w:w="993" w:type="dxa"/>
          </w:tcPr>
          <w:p w:rsidR="00355B96" w:rsidRDefault="00355B96" w:rsidP="00355B96">
            <w:pPr>
              <w:pStyle w:val="ConsPlusNormal"/>
            </w:pPr>
          </w:p>
        </w:tc>
        <w:tc>
          <w:tcPr>
            <w:tcW w:w="1134" w:type="dxa"/>
          </w:tcPr>
          <w:p w:rsidR="00355B96" w:rsidRDefault="00355B96" w:rsidP="00355B96">
            <w:pPr>
              <w:pStyle w:val="ConsPlusNormal"/>
            </w:pPr>
          </w:p>
        </w:tc>
      </w:tr>
      <w:tr w:rsidR="00355B96" w:rsidTr="007E1D49">
        <w:tc>
          <w:tcPr>
            <w:tcW w:w="2239" w:type="dxa"/>
          </w:tcPr>
          <w:p w:rsidR="00355B96" w:rsidRDefault="00355B96" w:rsidP="00355B96">
            <w:pPr>
              <w:pStyle w:val="ConsPlusNormal"/>
            </w:pPr>
            <w:r>
              <w:t>с применением пониженных тарифов взносов в Пенсионный фонд Российской Федерации для отдельных категорий плательщиков</w:t>
            </w:r>
          </w:p>
        </w:tc>
        <w:tc>
          <w:tcPr>
            <w:tcW w:w="814" w:type="dxa"/>
          </w:tcPr>
          <w:p w:rsidR="00355B96" w:rsidRDefault="00355B96" w:rsidP="00355B96">
            <w:pPr>
              <w:pStyle w:val="ConsPlusNormal"/>
              <w:jc w:val="center"/>
            </w:pPr>
            <w:r>
              <w:t>0130</w:t>
            </w:r>
          </w:p>
        </w:tc>
        <w:tc>
          <w:tcPr>
            <w:tcW w:w="911" w:type="dxa"/>
          </w:tcPr>
          <w:p w:rsidR="00355B96" w:rsidRDefault="00355B96" w:rsidP="00355B96">
            <w:pPr>
              <w:pStyle w:val="ConsPlusNormal"/>
            </w:pPr>
          </w:p>
        </w:tc>
        <w:tc>
          <w:tcPr>
            <w:tcW w:w="1418" w:type="dxa"/>
          </w:tcPr>
          <w:p w:rsidR="00355B96" w:rsidRDefault="00355B96" w:rsidP="00355B96">
            <w:pPr>
              <w:pStyle w:val="ConsPlusNormal"/>
            </w:pPr>
          </w:p>
        </w:tc>
        <w:tc>
          <w:tcPr>
            <w:tcW w:w="1134" w:type="dxa"/>
          </w:tcPr>
          <w:p w:rsidR="00355B96" w:rsidRDefault="00355B96" w:rsidP="00355B96">
            <w:pPr>
              <w:pStyle w:val="ConsPlusNormal"/>
            </w:pPr>
          </w:p>
        </w:tc>
        <w:tc>
          <w:tcPr>
            <w:tcW w:w="850" w:type="dxa"/>
          </w:tcPr>
          <w:p w:rsidR="00355B96" w:rsidRDefault="00355B96" w:rsidP="00355B96">
            <w:pPr>
              <w:pStyle w:val="ConsPlusNormal"/>
            </w:pPr>
          </w:p>
        </w:tc>
        <w:tc>
          <w:tcPr>
            <w:tcW w:w="993" w:type="dxa"/>
          </w:tcPr>
          <w:p w:rsidR="00355B96" w:rsidRDefault="00355B96" w:rsidP="00355B96">
            <w:pPr>
              <w:pStyle w:val="ConsPlusNormal"/>
            </w:pPr>
          </w:p>
        </w:tc>
        <w:tc>
          <w:tcPr>
            <w:tcW w:w="1134" w:type="dxa"/>
          </w:tcPr>
          <w:p w:rsidR="00355B96" w:rsidRDefault="00355B96" w:rsidP="00355B96">
            <w:pPr>
              <w:pStyle w:val="ConsPlusNormal"/>
            </w:pPr>
          </w:p>
        </w:tc>
      </w:tr>
      <w:tr w:rsidR="00355B96" w:rsidTr="007E1D49">
        <w:tc>
          <w:tcPr>
            <w:tcW w:w="2239" w:type="dxa"/>
          </w:tcPr>
          <w:p w:rsidR="00355B96" w:rsidRDefault="00355B96" w:rsidP="00355B96">
            <w:pPr>
              <w:pStyle w:val="ConsPlusNormal"/>
            </w:pPr>
            <w:r>
              <w:t>Страховые взносы в Фонд социального страхования Российской Федерации, всего</w:t>
            </w:r>
          </w:p>
        </w:tc>
        <w:tc>
          <w:tcPr>
            <w:tcW w:w="814" w:type="dxa"/>
          </w:tcPr>
          <w:p w:rsidR="00355B96" w:rsidRDefault="00355B96" w:rsidP="00355B96">
            <w:pPr>
              <w:pStyle w:val="ConsPlusNormal"/>
              <w:jc w:val="center"/>
            </w:pPr>
            <w:r>
              <w:t>0200</w:t>
            </w:r>
          </w:p>
        </w:tc>
        <w:tc>
          <w:tcPr>
            <w:tcW w:w="911" w:type="dxa"/>
          </w:tcPr>
          <w:p w:rsidR="00355B96" w:rsidRDefault="00355B96" w:rsidP="00355B96">
            <w:pPr>
              <w:pStyle w:val="ConsPlusNormal"/>
            </w:pPr>
          </w:p>
        </w:tc>
        <w:tc>
          <w:tcPr>
            <w:tcW w:w="1418" w:type="dxa"/>
          </w:tcPr>
          <w:p w:rsidR="00355B96" w:rsidRDefault="00355B96" w:rsidP="00355B96">
            <w:pPr>
              <w:pStyle w:val="ConsPlusNormal"/>
            </w:pPr>
          </w:p>
        </w:tc>
        <w:tc>
          <w:tcPr>
            <w:tcW w:w="1134" w:type="dxa"/>
          </w:tcPr>
          <w:p w:rsidR="00355B96" w:rsidRDefault="00355B96" w:rsidP="00355B96">
            <w:pPr>
              <w:pStyle w:val="ConsPlusNormal"/>
            </w:pPr>
          </w:p>
        </w:tc>
        <w:tc>
          <w:tcPr>
            <w:tcW w:w="850" w:type="dxa"/>
          </w:tcPr>
          <w:p w:rsidR="00355B96" w:rsidRDefault="00355B96" w:rsidP="00355B96">
            <w:pPr>
              <w:pStyle w:val="ConsPlusNormal"/>
            </w:pPr>
          </w:p>
        </w:tc>
        <w:tc>
          <w:tcPr>
            <w:tcW w:w="993" w:type="dxa"/>
          </w:tcPr>
          <w:p w:rsidR="00355B96" w:rsidRDefault="00355B96" w:rsidP="00355B96">
            <w:pPr>
              <w:pStyle w:val="ConsPlusNormal"/>
            </w:pPr>
          </w:p>
        </w:tc>
        <w:tc>
          <w:tcPr>
            <w:tcW w:w="1134" w:type="dxa"/>
          </w:tcPr>
          <w:p w:rsidR="00355B96" w:rsidRDefault="00355B96" w:rsidP="00355B96">
            <w:pPr>
              <w:pStyle w:val="ConsPlusNormal"/>
            </w:pPr>
          </w:p>
        </w:tc>
      </w:tr>
      <w:tr w:rsidR="00355B96" w:rsidTr="007E1D49">
        <w:tc>
          <w:tcPr>
            <w:tcW w:w="2239" w:type="dxa"/>
          </w:tcPr>
          <w:p w:rsidR="00355B96" w:rsidRDefault="00355B96" w:rsidP="00355B96">
            <w:pPr>
              <w:pStyle w:val="ConsPlusNormal"/>
            </w:pPr>
            <w:r>
              <w:t>в том числе:</w:t>
            </w:r>
          </w:p>
          <w:p w:rsidR="00355B96" w:rsidRDefault="00355B96" w:rsidP="00355B96">
            <w:pPr>
              <w:pStyle w:val="ConsPlusNormal"/>
            </w:pPr>
            <w:r>
              <w:t>обязательное социальное страхование на случай временной нетрудоспособности и в связи с материнством по ставке 2,9%</w:t>
            </w:r>
          </w:p>
        </w:tc>
        <w:tc>
          <w:tcPr>
            <w:tcW w:w="814" w:type="dxa"/>
          </w:tcPr>
          <w:p w:rsidR="00355B96" w:rsidRDefault="00355B96" w:rsidP="00355B96">
            <w:pPr>
              <w:pStyle w:val="ConsPlusNormal"/>
              <w:jc w:val="center"/>
            </w:pPr>
            <w:r>
              <w:t>0210</w:t>
            </w:r>
          </w:p>
        </w:tc>
        <w:tc>
          <w:tcPr>
            <w:tcW w:w="911" w:type="dxa"/>
          </w:tcPr>
          <w:p w:rsidR="00355B96" w:rsidRDefault="00355B96" w:rsidP="00355B96">
            <w:pPr>
              <w:pStyle w:val="ConsPlusNormal"/>
            </w:pPr>
          </w:p>
        </w:tc>
        <w:tc>
          <w:tcPr>
            <w:tcW w:w="1418" w:type="dxa"/>
          </w:tcPr>
          <w:p w:rsidR="00355B96" w:rsidRDefault="00355B96" w:rsidP="00355B96">
            <w:pPr>
              <w:pStyle w:val="ConsPlusNormal"/>
            </w:pPr>
          </w:p>
        </w:tc>
        <w:tc>
          <w:tcPr>
            <w:tcW w:w="1134" w:type="dxa"/>
          </w:tcPr>
          <w:p w:rsidR="00355B96" w:rsidRDefault="00355B96" w:rsidP="00355B96">
            <w:pPr>
              <w:pStyle w:val="ConsPlusNormal"/>
            </w:pPr>
          </w:p>
        </w:tc>
        <w:tc>
          <w:tcPr>
            <w:tcW w:w="850" w:type="dxa"/>
          </w:tcPr>
          <w:p w:rsidR="00355B96" w:rsidRDefault="00355B96" w:rsidP="00355B96">
            <w:pPr>
              <w:pStyle w:val="ConsPlusNormal"/>
            </w:pPr>
          </w:p>
        </w:tc>
        <w:tc>
          <w:tcPr>
            <w:tcW w:w="993" w:type="dxa"/>
          </w:tcPr>
          <w:p w:rsidR="00355B96" w:rsidRDefault="00355B96" w:rsidP="00355B96">
            <w:pPr>
              <w:pStyle w:val="ConsPlusNormal"/>
            </w:pPr>
          </w:p>
        </w:tc>
        <w:tc>
          <w:tcPr>
            <w:tcW w:w="1134" w:type="dxa"/>
          </w:tcPr>
          <w:p w:rsidR="00355B96" w:rsidRDefault="00355B96" w:rsidP="00355B96">
            <w:pPr>
              <w:pStyle w:val="ConsPlusNormal"/>
            </w:pPr>
          </w:p>
        </w:tc>
      </w:tr>
      <w:tr w:rsidR="00355B96" w:rsidTr="007E1D49">
        <w:tc>
          <w:tcPr>
            <w:tcW w:w="2239" w:type="dxa"/>
          </w:tcPr>
          <w:p w:rsidR="00355B96" w:rsidRDefault="00355B96" w:rsidP="00355B96">
            <w:pPr>
              <w:pStyle w:val="ConsPlusNormal"/>
            </w:pPr>
            <w:r>
              <w:t xml:space="preserve">с применением ставки взносов в Фонд социального страхования Российской </w:t>
            </w:r>
            <w:r>
              <w:lastRenderedPageBreak/>
              <w:t>Федерации по ставке 0,0%</w:t>
            </w:r>
          </w:p>
        </w:tc>
        <w:tc>
          <w:tcPr>
            <w:tcW w:w="814" w:type="dxa"/>
          </w:tcPr>
          <w:p w:rsidR="00355B96" w:rsidRDefault="00355B96" w:rsidP="00355B96">
            <w:pPr>
              <w:pStyle w:val="ConsPlusNormal"/>
              <w:jc w:val="center"/>
            </w:pPr>
            <w:r>
              <w:lastRenderedPageBreak/>
              <w:t>0220</w:t>
            </w:r>
          </w:p>
        </w:tc>
        <w:tc>
          <w:tcPr>
            <w:tcW w:w="911" w:type="dxa"/>
          </w:tcPr>
          <w:p w:rsidR="00355B96" w:rsidRDefault="00355B96" w:rsidP="00355B96">
            <w:pPr>
              <w:pStyle w:val="ConsPlusNormal"/>
            </w:pPr>
          </w:p>
        </w:tc>
        <w:tc>
          <w:tcPr>
            <w:tcW w:w="1418" w:type="dxa"/>
          </w:tcPr>
          <w:p w:rsidR="00355B96" w:rsidRDefault="00355B96" w:rsidP="00355B96">
            <w:pPr>
              <w:pStyle w:val="ConsPlusNormal"/>
            </w:pPr>
          </w:p>
        </w:tc>
        <w:tc>
          <w:tcPr>
            <w:tcW w:w="1134" w:type="dxa"/>
          </w:tcPr>
          <w:p w:rsidR="00355B96" w:rsidRDefault="00355B96" w:rsidP="00355B96">
            <w:pPr>
              <w:pStyle w:val="ConsPlusNormal"/>
            </w:pPr>
          </w:p>
        </w:tc>
        <w:tc>
          <w:tcPr>
            <w:tcW w:w="850" w:type="dxa"/>
          </w:tcPr>
          <w:p w:rsidR="00355B96" w:rsidRDefault="00355B96" w:rsidP="00355B96">
            <w:pPr>
              <w:pStyle w:val="ConsPlusNormal"/>
            </w:pPr>
          </w:p>
        </w:tc>
        <w:tc>
          <w:tcPr>
            <w:tcW w:w="993" w:type="dxa"/>
          </w:tcPr>
          <w:p w:rsidR="00355B96" w:rsidRDefault="00355B96" w:rsidP="00355B96">
            <w:pPr>
              <w:pStyle w:val="ConsPlusNormal"/>
            </w:pPr>
          </w:p>
        </w:tc>
        <w:tc>
          <w:tcPr>
            <w:tcW w:w="1134" w:type="dxa"/>
          </w:tcPr>
          <w:p w:rsidR="00355B96" w:rsidRDefault="00355B96" w:rsidP="00355B96">
            <w:pPr>
              <w:pStyle w:val="ConsPlusNormal"/>
            </w:pPr>
          </w:p>
        </w:tc>
      </w:tr>
      <w:tr w:rsidR="00355B96" w:rsidTr="007E1D49">
        <w:tc>
          <w:tcPr>
            <w:tcW w:w="2239" w:type="dxa"/>
          </w:tcPr>
          <w:p w:rsidR="00355B96" w:rsidRDefault="00355B96" w:rsidP="00355B96">
            <w:pPr>
              <w:pStyle w:val="ConsPlusNormal"/>
            </w:pPr>
            <w:r>
              <w:lastRenderedPageBreak/>
              <w:t>обязательное социальное страхование от несчастных случаев на производстве и профессиональных заболеваний по ставке 0,2%</w:t>
            </w:r>
          </w:p>
        </w:tc>
        <w:tc>
          <w:tcPr>
            <w:tcW w:w="814" w:type="dxa"/>
          </w:tcPr>
          <w:p w:rsidR="00355B96" w:rsidRDefault="00355B96" w:rsidP="00355B96">
            <w:pPr>
              <w:pStyle w:val="ConsPlusNormal"/>
              <w:jc w:val="center"/>
            </w:pPr>
            <w:r>
              <w:t>0230</w:t>
            </w:r>
          </w:p>
        </w:tc>
        <w:tc>
          <w:tcPr>
            <w:tcW w:w="911" w:type="dxa"/>
          </w:tcPr>
          <w:p w:rsidR="00355B96" w:rsidRDefault="00355B96" w:rsidP="00355B96">
            <w:pPr>
              <w:pStyle w:val="ConsPlusNormal"/>
            </w:pPr>
          </w:p>
        </w:tc>
        <w:tc>
          <w:tcPr>
            <w:tcW w:w="1418" w:type="dxa"/>
          </w:tcPr>
          <w:p w:rsidR="00355B96" w:rsidRDefault="00355B96" w:rsidP="00355B96">
            <w:pPr>
              <w:pStyle w:val="ConsPlusNormal"/>
            </w:pPr>
          </w:p>
        </w:tc>
        <w:tc>
          <w:tcPr>
            <w:tcW w:w="1134" w:type="dxa"/>
          </w:tcPr>
          <w:p w:rsidR="00355B96" w:rsidRDefault="00355B96" w:rsidP="00355B96">
            <w:pPr>
              <w:pStyle w:val="ConsPlusNormal"/>
            </w:pPr>
          </w:p>
        </w:tc>
        <w:tc>
          <w:tcPr>
            <w:tcW w:w="850" w:type="dxa"/>
          </w:tcPr>
          <w:p w:rsidR="00355B96" w:rsidRDefault="00355B96" w:rsidP="00355B96">
            <w:pPr>
              <w:pStyle w:val="ConsPlusNormal"/>
            </w:pPr>
          </w:p>
        </w:tc>
        <w:tc>
          <w:tcPr>
            <w:tcW w:w="993" w:type="dxa"/>
          </w:tcPr>
          <w:p w:rsidR="00355B96" w:rsidRDefault="00355B96" w:rsidP="00355B96">
            <w:pPr>
              <w:pStyle w:val="ConsPlusNormal"/>
            </w:pPr>
          </w:p>
        </w:tc>
        <w:tc>
          <w:tcPr>
            <w:tcW w:w="1134" w:type="dxa"/>
          </w:tcPr>
          <w:p w:rsidR="00355B96" w:rsidRDefault="00355B96" w:rsidP="00355B96">
            <w:pPr>
              <w:pStyle w:val="ConsPlusNormal"/>
            </w:pPr>
          </w:p>
        </w:tc>
      </w:tr>
      <w:tr w:rsidR="00355B96" w:rsidTr="007E1D49">
        <w:tc>
          <w:tcPr>
            <w:tcW w:w="2239" w:type="dxa"/>
          </w:tcPr>
          <w:p w:rsidR="00355B96" w:rsidRDefault="00355B96" w:rsidP="00355B96">
            <w:pPr>
              <w:pStyle w:val="ConsPlusNormal"/>
            </w:pPr>
            <w:r>
              <w:t xml:space="preserve">обязательное социальное страхование от несчастных случаев на производстве и профессиональных заболеваний по ставке ____% </w:t>
            </w:r>
            <w:hyperlink w:anchor="P2635" w:history="1">
              <w:r>
                <w:rPr>
                  <w:color w:val="0000FF"/>
                </w:rPr>
                <w:t>&lt;*&gt;</w:t>
              </w:r>
            </w:hyperlink>
          </w:p>
        </w:tc>
        <w:tc>
          <w:tcPr>
            <w:tcW w:w="814" w:type="dxa"/>
          </w:tcPr>
          <w:p w:rsidR="00355B96" w:rsidRDefault="00355B96" w:rsidP="00355B96">
            <w:pPr>
              <w:pStyle w:val="ConsPlusNormal"/>
              <w:jc w:val="center"/>
            </w:pPr>
            <w:r>
              <w:t>0240</w:t>
            </w:r>
          </w:p>
        </w:tc>
        <w:tc>
          <w:tcPr>
            <w:tcW w:w="911" w:type="dxa"/>
          </w:tcPr>
          <w:p w:rsidR="00355B96" w:rsidRDefault="00355B96" w:rsidP="00355B96">
            <w:pPr>
              <w:pStyle w:val="ConsPlusNormal"/>
            </w:pPr>
          </w:p>
        </w:tc>
        <w:tc>
          <w:tcPr>
            <w:tcW w:w="1418" w:type="dxa"/>
          </w:tcPr>
          <w:p w:rsidR="00355B96" w:rsidRDefault="00355B96" w:rsidP="00355B96">
            <w:pPr>
              <w:pStyle w:val="ConsPlusNormal"/>
            </w:pPr>
          </w:p>
        </w:tc>
        <w:tc>
          <w:tcPr>
            <w:tcW w:w="1134" w:type="dxa"/>
          </w:tcPr>
          <w:p w:rsidR="00355B96" w:rsidRDefault="00355B96" w:rsidP="00355B96">
            <w:pPr>
              <w:pStyle w:val="ConsPlusNormal"/>
            </w:pPr>
          </w:p>
        </w:tc>
        <w:tc>
          <w:tcPr>
            <w:tcW w:w="850" w:type="dxa"/>
          </w:tcPr>
          <w:p w:rsidR="00355B96" w:rsidRDefault="00355B96" w:rsidP="00355B96">
            <w:pPr>
              <w:pStyle w:val="ConsPlusNormal"/>
            </w:pPr>
          </w:p>
        </w:tc>
        <w:tc>
          <w:tcPr>
            <w:tcW w:w="993" w:type="dxa"/>
          </w:tcPr>
          <w:p w:rsidR="00355B96" w:rsidRDefault="00355B96" w:rsidP="00355B96">
            <w:pPr>
              <w:pStyle w:val="ConsPlusNormal"/>
            </w:pPr>
          </w:p>
        </w:tc>
        <w:tc>
          <w:tcPr>
            <w:tcW w:w="1134" w:type="dxa"/>
          </w:tcPr>
          <w:p w:rsidR="00355B96" w:rsidRDefault="00355B96" w:rsidP="00355B96">
            <w:pPr>
              <w:pStyle w:val="ConsPlusNormal"/>
            </w:pPr>
          </w:p>
        </w:tc>
      </w:tr>
      <w:tr w:rsidR="00355B96" w:rsidTr="007E1D49">
        <w:tc>
          <w:tcPr>
            <w:tcW w:w="2239" w:type="dxa"/>
          </w:tcPr>
          <w:p w:rsidR="00355B96" w:rsidRDefault="00355B96" w:rsidP="00355B96">
            <w:pPr>
              <w:pStyle w:val="ConsPlusNormal"/>
            </w:pPr>
            <w:r>
              <w:t xml:space="preserve">обязательное социальное страхование от несчастных случаев на производстве и профессиональных заболеваний по ставке ____% </w:t>
            </w:r>
            <w:hyperlink w:anchor="P2635" w:history="1">
              <w:r>
                <w:rPr>
                  <w:color w:val="0000FF"/>
                </w:rPr>
                <w:t>&lt;*&gt;</w:t>
              </w:r>
            </w:hyperlink>
          </w:p>
        </w:tc>
        <w:tc>
          <w:tcPr>
            <w:tcW w:w="814" w:type="dxa"/>
          </w:tcPr>
          <w:p w:rsidR="00355B96" w:rsidRDefault="00355B96" w:rsidP="00355B96">
            <w:pPr>
              <w:pStyle w:val="ConsPlusNormal"/>
            </w:pPr>
          </w:p>
        </w:tc>
        <w:tc>
          <w:tcPr>
            <w:tcW w:w="911" w:type="dxa"/>
          </w:tcPr>
          <w:p w:rsidR="00355B96" w:rsidRDefault="00355B96" w:rsidP="00355B96">
            <w:pPr>
              <w:pStyle w:val="ConsPlusNormal"/>
            </w:pPr>
          </w:p>
        </w:tc>
        <w:tc>
          <w:tcPr>
            <w:tcW w:w="1418" w:type="dxa"/>
          </w:tcPr>
          <w:p w:rsidR="00355B96" w:rsidRDefault="00355B96" w:rsidP="00355B96">
            <w:pPr>
              <w:pStyle w:val="ConsPlusNormal"/>
            </w:pPr>
          </w:p>
        </w:tc>
        <w:tc>
          <w:tcPr>
            <w:tcW w:w="1134" w:type="dxa"/>
          </w:tcPr>
          <w:p w:rsidR="00355B96" w:rsidRDefault="00355B96" w:rsidP="00355B96">
            <w:pPr>
              <w:pStyle w:val="ConsPlusNormal"/>
            </w:pPr>
          </w:p>
        </w:tc>
        <w:tc>
          <w:tcPr>
            <w:tcW w:w="850" w:type="dxa"/>
          </w:tcPr>
          <w:p w:rsidR="00355B96" w:rsidRDefault="00355B96" w:rsidP="00355B96">
            <w:pPr>
              <w:pStyle w:val="ConsPlusNormal"/>
            </w:pPr>
          </w:p>
        </w:tc>
        <w:tc>
          <w:tcPr>
            <w:tcW w:w="993" w:type="dxa"/>
          </w:tcPr>
          <w:p w:rsidR="00355B96" w:rsidRDefault="00355B96" w:rsidP="00355B96">
            <w:pPr>
              <w:pStyle w:val="ConsPlusNormal"/>
            </w:pPr>
          </w:p>
        </w:tc>
        <w:tc>
          <w:tcPr>
            <w:tcW w:w="1134" w:type="dxa"/>
          </w:tcPr>
          <w:p w:rsidR="00355B96" w:rsidRDefault="00355B96" w:rsidP="00355B96">
            <w:pPr>
              <w:pStyle w:val="ConsPlusNormal"/>
            </w:pPr>
          </w:p>
        </w:tc>
      </w:tr>
      <w:tr w:rsidR="00355B96" w:rsidTr="007E1D49">
        <w:tc>
          <w:tcPr>
            <w:tcW w:w="2239" w:type="dxa"/>
          </w:tcPr>
          <w:p w:rsidR="00355B96" w:rsidRDefault="00355B96" w:rsidP="00355B96">
            <w:pPr>
              <w:pStyle w:val="ConsPlusNormal"/>
            </w:pPr>
            <w:r>
              <w:t>Страховые взносы в Федеральный фонд обязательного медицинского страхования, всего</w:t>
            </w:r>
          </w:p>
        </w:tc>
        <w:tc>
          <w:tcPr>
            <w:tcW w:w="814" w:type="dxa"/>
          </w:tcPr>
          <w:p w:rsidR="00355B96" w:rsidRDefault="00355B96" w:rsidP="00355B96">
            <w:pPr>
              <w:pStyle w:val="ConsPlusNormal"/>
              <w:jc w:val="center"/>
            </w:pPr>
            <w:r>
              <w:t>0300</w:t>
            </w:r>
          </w:p>
        </w:tc>
        <w:tc>
          <w:tcPr>
            <w:tcW w:w="911" w:type="dxa"/>
          </w:tcPr>
          <w:p w:rsidR="00355B96" w:rsidRDefault="00355B96" w:rsidP="00355B96">
            <w:pPr>
              <w:pStyle w:val="ConsPlusNormal"/>
            </w:pPr>
          </w:p>
        </w:tc>
        <w:tc>
          <w:tcPr>
            <w:tcW w:w="1418" w:type="dxa"/>
          </w:tcPr>
          <w:p w:rsidR="00355B96" w:rsidRDefault="00355B96" w:rsidP="00355B96">
            <w:pPr>
              <w:pStyle w:val="ConsPlusNormal"/>
            </w:pPr>
          </w:p>
        </w:tc>
        <w:tc>
          <w:tcPr>
            <w:tcW w:w="1134" w:type="dxa"/>
          </w:tcPr>
          <w:p w:rsidR="00355B96" w:rsidRDefault="00355B96" w:rsidP="00355B96">
            <w:pPr>
              <w:pStyle w:val="ConsPlusNormal"/>
            </w:pPr>
          </w:p>
        </w:tc>
        <w:tc>
          <w:tcPr>
            <w:tcW w:w="850" w:type="dxa"/>
          </w:tcPr>
          <w:p w:rsidR="00355B96" w:rsidRDefault="00355B96" w:rsidP="00355B96">
            <w:pPr>
              <w:pStyle w:val="ConsPlusNormal"/>
            </w:pPr>
          </w:p>
        </w:tc>
        <w:tc>
          <w:tcPr>
            <w:tcW w:w="993" w:type="dxa"/>
          </w:tcPr>
          <w:p w:rsidR="00355B96" w:rsidRDefault="00355B96" w:rsidP="00355B96">
            <w:pPr>
              <w:pStyle w:val="ConsPlusNormal"/>
            </w:pPr>
          </w:p>
        </w:tc>
        <w:tc>
          <w:tcPr>
            <w:tcW w:w="1134" w:type="dxa"/>
          </w:tcPr>
          <w:p w:rsidR="00355B96" w:rsidRDefault="00355B96" w:rsidP="00355B96">
            <w:pPr>
              <w:pStyle w:val="ConsPlusNormal"/>
            </w:pPr>
          </w:p>
        </w:tc>
      </w:tr>
      <w:tr w:rsidR="00355B96" w:rsidTr="007E1D49">
        <w:tc>
          <w:tcPr>
            <w:tcW w:w="2239" w:type="dxa"/>
          </w:tcPr>
          <w:p w:rsidR="00355B96" w:rsidRDefault="00355B96" w:rsidP="00355B96">
            <w:pPr>
              <w:pStyle w:val="ConsPlusNormal"/>
            </w:pPr>
            <w:r>
              <w:t>в том числе:</w:t>
            </w:r>
          </w:p>
          <w:p w:rsidR="00355B96" w:rsidRDefault="00355B96" w:rsidP="00355B96">
            <w:pPr>
              <w:pStyle w:val="ConsPlusNormal"/>
            </w:pPr>
            <w:r>
              <w:t>страховые взносы на обязательное медицинское страхование по ставке 5,1%</w:t>
            </w:r>
          </w:p>
        </w:tc>
        <w:tc>
          <w:tcPr>
            <w:tcW w:w="814" w:type="dxa"/>
          </w:tcPr>
          <w:p w:rsidR="00355B96" w:rsidRDefault="00355B96" w:rsidP="00355B96">
            <w:pPr>
              <w:pStyle w:val="ConsPlusNormal"/>
              <w:jc w:val="center"/>
            </w:pPr>
            <w:r>
              <w:t>0310</w:t>
            </w:r>
          </w:p>
        </w:tc>
        <w:tc>
          <w:tcPr>
            <w:tcW w:w="911" w:type="dxa"/>
          </w:tcPr>
          <w:p w:rsidR="00355B96" w:rsidRDefault="00355B96" w:rsidP="00355B96">
            <w:pPr>
              <w:pStyle w:val="ConsPlusNormal"/>
            </w:pPr>
          </w:p>
        </w:tc>
        <w:tc>
          <w:tcPr>
            <w:tcW w:w="1418" w:type="dxa"/>
          </w:tcPr>
          <w:p w:rsidR="00355B96" w:rsidRDefault="00355B96" w:rsidP="00355B96">
            <w:pPr>
              <w:pStyle w:val="ConsPlusNormal"/>
            </w:pPr>
          </w:p>
        </w:tc>
        <w:tc>
          <w:tcPr>
            <w:tcW w:w="1134" w:type="dxa"/>
          </w:tcPr>
          <w:p w:rsidR="00355B96" w:rsidRDefault="00355B96" w:rsidP="00355B96">
            <w:pPr>
              <w:pStyle w:val="ConsPlusNormal"/>
            </w:pPr>
          </w:p>
        </w:tc>
        <w:tc>
          <w:tcPr>
            <w:tcW w:w="850" w:type="dxa"/>
          </w:tcPr>
          <w:p w:rsidR="00355B96" w:rsidRDefault="00355B96" w:rsidP="00355B96">
            <w:pPr>
              <w:pStyle w:val="ConsPlusNormal"/>
            </w:pPr>
          </w:p>
        </w:tc>
        <w:tc>
          <w:tcPr>
            <w:tcW w:w="993" w:type="dxa"/>
          </w:tcPr>
          <w:p w:rsidR="00355B96" w:rsidRDefault="00355B96" w:rsidP="00355B96">
            <w:pPr>
              <w:pStyle w:val="ConsPlusNormal"/>
            </w:pPr>
          </w:p>
        </w:tc>
        <w:tc>
          <w:tcPr>
            <w:tcW w:w="1134" w:type="dxa"/>
          </w:tcPr>
          <w:p w:rsidR="00355B96" w:rsidRDefault="00355B96" w:rsidP="00355B96">
            <w:pPr>
              <w:pStyle w:val="ConsPlusNormal"/>
            </w:pPr>
          </w:p>
        </w:tc>
      </w:tr>
      <w:tr w:rsidR="00355B96" w:rsidTr="007E1D49">
        <w:tc>
          <w:tcPr>
            <w:tcW w:w="2239" w:type="dxa"/>
          </w:tcPr>
          <w:p w:rsidR="00355B96" w:rsidRDefault="00355B96" w:rsidP="00355B96">
            <w:pPr>
              <w:pStyle w:val="ConsPlusNormal"/>
            </w:pPr>
            <w:r>
              <w:t>Итого</w:t>
            </w:r>
          </w:p>
        </w:tc>
        <w:tc>
          <w:tcPr>
            <w:tcW w:w="814" w:type="dxa"/>
          </w:tcPr>
          <w:p w:rsidR="00355B96" w:rsidRDefault="00355B96" w:rsidP="00355B96">
            <w:pPr>
              <w:pStyle w:val="ConsPlusNormal"/>
              <w:jc w:val="center"/>
            </w:pPr>
            <w:r>
              <w:t>9000</w:t>
            </w:r>
          </w:p>
        </w:tc>
        <w:tc>
          <w:tcPr>
            <w:tcW w:w="911" w:type="dxa"/>
          </w:tcPr>
          <w:p w:rsidR="00355B96" w:rsidRDefault="00355B96" w:rsidP="00355B96">
            <w:pPr>
              <w:pStyle w:val="ConsPlusNormal"/>
              <w:jc w:val="center"/>
            </w:pPr>
            <w:r>
              <w:t>х</w:t>
            </w:r>
          </w:p>
        </w:tc>
        <w:tc>
          <w:tcPr>
            <w:tcW w:w="1418" w:type="dxa"/>
          </w:tcPr>
          <w:p w:rsidR="00355B96" w:rsidRDefault="00355B96" w:rsidP="00355B96">
            <w:pPr>
              <w:pStyle w:val="ConsPlusNormal"/>
              <w:jc w:val="center"/>
            </w:pPr>
            <w:r>
              <w:t>х</w:t>
            </w:r>
          </w:p>
        </w:tc>
        <w:tc>
          <w:tcPr>
            <w:tcW w:w="1134" w:type="dxa"/>
          </w:tcPr>
          <w:p w:rsidR="00355B96" w:rsidRDefault="00355B96" w:rsidP="00355B96">
            <w:pPr>
              <w:pStyle w:val="ConsPlusNormal"/>
              <w:jc w:val="center"/>
            </w:pPr>
            <w:r>
              <w:t>х</w:t>
            </w:r>
          </w:p>
        </w:tc>
        <w:tc>
          <w:tcPr>
            <w:tcW w:w="850" w:type="dxa"/>
          </w:tcPr>
          <w:p w:rsidR="00355B96" w:rsidRDefault="00355B96" w:rsidP="00355B96">
            <w:pPr>
              <w:pStyle w:val="ConsPlusNormal"/>
            </w:pPr>
          </w:p>
        </w:tc>
        <w:tc>
          <w:tcPr>
            <w:tcW w:w="993" w:type="dxa"/>
          </w:tcPr>
          <w:p w:rsidR="00355B96" w:rsidRDefault="00355B96" w:rsidP="00355B96">
            <w:pPr>
              <w:pStyle w:val="ConsPlusNormal"/>
            </w:pPr>
          </w:p>
        </w:tc>
        <w:tc>
          <w:tcPr>
            <w:tcW w:w="1134" w:type="dxa"/>
          </w:tcPr>
          <w:p w:rsidR="00355B96" w:rsidRDefault="00355B96" w:rsidP="00355B96">
            <w:pPr>
              <w:pStyle w:val="ConsPlusNormal"/>
            </w:pPr>
          </w:p>
        </w:tc>
      </w:tr>
    </w:tbl>
    <w:p w:rsidR="00355B96" w:rsidRDefault="00355B96" w:rsidP="00355B96">
      <w:pPr>
        <w:sectPr w:rsidR="00355B96" w:rsidSect="007E1D49">
          <w:pgSz w:w="11905" w:h="16838"/>
          <w:pgMar w:top="1134" w:right="851" w:bottom="1134" w:left="1701" w:header="0" w:footer="0" w:gutter="0"/>
          <w:cols w:space="720"/>
        </w:sectPr>
      </w:pPr>
    </w:p>
    <w:p w:rsidR="00355B96" w:rsidRDefault="00355B96" w:rsidP="00355B96">
      <w:pPr>
        <w:pStyle w:val="ConsPlusNormal"/>
        <w:jc w:val="both"/>
      </w:pPr>
    </w:p>
    <w:p w:rsidR="00355B96" w:rsidRDefault="00355B96" w:rsidP="00355B96">
      <w:pPr>
        <w:pStyle w:val="ConsPlusNormal"/>
        <w:ind w:firstLine="540"/>
        <w:jc w:val="both"/>
      </w:pPr>
      <w:r>
        <w:t>--------------------------------</w:t>
      </w:r>
    </w:p>
    <w:p w:rsidR="00355B96" w:rsidRDefault="00355B96" w:rsidP="00355B96">
      <w:pPr>
        <w:pStyle w:val="ConsPlusNormal"/>
        <w:spacing w:before="220"/>
        <w:ind w:firstLine="540"/>
        <w:jc w:val="both"/>
      </w:pPr>
      <w:bookmarkStart w:id="103" w:name="P2635"/>
      <w:bookmarkEnd w:id="103"/>
      <w:r>
        <w:t xml:space="preserve">&lt;*&gt; Указываются страховые тарифы, дифференцированные по классам профессионального риска, установленные Федеральным </w:t>
      </w:r>
      <w:hyperlink r:id="rId34" w:history="1">
        <w:r>
          <w:rPr>
            <w:color w:val="0000FF"/>
          </w:rPr>
          <w:t>законом</w:t>
        </w:r>
      </w:hyperlink>
      <w:r>
        <w:t xml:space="preserve"> от 22.12.2005 N 179-ФЗ "О страховых тарифах на обязательное социальное страхование от несчастных случаев на производстве и профессиональных заболеваний на 2006 год".</w:t>
      </w:r>
    </w:p>
    <w:p w:rsidR="00355B96" w:rsidRDefault="00355B96" w:rsidP="00355B96">
      <w:pPr>
        <w:pStyle w:val="ConsPlusNormal"/>
        <w:jc w:val="both"/>
      </w:pPr>
    </w:p>
    <w:p w:rsidR="00355B96" w:rsidRDefault="00355B96" w:rsidP="00355B96">
      <w:pPr>
        <w:pStyle w:val="ConsPlusNormal"/>
        <w:ind w:firstLine="540"/>
        <w:jc w:val="both"/>
      </w:pPr>
      <w:r>
        <w:t>3.8. Обоснование (расчет) плановых показателей по выплатам компенсационного характера персоналу, за исключением фонда оплаты труда.</w:t>
      </w:r>
    </w:p>
    <w:p w:rsidR="00355B96" w:rsidRDefault="00355B96" w:rsidP="00355B96">
      <w:pPr>
        <w:pStyle w:val="ConsPlusNormal"/>
        <w:spacing w:before="220"/>
        <w:ind w:firstLine="540"/>
        <w:jc w:val="both"/>
      </w:pPr>
      <w:r>
        <w:t>3.8.1. Обоснование (расчет) выплат персоналу при направлении в служебные командировки (заполняется раздельно по источникам финансового обеспечения).</w:t>
      </w:r>
    </w:p>
    <w:p w:rsidR="00355B96" w:rsidRDefault="00355B96" w:rsidP="00355B96">
      <w:pPr>
        <w:pStyle w:val="ConsPlusNormal"/>
        <w:jc w:val="both"/>
      </w:pPr>
    </w:p>
    <w:tbl>
      <w:tblPr>
        <w:tblW w:w="152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29"/>
        <w:gridCol w:w="814"/>
        <w:gridCol w:w="1029"/>
        <w:gridCol w:w="1134"/>
        <w:gridCol w:w="1134"/>
        <w:gridCol w:w="992"/>
        <w:gridCol w:w="1134"/>
        <w:gridCol w:w="1134"/>
        <w:gridCol w:w="993"/>
        <w:gridCol w:w="1134"/>
        <w:gridCol w:w="1189"/>
        <w:gridCol w:w="1079"/>
        <w:gridCol w:w="1189"/>
        <w:gridCol w:w="1189"/>
      </w:tblGrid>
      <w:tr w:rsidR="00355B96" w:rsidTr="007E1D49">
        <w:tc>
          <w:tcPr>
            <w:tcW w:w="1129" w:type="dxa"/>
            <w:vMerge w:val="restart"/>
          </w:tcPr>
          <w:p w:rsidR="00355B96" w:rsidRDefault="00355B96" w:rsidP="00355B96">
            <w:pPr>
              <w:pStyle w:val="ConsPlusNormal"/>
              <w:jc w:val="center"/>
            </w:pPr>
            <w:r>
              <w:t>Наименование расходов</w:t>
            </w:r>
          </w:p>
        </w:tc>
        <w:tc>
          <w:tcPr>
            <w:tcW w:w="814" w:type="dxa"/>
            <w:vMerge w:val="restart"/>
          </w:tcPr>
          <w:p w:rsidR="00355B96" w:rsidRDefault="00355B96" w:rsidP="00355B96">
            <w:pPr>
              <w:pStyle w:val="ConsPlusNormal"/>
              <w:jc w:val="center"/>
            </w:pPr>
            <w:r>
              <w:t>Код строки</w:t>
            </w:r>
          </w:p>
        </w:tc>
        <w:tc>
          <w:tcPr>
            <w:tcW w:w="3297" w:type="dxa"/>
            <w:gridSpan w:val="3"/>
          </w:tcPr>
          <w:p w:rsidR="00355B96" w:rsidRDefault="00355B96" w:rsidP="00355B96">
            <w:pPr>
              <w:pStyle w:val="ConsPlusNormal"/>
              <w:jc w:val="center"/>
            </w:pPr>
            <w:r>
              <w:t>Средний размер выплаты на одного работника в день, руб.</w:t>
            </w:r>
          </w:p>
        </w:tc>
        <w:tc>
          <w:tcPr>
            <w:tcW w:w="3260" w:type="dxa"/>
            <w:gridSpan w:val="3"/>
          </w:tcPr>
          <w:p w:rsidR="00355B96" w:rsidRDefault="00355B96" w:rsidP="00355B96">
            <w:pPr>
              <w:pStyle w:val="ConsPlusNormal"/>
              <w:jc w:val="center"/>
            </w:pPr>
            <w:r>
              <w:t>Количество работников, чел.</w:t>
            </w:r>
          </w:p>
        </w:tc>
        <w:tc>
          <w:tcPr>
            <w:tcW w:w="3316" w:type="dxa"/>
            <w:gridSpan w:val="3"/>
          </w:tcPr>
          <w:p w:rsidR="00355B96" w:rsidRDefault="00355B96" w:rsidP="00355B96">
            <w:pPr>
              <w:pStyle w:val="ConsPlusNormal"/>
              <w:jc w:val="center"/>
            </w:pPr>
            <w:r>
              <w:t xml:space="preserve">Количество дней, </w:t>
            </w:r>
            <w:proofErr w:type="spellStart"/>
            <w:r>
              <w:t>дн</w:t>
            </w:r>
            <w:proofErr w:type="spellEnd"/>
            <w:r>
              <w:t>.</w:t>
            </w:r>
          </w:p>
        </w:tc>
        <w:tc>
          <w:tcPr>
            <w:tcW w:w="3457" w:type="dxa"/>
            <w:gridSpan w:val="3"/>
          </w:tcPr>
          <w:p w:rsidR="00355B96" w:rsidRDefault="00355B96" w:rsidP="00355B96">
            <w:pPr>
              <w:pStyle w:val="ConsPlusNormal"/>
              <w:jc w:val="center"/>
            </w:pPr>
            <w:r>
              <w:t>Сумма, руб.</w:t>
            </w:r>
          </w:p>
        </w:tc>
      </w:tr>
      <w:tr w:rsidR="00355B96" w:rsidTr="007E1D49">
        <w:tc>
          <w:tcPr>
            <w:tcW w:w="1129" w:type="dxa"/>
            <w:vMerge/>
          </w:tcPr>
          <w:p w:rsidR="00355B96" w:rsidRDefault="00355B96" w:rsidP="00355B96"/>
        </w:tc>
        <w:tc>
          <w:tcPr>
            <w:tcW w:w="814" w:type="dxa"/>
            <w:vMerge/>
          </w:tcPr>
          <w:p w:rsidR="00355B96" w:rsidRDefault="00355B96" w:rsidP="00355B96"/>
        </w:tc>
        <w:tc>
          <w:tcPr>
            <w:tcW w:w="1029" w:type="dxa"/>
          </w:tcPr>
          <w:p w:rsidR="00355B96" w:rsidRDefault="00355B96" w:rsidP="00355B96">
            <w:pPr>
              <w:pStyle w:val="ConsPlusNormal"/>
              <w:jc w:val="center"/>
            </w:pPr>
            <w:r>
              <w:t>на 20__ г.</w:t>
            </w:r>
          </w:p>
        </w:tc>
        <w:tc>
          <w:tcPr>
            <w:tcW w:w="1134" w:type="dxa"/>
          </w:tcPr>
          <w:p w:rsidR="00355B96" w:rsidRDefault="00355B96" w:rsidP="00355B96">
            <w:pPr>
              <w:pStyle w:val="ConsPlusNormal"/>
              <w:jc w:val="center"/>
            </w:pPr>
            <w:r>
              <w:t>на 20__ г.</w:t>
            </w:r>
          </w:p>
        </w:tc>
        <w:tc>
          <w:tcPr>
            <w:tcW w:w="1134" w:type="dxa"/>
          </w:tcPr>
          <w:p w:rsidR="00355B96" w:rsidRDefault="00355B96" w:rsidP="00355B96">
            <w:pPr>
              <w:pStyle w:val="ConsPlusNormal"/>
              <w:jc w:val="center"/>
            </w:pPr>
            <w:r>
              <w:t>на 20__ г.</w:t>
            </w:r>
          </w:p>
        </w:tc>
        <w:tc>
          <w:tcPr>
            <w:tcW w:w="992" w:type="dxa"/>
          </w:tcPr>
          <w:p w:rsidR="00355B96" w:rsidRDefault="00355B96" w:rsidP="00355B96">
            <w:pPr>
              <w:pStyle w:val="ConsPlusNormal"/>
              <w:jc w:val="center"/>
            </w:pPr>
            <w:r>
              <w:t>на 20__ г.</w:t>
            </w:r>
          </w:p>
        </w:tc>
        <w:tc>
          <w:tcPr>
            <w:tcW w:w="1134" w:type="dxa"/>
          </w:tcPr>
          <w:p w:rsidR="00355B96" w:rsidRDefault="00355B96" w:rsidP="00355B96">
            <w:pPr>
              <w:pStyle w:val="ConsPlusNormal"/>
              <w:jc w:val="center"/>
            </w:pPr>
            <w:r>
              <w:t>на 20__ г.</w:t>
            </w:r>
          </w:p>
        </w:tc>
        <w:tc>
          <w:tcPr>
            <w:tcW w:w="1134" w:type="dxa"/>
          </w:tcPr>
          <w:p w:rsidR="00355B96" w:rsidRDefault="00355B96" w:rsidP="00355B96">
            <w:pPr>
              <w:pStyle w:val="ConsPlusNormal"/>
              <w:jc w:val="center"/>
            </w:pPr>
            <w:r>
              <w:t>на 20__ г.</w:t>
            </w:r>
          </w:p>
        </w:tc>
        <w:tc>
          <w:tcPr>
            <w:tcW w:w="993" w:type="dxa"/>
          </w:tcPr>
          <w:p w:rsidR="00355B96" w:rsidRDefault="00355B96" w:rsidP="00355B96">
            <w:pPr>
              <w:pStyle w:val="ConsPlusNormal"/>
              <w:jc w:val="center"/>
            </w:pPr>
            <w:r>
              <w:t>на 20__ г.</w:t>
            </w:r>
          </w:p>
        </w:tc>
        <w:tc>
          <w:tcPr>
            <w:tcW w:w="1134"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079"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r>
      <w:tr w:rsidR="00355B96" w:rsidTr="007E1D49">
        <w:tc>
          <w:tcPr>
            <w:tcW w:w="1129" w:type="dxa"/>
            <w:vMerge/>
          </w:tcPr>
          <w:p w:rsidR="00355B96" w:rsidRDefault="00355B96" w:rsidP="00355B96"/>
        </w:tc>
        <w:tc>
          <w:tcPr>
            <w:tcW w:w="814" w:type="dxa"/>
            <w:vMerge/>
          </w:tcPr>
          <w:p w:rsidR="00355B96" w:rsidRDefault="00355B96" w:rsidP="00355B96"/>
        </w:tc>
        <w:tc>
          <w:tcPr>
            <w:tcW w:w="1029" w:type="dxa"/>
          </w:tcPr>
          <w:p w:rsidR="00355B96" w:rsidRDefault="00355B96" w:rsidP="00355B96">
            <w:pPr>
              <w:pStyle w:val="ConsPlusNormal"/>
              <w:jc w:val="center"/>
            </w:pPr>
            <w:r>
              <w:t>(текущий финансовый год)</w:t>
            </w:r>
          </w:p>
        </w:tc>
        <w:tc>
          <w:tcPr>
            <w:tcW w:w="1134" w:type="dxa"/>
          </w:tcPr>
          <w:p w:rsidR="00355B96" w:rsidRDefault="00355B96" w:rsidP="00355B96">
            <w:pPr>
              <w:pStyle w:val="ConsPlusNormal"/>
              <w:jc w:val="center"/>
            </w:pPr>
            <w:r>
              <w:t>(первый год планового периода)</w:t>
            </w:r>
          </w:p>
        </w:tc>
        <w:tc>
          <w:tcPr>
            <w:tcW w:w="1134" w:type="dxa"/>
          </w:tcPr>
          <w:p w:rsidR="00355B96" w:rsidRDefault="00355B96" w:rsidP="00355B96">
            <w:pPr>
              <w:pStyle w:val="ConsPlusNormal"/>
              <w:jc w:val="center"/>
            </w:pPr>
            <w:r>
              <w:t>(второй год планового периода)</w:t>
            </w:r>
          </w:p>
        </w:tc>
        <w:tc>
          <w:tcPr>
            <w:tcW w:w="992" w:type="dxa"/>
          </w:tcPr>
          <w:p w:rsidR="00355B96" w:rsidRDefault="00355B96" w:rsidP="00355B96">
            <w:pPr>
              <w:pStyle w:val="ConsPlusNormal"/>
              <w:jc w:val="center"/>
            </w:pPr>
            <w:r>
              <w:t>(текущий финансовый год)</w:t>
            </w:r>
          </w:p>
        </w:tc>
        <w:tc>
          <w:tcPr>
            <w:tcW w:w="1134" w:type="dxa"/>
          </w:tcPr>
          <w:p w:rsidR="00355B96" w:rsidRDefault="00355B96" w:rsidP="00355B96">
            <w:pPr>
              <w:pStyle w:val="ConsPlusNormal"/>
              <w:jc w:val="center"/>
            </w:pPr>
            <w:r>
              <w:t>(первый год планового периода)</w:t>
            </w:r>
          </w:p>
        </w:tc>
        <w:tc>
          <w:tcPr>
            <w:tcW w:w="1134" w:type="dxa"/>
          </w:tcPr>
          <w:p w:rsidR="00355B96" w:rsidRDefault="00355B96" w:rsidP="00355B96">
            <w:pPr>
              <w:pStyle w:val="ConsPlusNormal"/>
              <w:jc w:val="center"/>
            </w:pPr>
            <w:r>
              <w:t>(второй год планового периода)</w:t>
            </w:r>
          </w:p>
        </w:tc>
        <w:tc>
          <w:tcPr>
            <w:tcW w:w="993" w:type="dxa"/>
          </w:tcPr>
          <w:p w:rsidR="00355B96" w:rsidRDefault="00355B96" w:rsidP="00355B96">
            <w:pPr>
              <w:pStyle w:val="ConsPlusNormal"/>
              <w:jc w:val="center"/>
            </w:pPr>
            <w:r>
              <w:t>(текущий финансовый год)</w:t>
            </w:r>
          </w:p>
        </w:tc>
        <w:tc>
          <w:tcPr>
            <w:tcW w:w="1134" w:type="dxa"/>
          </w:tcPr>
          <w:p w:rsidR="00355B96" w:rsidRDefault="00355B96" w:rsidP="00355B96">
            <w:pPr>
              <w:pStyle w:val="ConsPlusNormal"/>
              <w:jc w:val="center"/>
            </w:pPr>
            <w:r>
              <w:t>(первый год планового периода)</w:t>
            </w:r>
          </w:p>
        </w:tc>
        <w:tc>
          <w:tcPr>
            <w:tcW w:w="1189" w:type="dxa"/>
          </w:tcPr>
          <w:p w:rsidR="00355B96" w:rsidRDefault="00355B96" w:rsidP="00355B96">
            <w:pPr>
              <w:pStyle w:val="ConsPlusNormal"/>
              <w:jc w:val="center"/>
            </w:pPr>
            <w:r>
              <w:t>(второй год планового периода)</w:t>
            </w:r>
          </w:p>
        </w:tc>
        <w:tc>
          <w:tcPr>
            <w:tcW w:w="1079" w:type="dxa"/>
          </w:tcPr>
          <w:p w:rsidR="00355B96" w:rsidRDefault="00355B96" w:rsidP="00355B96">
            <w:pPr>
              <w:pStyle w:val="ConsPlusNormal"/>
              <w:jc w:val="center"/>
            </w:pPr>
            <w:r>
              <w:t>(текущий финансовый год)</w:t>
            </w:r>
          </w:p>
        </w:tc>
        <w:tc>
          <w:tcPr>
            <w:tcW w:w="1189" w:type="dxa"/>
          </w:tcPr>
          <w:p w:rsidR="00355B96" w:rsidRDefault="00355B96" w:rsidP="00355B96">
            <w:pPr>
              <w:pStyle w:val="ConsPlusNormal"/>
              <w:jc w:val="center"/>
            </w:pPr>
            <w:r>
              <w:t>(первый год планового периода)</w:t>
            </w:r>
          </w:p>
        </w:tc>
        <w:tc>
          <w:tcPr>
            <w:tcW w:w="1189" w:type="dxa"/>
          </w:tcPr>
          <w:p w:rsidR="00355B96" w:rsidRDefault="00355B96" w:rsidP="00355B96">
            <w:pPr>
              <w:pStyle w:val="ConsPlusNormal"/>
              <w:jc w:val="center"/>
            </w:pPr>
            <w:r>
              <w:t>(второй год планового периода)</w:t>
            </w:r>
          </w:p>
        </w:tc>
      </w:tr>
      <w:tr w:rsidR="00355B96" w:rsidTr="007E1D49">
        <w:tc>
          <w:tcPr>
            <w:tcW w:w="1129" w:type="dxa"/>
          </w:tcPr>
          <w:p w:rsidR="00355B96" w:rsidRDefault="00355B96" w:rsidP="00355B96">
            <w:pPr>
              <w:pStyle w:val="ConsPlusNormal"/>
              <w:jc w:val="center"/>
            </w:pPr>
            <w:r>
              <w:t>1</w:t>
            </w:r>
          </w:p>
        </w:tc>
        <w:tc>
          <w:tcPr>
            <w:tcW w:w="814" w:type="dxa"/>
          </w:tcPr>
          <w:p w:rsidR="00355B96" w:rsidRDefault="00355B96" w:rsidP="00355B96">
            <w:pPr>
              <w:pStyle w:val="ConsPlusNormal"/>
              <w:jc w:val="center"/>
            </w:pPr>
            <w:r>
              <w:t>2</w:t>
            </w:r>
          </w:p>
        </w:tc>
        <w:tc>
          <w:tcPr>
            <w:tcW w:w="1029" w:type="dxa"/>
          </w:tcPr>
          <w:p w:rsidR="00355B96" w:rsidRDefault="00355B96" w:rsidP="00355B96">
            <w:pPr>
              <w:pStyle w:val="ConsPlusNormal"/>
              <w:jc w:val="center"/>
            </w:pPr>
            <w:r>
              <w:t>3</w:t>
            </w:r>
          </w:p>
        </w:tc>
        <w:tc>
          <w:tcPr>
            <w:tcW w:w="1134" w:type="dxa"/>
          </w:tcPr>
          <w:p w:rsidR="00355B96" w:rsidRDefault="00355B96" w:rsidP="00355B96">
            <w:pPr>
              <w:pStyle w:val="ConsPlusNormal"/>
              <w:jc w:val="center"/>
            </w:pPr>
            <w:r>
              <w:t>4</w:t>
            </w:r>
          </w:p>
        </w:tc>
        <w:tc>
          <w:tcPr>
            <w:tcW w:w="1134" w:type="dxa"/>
          </w:tcPr>
          <w:p w:rsidR="00355B96" w:rsidRDefault="00355B96" w:rsidP="00355B96">
            <w:pPr>
              <w:pStyle w:val="ConsPlusNormal"/>
              <w:jc w:val="center"/>
            </w:pPr>
            <w:r>
              <w:t>5</w:t>
            </w:r>
          </w:p>
        </w:tc>
        <w:tc>
          <w:tcPr>
            <w:tcW w:w="992" w:type="dxa"/>
          </w:tcPr>
          <w:p w:rsidR="00355B96" w:rsidRDefault="00355B96" w:rsidP="00355B96">
            <w:pPr>
              <w:pStyle w:val="ConsPlusNormal"/>
              <w:jc w:val="center"/>
            </w:pPr>
            <w:r>
              <w:t>6</w:t>
            </w:r>
          </w:p>
        </w:tc>
        <w:tc>
          <w:tcPr>
            <w:tcW w:w="1134" w:type="dxa"/>
          </w:tcPr>
          <w:p w:rsidR="00355B96" w:rsidRDefault="00355B96" w:rsidP="00355B96">
            <w:pPr>
              <w:pStyle w:val="ConsPlusNormal"/>
              <w:jc w:val="center"/>
            </w:pPr>
            <w:r>
              <w:t>7</w:t>
            </w:r>
          </w:p>
        </w:tc>
        <w:tc>
          <w:tcPr>
            <w:tcW w:w="1134" w:type="dxa"/>
          </w:tcPr>
          <w:p w:rsidR="00355B96" w:rsidRDefault="00355B96" w:rsidP="00355B96">
            <w:pPr>
              <w:pStyle w:val="ConsPlusNormal"/>
              <w:jc w:val="center"/>
            </w:pPr>
            <w:r>
              <w:t>8</w:t>
            </w:r>
          </w:p>
        </w:tc>
        <w:tc>
          <w:tcPr>
            <w:tcW w:w="993" w:type="dxa"/>
          </w:tcPr>
          <w:p w:rsidR="00355B96" w:rsidRDefault="00355B96" w:rsidP="00355B96">
            <w:pPr>
              <w:pStyle w:val="ConsPlusNormal"/>
              <w:jc w:val="center"/>
            </w:pPr>
            <w:r>
              <w:t>9</w:t>
            </w:r>
          </w:p>
        </w:tc>
        <w:tc>
          <w:tcPr>
            <w:tcW w:w="1134" w:type="dxa"/>
          </w:tcPr>
          <w:p w:rsidR="00355B96" w:rsidRDefault="00355B96" w:rsidP="00355B96">
            <w:pPr>
              <w:pStyle w:val="ConsPlusNormal"/>
              <w:jc w:val="center"/>
            </w:pPr>
            <w:r>
              <w:t>10</w:t>
            </w:r>
          </w:p>
        </w:tc>
        <w:tc>
          <w:tcPr>
            <w:tcW w:w="1189" w:type="dxa"/>
          </w:tcPr>
          <w:p w:rsidR="00355B96" w:rsidRDefault="00355B96" w:rsidP="00355B96">
            <w:pPr>
              <w:pStyle w:val="ConsPlusNormal"/>
              <w:jc w:val="center"/>
            </w:pPr>
            <w:r>
              <w:t>11</w:t>
            </w:r>
          </w:p>
        </w:tc>
        <w:tc>
          <w:tcPr>
            <w:tcW w:w="1079" w:type="dxa"/>
          </w:tcPr>
          <w:p w:rsidR="00355B96" w:rsidRDefault="00355B96" w:rsidP="00355B96">
            <w:pPr>
              <w:pStyle w:val="ConsPlusNormal"/>
              <w:jc w:val="center"/>
            </w:pPr>
            <w:r>
              <w:t>12</w:t>
            </w:r>
          </w:p>
        </w:tc>
        <w:tc>
          <w:tcPr>
            <w:tcW w:w="1189" w:type="dxa"/>
          </w:tcPr>
          <w:p w:rsidR="00355B96" w:rsidRDefault="00355B96" w:rsidP="00355B96">
            <w:pPr>
              <w:pStyle w:val="ConsPlusNormal"/>
              <w:jc w:val="center"/>
            </w:pPr>
            <w:r>
              <w:t>13</w:t>
            </w:r>
          </w:p>
        </w:tc>
        <w:tc>
          <w:tcPr>
            <w:tcW w:w="1189" w:type="dxa"/>
          </w:tcPr>
          <w:p w:rsidR="00355B96" w:rsidRDefault="00355B96" w:rsidP="00355B96">
            <w:pPr>
              <w:pStyle w:val="ConsPlusNormal"/>
              <w:jc w:val="center"/>
            </w:pPr>
            <w:r>
              <w:t>14</w:t>
            </w:r>
          </w:p>
        </w:tc>
      </w:tr>
      <w:tr w:rsidR="00355B96" w:rsidTr="007E1D49">
        <w:tc>
          <w:tcPr>
            <w:tcW w:w="1129" w:type="dxa"/>
          </w:tcPr>
          <w:p w:rsidR="00355B96" w:rsidRDefault="00355B96" w:rsidP="00355B96">
            <w:pPr>
              <w:pStyle w:val="ConsPlusNormal"/>
            </w:pPr>
          </w:p>
        </w:tc>
        <w:tc>
          <w:tcPr>
            <w:tcW w:w="814" w:type="dxa"/>
          </w:tcPr>
          <w:p w:rsidR="00355B96" w:rsidRDefault="00355B96" w:rsidP="00355B96">
            <w:pPr>
              <w:pStyle w:val="ConsPlusNormal"/>
              <w:jc w:val="center"/>
            </w:pPr>
            <w:r>
              <w:t>0001</w:t>
            </w:r>
          </w:p>
        </w:tc>
        <w:tc>
          <w:tcPr>
            <w:tcW w:w="1029" w:type="dxa"/>
          </w:tcPr>
          <w:p w:rsidR="00355B96" w:rsidRDefault="00355B96" w:rsidP="00355B96">
            <w:pPr>
              <w:pStyle w:val="ConsPlusNormal"/>
            </w:pPr>
          </w:p>
        </w:tc>
        <w:tc>
          <w:tcPr>
            <w:tcW w:w="1134" w:type="dxa"/>
          </w:tcPr>
          <w:p w:rsidR="00355B96" w:rsidRDefault="00355B96" w:rsidP="00355B96">
            <w:pPr>
              <w:pStyle w:val="ConsPlusNormal"/>
            </w:pPr>
          </w:p>
        </w:tc>
        <w:tc>
          <w:tcPr>
            <w:tcW w:w="1134" w:type="dxa"/>
          </w:tcPr>
          <w:p w:rsidR="00355B96" w:rsidRDefault="00355B96" w:rsidP="00355B96">
            <w:pPr>
              <w:pStyle w:val="ConsPlusNormal"/>
            </w:pPr>
          </w:p>
        </w:tc>
        <w:tc>
          <w:tcPr>
            <w:tcW w:w="992" w:type="dxa"/>
          </w:tcPr>
          <w:p w:rsidR="00355B96" w:rsidRDefault="00355B96" w:rsidP="00355B96">
            <w:pPr>
              <w:pStyle w:val="ConsPlusNormal"/>
            </w:pPr>
          </w:p>
        </w:tc>
        <w:tc>
          <w:tcPr>
            <w:tcW w:w="1134" w:type="dxa"/>
          </w:tcPr>
          <w:p w:rsidR="00355B96" w:rsidRDefault="00355B96" w:rsidP="00355B96">
            <w:pPr>
              <w:pStyle w:val="ConsPlusNormal"/>
            </w:pPr>
          </w:p>
        </w:tc>
        <w:tc>
          <w:tcPr>
            <w:tcW w:w="1134" w:type="dxa"/>
          </w:tcPr>
          <w:p w:rsidR="00355B96" w:rsidRDefault="00355B96" w:rsidP="00355B96">
            <w:pPr>
              <w:pStyle w:val="ConsPlusNormal"/>
            </w:pPr>
          </w:p>
        </w:tc>
        <w:tc>
          <w:tcPr>
            <w:tcW w:w="993" w:type="dxa"/>
          </w:tcPr>
          <w:p w:rsidR="00355B96" w:rsidRDefault="00355B96" w:rsidP="00355B96">
            <w:pPr>
              <w:pStyle w:val="ConsPlusNormal"/>
            </w:pPr>
          </w:p>
        </w:tc>
        <w:tc>
          <w:tcPr>
            <w:tcW w:w="1134" w:type="dxa"/>
          </w:tcPr>
          <w:p w:rsidR="00355B96" w:rsidRDefault="00355B96" w:rsidP="00355B96">
            <w:pPr>
              <w:pStyle w:val="ConsPlusNormal"/>
            </w:pPr>
          </w:p>
        </w:tc>
        <w:tc>
          <w:tcPr>
            <w:tcW w:w="1189" w:type="dxa"/>
          </w:tcPr>
          <w:p w:rsidR="00355B96" w:rsidRDefault="00355B96" w:rsidP="00355B96">
            <w:pPr>
              <w:pStyle w:val="ConsPlusNormal"/>
            </w:pPr>
          </w:p>
        </w:tc>
        <w:tc>
          <w:tcPr>
            <w:tcW w:w="1079"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r w:rsidR="00355B96" w:rsidTr="007E1D49">
        <w:tc>
          <w:tcPr>
            <w:tcW w:w="1129" w:type="dxa"/>
          </w:tcPr>
          <w:p w:rsidR="00355B96" w:rsidRDefault="00355B96" w:rsidP="00355B96">
            <w:pPr>
              <w:pStyle w:val="ConsPlusNormal"/>
            </w:pPr>
          </w:p>
        </w:tc>
        <w:tc>
          <w:tcPr>
            <w:tcW w:w="814" w:type="dxa"/>
          </w:tcPr>
          <w:p w:rsidR="00355B96" w:rsidRDefault="00355B96" w:rsidP="00355B96">
            <w:pPr>
              <w:pStyle w:val="ConsPlusNormal"/>
              <w:jc w:val="center"/>
            </w:pPr>
            <w:r>
              <w:t>0002</w:t>
            </w:r>
          </w:p>
        </w:tc>
        <w:tc>
          <w:tcPr>
            <w:tcW w:w="1029" w:type="dxa"/>
          </w:tcPr>
          <w:p w:rsidR="00355B96" w:rsidRDefault="00355B96" w:rsidP="00355B96">
            <w:pPr>
              <w:pStyle w:val="ConsPlusNormal"/>
            </w:pPr>
          </w:p>
        </w:tc>
        <w:tc>
          <w:tcPr>
            <w:tcW w:w="1134" w:type="dxa"/>
          </w:tcPr>
          <w:p w:rsidR="00355B96" w:rsidRDefault="00355B96" w:rsidP="00355B96">
            <w:pPr>
              <w:pStyle w:val="ConsPlusNormal"/>
            </w:pPr>
          </w:p>
        </w:tc>
        <w:tc>
          <w:tcPr>
            <w:tcW w:w="1134" w:type="dxa"/>
          </w:tcPr>
          <w:p w:rsidR="00355B96" w:rsidRDefault="00355B96" w:rsidP="00355B96">
            <w:pPr>
              <w:pStyle w:val="ConsPlusNormal"/>
            </w:pPr>
          </w:p>
        </w:tc>
        <w:tc>
          <w:tcPr>
            <w:tcW w:w="992" w:type="dxa"/>
          </w:tcPr>
          <w:p w:rsidR="00355B96" w:rsidRDefault="00355B96" w:rsidP="00355B96">
            <w:pPr>
              <w:pStyle w:val="ConsPlusNormal"/>
            </w:pPr>
          </w:p>
        </w:tc>
        <w:tc>
          <w:tcPr>
            <w:tcW w:w="1134" w:type="dxa"/>
          </w:tcPr>
          <w:p w:rsidR="00355B96" w:rsidRDefault="00355B96" w:rsidP="00355B96">
            <w:pPr>
              <w:pStyle w:val="ConsPlusNormal"/>
            </w:pPr>
          </w:p>
        </w:tc>
        <w:tc>
          <w:tcPr>
            <w:tcW w:w="1134" w:type="dxa"/>
          </w:tcPr>
          <w:p w:rsidR="00355B96" w:rsidRDefault="00355B96" w:rsidP="00355B96">
            <w:pPr>
              <w:pStyle w:val="ConsPlusNormal"/>
            </w:pPr>
          </w:p>
        </w:tc>
        <w:tc>
          <w:tcPr>
            <w:tcW w:w="993" w:type="dxa"/>
          </w:tcPr>
          <w:p w:rsidR="00355B96" w:rsidRDefault="00355B96" w:rsidP="00355B96">
            <w:pPr>
              <w:pStyle w:val="ConsPlusNormal"/>
            </w:pPr>
          </w:p>
        </w:tc>
        <w:tc>
          <w:tcPr>
            <w:tcW w:w="1134" w:type="dxa"/>
          </w:tcPr>
          <w:p w:rsidR="00355B96" w:rsidRDefault="00355B96" w:rsidP="00355B96">
            <w:pPr>
              <w:pStyle w:val="ConsPlusNormal"/>
            </w:pPr>
          </w:p>
        </w:tc>
        <w:tc>
          <w:tcPr>
            <w:tcW w:w="1189" w:type="dxa"/>
          </w:tcPr>
          <w:p w:rsidR="00355B96" w:rsidRDefault="00355B96" w:rsidP="00355B96">
            <w:pPr>
              <w:pStyle w:val="ConsPlusNormal"/>
            </w:pPr>
          </w:p>
        </w:tc>
        <w:tc>
          <w:tcPr>
            <w:tcW w:w="1079"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r w:rsidR="00355B96" w:rsidTr="007E1D49">
        <w:tc>
          <w:tcPr>
            <w:tcW w:w="1129" w:type="dxa"/>
          </w:tcPr>
          <w:p w:rsidR="00355B96" w:rsidRDefault="00355B96" w:rsidP="00355B96">
            <w:pPr>
              <w:pStyle w:val="ConsPlusNormal"/>
            </w:pPr>
          </w:p>
        </w:tc>
        <w:tc>
          <w:tcPr>
            <w:tcW w:w="814" w:type="dxa"/>
          </w:tcPr>
          <w:p w:rsidR="00355B96" w:rsidRDefault="00355B96" w:rsidP="00355B96">
            <w:pPr>
              <w:pStyle w:val="ConsPlusNormal"/>
            </w:pPr>
          </w:p>
        </w:tc>
        <w:tc>
          <w:tcPr>
            <w:tcW w:w="1029" w:type="dxa"/>
          </w:tcPr>
          <w:p w:rsidR="00355B96" w:rsidRDefault="00355B96" w:rsidP="00355B96">
            <w:pPr>
              <w:pStyle w:val="ConsPlusNormal"/>
            </w:pPr>
          </w:p>
        </w:tc>
        <w:tc>
          <w:tcPr>
            <w:tcW w:w="1134" w:type="dxa"/>
          </w:tcPr>
          <w:p w:rsidR="00355B96" w:rsidRDefault="00355B96" w:rsidP="00355B96">
            <w:pPr>
              <w:pStyle w:val="ConsPlusNormal"/>
            </w:pPr>
          </w:p>
        </w:tc>
        <w:tc>
          <w:tcPr>
            <w:tcW w:w="1134" w:type="dxa"/>
          </w:tcPr>
          <w:p w:rsidR="00355B96" w:rsidRDefault="00355B96" w:rsidP="00355B96">
            <w:pPr>
              <w:pStyle w:val="ConsPlusNormal"/>
            </w:pPr>
          </w:p>
        </w:tc>
        <w:tc>
          <w:tcPr>
            <w:tcW w:w="992" w:type="dxa"/>
          </w:tcPr>
          <w:p w:rsidR="00355B96" w:rsidRDefault="00355B96" w:rsidP="00355B96">
            <w:pPr>
              <w:pStyle w:val="ConsPlusNormal"/>
            </w:pPr>
          </w:p>
        </w:tc>
        <w:tc>
          <w:tcPr>
            <w:tcW w:w="1134" w:type="dxa"/>
          </w:tcPr>
          <w:p w:rsidR="00355B96" w:rsidRDefault="00355B96" w:rsidP="00355B96">
            <w:pPr>
              <w:pStyle w:val="ConsPlusNormal"/>
            </w:pPr>
          </w:p>
        </w:tc>
        <w:tc>
          <w:tcPr>
            <w:tcW w:w="1134" w:type="dxa"/>
          </w:tcPr>
          <w:p w:rsidR="00355B96" w:rsidRDefault="00355B96" w:rsidP="00355B96">
            <w:pPr>
              <w:pStyle w:val="ConsPlusNormal"/>
            </w:pPr>
          </w:p>
        </w:tc>
        <w:tc>
          <w:tcPr>
            <w:tcW w:w="993" w:type="dxa"/>
          </w:tcPr>
          <w:p w:rsidR="00355B96" w:rsidRDefault="00355B96" w:rsidP="00355B96">
            <w:pPr>
              <w:pStyle w:val="ConsPlusNormal"/>
            </w:pPr>
          </w:p>
        </w:tc>
        <w:tc>
          <w:tcPr>
            <w:tcW w:w="1134" w:type="dxa"/>
          </w:tcPr>
          <w:p w:rsidR="00355B96" w:rsidRDefault="00355B96" w:rsidP="00355B96">
            <w:pPr>
              <w:pStyle w:val="ConsPlusNormal"/>
            </w:pPr>
          </w:p>
        </w:tc>
        <w:tc>
          <w:tcPr>
            <w:tcW w:w="1189" w:type="dxa"/>
          </w:tcPr>
          <w:p w:rsidR="00355B96" w:rsidRDefault="00355B96" w:rsidP="00355B96">
            <w:pPr>
              <w:pStyle w:val="ConsPlusNormal"/>
            </w:pPr>
          </w:p>
        </w:tc>
        <w:tc>
          <w:tcPr>
            <w:tcW w:w="1079"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r w:rsidR="00355B96" w:rsidTr="007E1D49">
        <w:tc>
          <w:tcPr>
            <w:tcW w:w="1129" w:type="dxa"/>
          </w:tcPr>
          <w:p w:rsidR="00355B96" w:rsidRDefault="00355B96" w:rsidP="00355B96">
            <w:pPr>
              <w:pStyle w:val="ConsPlusNormal"/>
            </w:pPr>
            <w:r>
              <w:t>Итого</w:t>
            </w:r>
          </w:p>
        </w:tc>
        <w:tc>
          <w:tcPr>
            <w:tcW w:w="814" w:type="dxa"/>
          </w:tcPr>
          <w:p w:rsidR="00355B96" w:rsidRDefault="00355B96" w:rsidP="00355B96">
            <w:pPr>
              <w:pStyle w:val="ConsPlusNormal"/>
              <w:jc w:val="center"/>
            </w:pPr>
            <w:r>
              <w:t>9000</w:t>
            </w:r>
          </w:p>
        </w:tc>
        <w:tc>
          <w:tcPr>
            <w:tcW w:w="1029" w:type="dxa"/>
          </w:tcPr>
          <w:p w:rsidR="00355B96" w:rsidRDefault="00355B96" w:rsidP="00355B96">
            <w:pPr>
              <w:pStyle w:val="ConsPlusNormal"/>
              <w:jc w:val="center"/>
            </w:pPr>
            <w:r>
              <w:t>х</w:t>
            </w:r>
          </w:p>
        </w:tc>
        <w:tc>
          <w:tcPr>
            <w:tcW w:w="1134" w:type="dxa"/>
          </w:tcPr>
          <w:p w:rsidR="00355B96" w:rsidRDefault="00355B96" w:rsidP="00355B96">
            <w:pPr>
              <w:pStyle w:val="ConsPlusNormal"/>
              <w:jc w:val="center"/>
            </w:pPr>
            <w:r>
              <w:t>х</w:t>
            </w:r>
          </w:p>
        </w:tc>
        <w:tc>
          <w:tcPr>
            <w:tcW w:w="1134" w:type="dxa"/>
          </w:tcPr>
          <w:p w:rsidR="00355B96" w:rsidRDefault="00355B96" w:rsidP="00355B96">
            <w:pPr>
              <w:pStyle w:val="ConsPlusNormal"/>
              <w:jc w:val="center"/>
            </w:pPr>
            <w:r>
              <w:t>х</w:t>
            </w:r>
          </w:p>
        </w:tc>
        <w:tc>
          <w:tcPr>
            <w:tcW w:w="992" w:type="dxa"/>
          </w:tcPr>
          <w:p w:rsidR="00355B96" w:rsidRDefault="00355B96" w:rsidP="00355B96">
            <w:pPr>
              <w:pStyle w:val="ConsPlusNormal"/>
              <w:jc w:val="center"/>
            </w:pPr>
            <w:r>
              <w:t>х</w:t>
            </w:r>
          </w:p>
        </w:tc>
        <w:tc>
          <w:tcPr>
            <w:tcW w:w="1134" w:type="dxa"/>
          </w:tcPr>
          <w:p w:rsidR="00355B96" w:rsidRDefault="00355B96" w:rsidP="00355B96">
            <w:pPr>
              <w:pStyle w:val="ConsPlusNormal"/>
              <w:jc w:val="center"/>
            </w:pPr>
            <w:r>
              <w:t>х</w:t>
            </w:r>
          </w:p>
        </w:tc>
        <w:tc>
          <w:tcPr>
            <w:tcW w:w="1134" w:type="dxa"/>
          </w:tcPr>
          <w:p w:rsidR="00355B96" w:rsidRDefault="00355B96" w:rsidP="00355B96">
            <w:pPr>
              <w:pStyle w:val="ConsPlusNormal"/>
              <w:jc w:val="center"/>
            </w:pPr>
            <w:r>
              <w:t>х</w:t>
            </w:r>
          </w:p>
        </w:tc>
        <w:tc>
          <w:tcPr>
            <w:tcW w:w="993" w:type="dxa"/>
          </w:tcPr>
          <w:p w:rsidR="00355B96" w:rsidRDefault="00355B96" w:rsidP="00355B96">
            <w:pPr>
              <w:pStyle w:val="ConsPlusNormal"/>
              <w:jc w:val="center"/>
            </w:pPr>
            <w:r>
              <w:t>х</w:t>
            </w:r>
          </w:p>
        </w:tc>
        <w:tc>
          <w:tcPr>
            <w:tcW w:w="1134"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079"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bl>
    <w:p w:rsidR="00355B96" w:rsidRDefault="00355B96" w:rsidP="00355B96">
      <w:pPr>
        <w:pStyle w:val="ConsPlusNormal"/>
        <w:jc w:val="both"/>
      </w:pPr>
    </w:p>
    <w:p w:rsidR="00355B96" w:rsidRDefault="00355B96" w:rsidP="00355B96">
      <w:pPr>
        <w:pStyle w:val="ConsPlusNormal"/>
        <w:ind w:firstLine="540"/>
        <w:jc w:val="both"/>
      </w:pPr>
      <w:r>
        <w:t>3.8.2 Обоснование (расчет) выплат персоналу по уходу за ребенком.</w:t>
      </w:r>
    </w:p>
    <w:p w:rsidR="00355B96" w:rsidRDefault="00355B96" w:rsidP="00355B96">
      <w:pPr>
        <w:pStyle w:val="ConsPlusNormal"/>
        <w:jc w:val="both"/>
      </w:pPr>
    </w:p>
    <w:tbl>
      <w:tblPr>
        <w:tblW w:w="15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55"/>
        <w:gridCol w:w="709"/>
        <w:gridCol w:w="992"/>
        <w:gridCol w:w="1134"/>
        <w:gridCol w:w="1134"/>
        <w:gridCol w:w="992"/>
        <w:gridCol w:w="1134"/>
        <w:gridCol w:w="1134"/>
        <w:gridCol w:w="1079"/>
        <w:gridCol w:w="1134"/>
        <w:gridCol w:w="1079"/>
        <w:gridCol w:w="992"/>
        <w:gridCol w:w="1134"/>
        <w:gridCol w:w="1134"/>
      </w:tblGrid>
      <w:tr w:rsidR="00355B96" w:rsidTr="00E11E28">
        <w:tc>
          <w:tcPr>
            <w:tcW w:w="1555" w:type="dxa"/>
            <w:vMerge w:val="restart"/>
          </w:tcPr>
          <w:p w:rsidR="00355B96" w:rsidRDefault="00355B96" w:rsidP="00355B96">
            <w:pPr>
              <w:pStyle w:val="ConsPlusNormal"/>
              <w:jc w:val="center"/>
            </w:pPr>
            <w:r>
              <w:lastRenderedPageBreak/>
              <w:t>Наименование расходов</w:t>
            </w:r>
          </w:p>
        </w:tc>
        <w:tc>
          <w:tcPr>
            <w:tcW w:w="709" w:type="dxa"/>
            <w:vMerge w:val="restart"/>
          </w:tcPr>
          <w:p w:rsidR="00355B96" w:rsidRDefault="00355B96" w:rsidP="00355B96">
            <w:pPr>
              <w:pStyle w:val="ConsPlusNormal"/>
              <w:jc w:val="center"/>
            </w:pPr>
            <w:r>
              <w:t>Код строки</w:t>
            </w:r>
          </w:p>
        </w:tc>
        <w:tc>
          <w:tcPr>
            <w:tcW w:w="3260" w:type="dxa"/>
            <w:gridSpan w:val="3"/>
          </w:tcPr>
          <w:p w:rsidR="00355B96" w:rsidRDefault="00355B96" w:rsidP="00355B96">
            <w:pPr>
              <w:pStyle w:val="ConsPlusNormal"/>
              <w:jc w:val="center"/>
            </w:pPr>
            <w:r>
              <w:t>Численность работников, получающих пособие, чел.</w:t>
            </w:r>
          </w:p>
        </w:tc>
        <w:tc>
          <w:tcPr>
            <w:tcW w:w="3260" w:type="dxa"/>
            <w:gridSpan w:val="3"/>
          </w:tcPr>
          <w:p w:rsidR="00355B96" w:rsidRDefault="00355B96" w:rsidP="00355B96">
            <w:pPr>
              <w:pStyle w:val="ConsPlusNormal"/>
              <w:jc w:val="center"/>
            </w:pPr>
            <w:r>
              <w:t>Количество выплат в год на одного работника, шт.</w:t>
            </w:r>
          </w:p>
        </w:tc>
        <w:tc>
          <w:tcPr>
            <w:tcW w:w="3292" w:type="dxa"/>
            <w:gridSpan w:val="3"/>
          </w:tcPr>
          <w:p w:rsidR="00355B96" w:rsidRDefault="00355B96" w:rsidP="00355B96">
            <w:pPr>
              <w:pStyle w:val="ConsPlusNormal"/>
              <w:jc w:val="center"/>
            </w:pPr>
            <w:r>
              <w:t>Размер выплаты (пособия) в месяц, руб.</w:t>
            </w:r>
          </w:p>
        </w:tc>
        <w:tc>
          <w:tcPr>
            <w:tcW w:w="3260" w:type="dxa"/>
            <w:gridSpan w:val="3"/>
          </w:tcPr>
          <w:p w:rsidR="00355B96" w:rsidRDefault="00355B96" w:rsidP="00355B96">
            <w:pPr>
              <w:pStyle w:val="ConsPlusNormal"/>
              <w:jc w:val="center"/>
            </w:pPr>
            <w:r>
              <w:t>Сумма, руб.</w:t>
            </w:r>
          </w:p>
        </w:tc>
      </w:tr>
      <w:tr w:rsidR="00355B96" w:rsidTr="00E11E28">
        <w:tc>
          <w:tcPr>
            <w:tcW w:w="1555" w:type="dxa"/>
            <w:vMerge/>
          </w:tcPr>
          <w:p w:rsidR="00355B96" w:rsidRDefault="00355B96" w:rsidP="00355B96"/>
        </w:tc>
        <w:tc>
          <w:tcPr>
            <w:tcW w:w="709" w:type="dxa"/>
            <w:vMerge/>
          </w:tcPr>
          <w:p w:rsidR="00355B96" w:rsidRDefault="00355B96" w:rsidP="00355B96"/>
        </w:tc>
        <w:tc>
          <w:tcPr>
            <w:tcW w:w="992" w:type="dxa"/>
          </w:tcPr>
          <w:p w:rsidR="00355B96" w:rsidRDefault="00355B96" w:rsidP="00355B96">
            <w:pPr>
              <w:pStyle w:val="ConsPlusNormal"/>
              <w:jc w:val="center"/>
            </w:pPr>
            <w:r>
              <w:t>на 20__ г.</w:t>
            </w:r>
          </w:p>
        </w:tc>
        <w:tc>
          <w:tcPr>
            <w:tcW w:w="1134" w:type="dxa"/>
          </w:tcPr>
          <w:p w:rsidR="00355B96" w:rsidRDefault="00355B96" w:rsidP="00355B96">
            <w:pPr>
              <w:pStyle w:val="ConsPlusNormal"/>
              <w:jc w:val="center"/>
            </w:pPr>
            <w:r>
              <w:t>на 20__ г.</w:t>
            </w:r>
          </w:p>
        </w:tc>
        <w:tc>
          <w:tcPr>
            <w:tcW w:w="1134" w:type="dxa"/>
          </w:tcPr>
          <w:p w:rsidR="00355B96" w:rsidRDefault="00355B96" w:rsidP="00355B96">
            <w:pPr>
              <w:pStyle w:val="ConsPlusNormal"/>
              <w:jc w:val="center"/>
            </w:pPr>
            <w:r>
              <w:t>на 20__ г.</w:t>
            </w:r>
          </w:p>
        </w:tc>
        <w:tc>
          <w:tcPr>
            <w:tcW w:w="992" w:type="dxa"/>
          </w:tcPr>
          <w:p w:rsidR="00355B96" w:rsidRDefault="00355B96" w:rsidP="00355B96">
            <w:pPr>
              <w:pStyle w:val="ConsPlusNormal"/>
              <w:jc w:val="center"/>
            </w:pPr>
            <w:r>
              <w:t>на 20__ г.</w:t>
            </w:r>
          </w:p>
        </w:tc>
        <w:tc>
          <w:tcPr>
            <w:tcW w:w="1134" w:type="dxa"/>
          </w:tcPr>
          <w:p w:rsidR="00355B96" w:rsidRDefault="00355B96" w:rsidP="00355B96">
            <w:pPr>
              <w:pStyle w:val="ConsPlusNormal"/>
              <w:jc w:val="center"/>
            </w:pPr>
            <w:r>
              <w:t>на 20__ г.</w:t>
            </w:r>
          </w:p>
        </w:tc>
        <w:tc>
          <w:tcPr>
            <w:tcW w:w="1134" w:type="dxa"/>
          </w:tcPr>
          <w:p w:rsidR="00355B96" w:rsidRDefault="00355B96" w:rsidP="00355B96">
            <w:pPr>
              <w:pStyle w:val="ConsPlusNormal"/>
              <w:jc w:val="center"/>
            </w:pPr>
            <w:r>
              <w:t>на 20__ г.</w:t>
            </w:r>
          </w:p>
        </w:tc>
        <w:tc>
          <w:tcPr>
            <w:tcW w:w="1079" w:type="dxa"/>
          </w:tcPr>
          <w:p w:rsidR="00355B96" w:rsidRDefault="00355B96" w:rsidP="00355B96">
            <w:pPr>
              <w:pStyle w:val="ConsPlusNormal"/>
              <w:jc w:val="center"/>
            </w:pPr>
            <w:r>
              <w:t>на 20__ г.</w:t>
            </w:r>
          </w:p>
        </w:tc>
        <w:tc>
          <w:tcPr>
            <w:tcW w:w="1134" w:type="dxa"/>
          </w:tcPr>
          <w:p w:rsidR="00355B96" w:rsidRDefault="00355B96" w:rsidP="00355B96">
            <w:pPr>
              <w:pStyle w:val="ConsPlusNormal"/>
              <w:jc w:val="center"/>
            </w:pPr>
            <w:r>
              <w:t>на 20__ г.</w:t>
            </w:r>
          </w:p>
        </w:tc>
        <w:tc>
          <w:tcPr>
            <w:tcW w:w="1079" w:type="dxa"/>
          </w:tcPr>
          <w:p w:rsidR="00355B96" w:rsidRDefault="00355B96" w:rsidP="00355B96">
            <w:pPr>
              <w:pStyle w:val="ConsPlusNormal"/>
              <w:jc w:val="center"/>
            </w:pPr>
            <w:r>
              <w:t>на 20__ г.</w:t>
            </w:r>
          </w:p>
        </w:tc>
        <w:tc>
          <w:tcPr>
            <w:tcW w:w="992" w:type="dxa"/>
          </w:tcPr>
          <w:p w:rsidR="00355B96" w:rsidRDefault="00355B96" w:rsidP="00355B96">
            <w:pPr>
              <w:pStyle w:val="ConsPlusNormal"/>
              <w:jc w:val="center"/>
            </w:pPr>
            <w:r>
              <w:t>на 20__ г.</w:t>
            </w:r>
          </w:p>
        </w:tc>
        <w:tc>
          <w:tcPr>
            <w:tcW w:w="1134" w:type="dxa"/>
          </w:tcPr>
          <w:p w:rsidR="00355B96" w:rsidRDefault="00355B96" w:rsidP="00355B96">
            <w:pPr>
              <w:pStyle w:val="ConsPlusNormal"/>
              <w:jc w:val="center"/>
            </w:pPr>
            <w:r>
              <w:t>на 20__ г.</w:t>
            </w:r>
          </w:p>
        </w:tc>
        <w:tc>
          <w:tcPr>
            <w:tcW w:w="1134" w:type="dxa"/>
          </w:tcPr>
          <w:p w:rsidR="00355B96" w:rsidRDefault="00355B96" w:rsidP="00355B96">
            <w:pPr>
              <w:pStyle w:val="ConsPlusNormal"/>
              <w:jc w:val="center"/>
            </w:pPr>
            <w:r>
              <w:t>на 20__ г.</w:t>
            </w:r>
          </w:p>
        </w:tc>
      </w:tr>
      <w:tr w:rsidR="00355B96" w:rsidTr="00E11E28">
        <w:tc>
          <w:tcPr>
            <w:tcW w:w="1555" w:type="dxa"/>
            <w:vMerge/>
          </w:tcPr>
          <w:p w:rsidR="00355B96" w:rsidRDefault="00355B96" w:rsidP="00355B96"/>
        </w:tc>
        <w:tc>
          <w:tcPr>
            <w:tcW w:w="709" w:type="dxa"/>
            <w:vMerge/>
          </w:tcPr>
          <w:p w:rsidR="00355B96" w:rsidRDefault="00355B96" w:rsidP="00355B96"/>
        </w:tc>
        <w:tc>
          <w:tcPr>
            <w:tcW w:w="992" w:type="dxa"/>
          </w:tcPr>
          <w:p w:rsidR="00355B96" w:rsidRPr="00E11E28" w:rsidRDefault="00355B96" w:rsidP="00355B96">
            <w:pPr>
              <w:pStyle w:val="ConsPlusNormal"/>
              <w:jc w:val="center"/>
              <w:rPr>
                <w:sz w:val="20"/>
              </w:rPr>
            </w:pPr>
            <w:r w:rsidRPr="00E11E28">
              <w:rPr>
                <w:sz w:val="20"/>
              </w:rPr>
              <w:t>(текущий финансовый год)</w:t>
            </w:r>
          </w:p>
        </w:tc>
        <w:tc>
          <w:tcPr>
            <w:tcW w:w="1134" w:type="dxa"/>
          </w:tcPr>
          <w:p w:rsidR="00355B96" w:rsidRPr="00E11E28" w:rsidRDefault="00355B96" w:rsidP="00355B96">
            <w:pPr>
              <w:pStyle w:val="ConsPlusNormal"/>
              <w:jc w:val="center"/>
              <w:rPr>
                <w:sz w:val="20"/>
              </w:rPr>
            </w:pPr>
            <w:r w:rsidRPr="00E11E28">
              <w:rPr>
                <w:sz w:val="20"/>
              </w:rPr>
              <w:t>(первый год планового периода)</w:t>
            </w:r>
          </w:p>
        </w:tc>
        <w:tc>
          <w:tcPr>
            <w:tcW w:w="1134" w:type="dxa"/>
          </w:tcPr>
          <w:p w:rsidR="00355B96" w:rsidRPr="00E11E28" w:rsidRDefault="00355B96" w:rsidP="00355B96">
            <w:pPr>
              <w:pStyle w:val="ConsPlusNormal"/>
              <w:jc w:val="center"/>
              <w:rPr>
                <w:sz w:val="20"/>
              </w:rPr>
            </w:pPr>
            <w:r w:rsidRPr="00E11E28">
              <w:rPr>
                <w:sz w:val="20"/>
              </w:rPr>
              <w:t>(второй год планового периода)</w:t>
            </w:r>
          </w:p>
        </w:tc>
        <w:tc>
          <w:tcPr>
            <w:tcW w:w="992" w:type="dxa"/>
          </w:tcPr>
          <w:p w:rsidR="00355B96" w:rsidRPr="00E11E28" w:rsidRDefault="00355B96" w:rsidP="00355B96">
            <w:pPr>
              <w:pStyle w:val="ConsPlusNormal"/>
              <w:jc w:val="center"/>
              <w:rPr>
                <w:sz w:val="20"/>
              </w:rPr>
            </w:pPr>
            <w:r w:rsidRPr="00E11E28">
              <w:rPr>
                <w:sz w:val="20"/>
              </w:rPr>
              <w:t>(текущий финансовый год)</w:t>
            </w:r>
          </w:p>
        </w:tc>
        <w:tc>
          <w:tcPr>
            <w:tcW w:w="1134" w:type="dxa"/>
          </w:tcPr>
          <w:p w:rsidR="00355B96" w:rsidRPr="00E11E28" w:rsidRDefault="00355B96" w:rsidP="00355B96">
            <w:pPr>
              <w:pStyle w:val="ConsPlusNormal"/>
              <w:jc w:val="center"/>
              <w:rPr>
                <w:sz w:val="20"/>
              </w:rPr>
            </w:pPr>
            <w:r w:rsidRPr="00E11E28">
              <w:rPr>
                <w:sz w:val="20"/>
              </w:rPr>
              <w:t>(первый год планового периода)</w:t>
            </w:r>
          </w:p>
        </w:tc>
        <w:tc>
          <w:tcPr>
            <w:tcW w:w="1134" w:type="dxa"/>
          </w:tcPr>
          <w:p w:rsidR="00355B96" w:rsidRPr="00E11E28" w:rsidRDefault="00355B96" w:rsidP="00355B96">
            <w:pPr>
              <w:pStyle w:val="ConsPlusNormal"/>
              <w:jc w:val="center"/>
              <w:rPr>
                <w:sz w:val="20"/>
              </w:rPr>
            </w:pPr>
            <w:r w:rsidRPr="00E11E28">
              <w:rPr>
                <w:sz w:val="20"/>
              </w:rPr>
              <w:t>(второй год планового периода)</w:t>
            </w:r>
          </w:p>
        </w:tc>
        <w:tc>
          <w:tcPr>
            <w:tcW w:w="1079" w:type="dxa"/>
          </w:tcPr>
          <w:p w:rsidR="00355B96" w:rsidRPr="00E11E28" w:rsidRDefault="00355B96" w:rsidP="00355B96">
            <w:pPr>
              <w:pStyle w:val="ConsPlusNormal"/>
              <w:jc w:val="center"/>
              <w:rPr>
                <w:sz w:val="20"/>
              </w:rPr>
            </w:pPr>
            <w:r w:rsidRPr="00E11E28">
              <w:rPr>
                <w:sz w:val="20"/>
              </w:rPr>
              <w:t>(текущий финансовый год)</w:t>
            </w:r>
          </w:p>
        </w:tc>
        <w:tc>
          <w:tcPr>
            <w:tcW w:w="1134" w:type="dxa"/>
          </w:tcPr>
          <w:p w:rsidR="00355B96" w:rsidRPr="00E11E28" w:rsidRDefault="00355B96" w:rsidP="00355B96">
            <w:pPr>
              <w:pStyle w:val="ConsPlusNormal"/>
              <w:jc w:val="center"/>
              <w:rPr>
                <w:sz w:val="20"/>
              </w:rPr>
            </w:pPr>
            <w:r w:rsidRPr="00E11E28">
              <w:rPr>
                <w:sz w:val="20"/>
              </w:rPr>
              <w:t>(первый год планового периода)</w:t>
            </w:r>
          </w:p>
        </w:tc>
        <w:tc>
          <w:tcPr>
            <w:tcW w:w="1079" w:type="dxa"/>
          </w:tcPr>
          <w:p w:rsidR="00355B96" w:rsidRPr="00E11E28" w:rsidRDefault="00355B96" w:rsidP="00355B96">
            <w:pPr>
              <w:pStyle w:val="ConsPlusNormal"/>
              <w:jc w:val="center"/>
              <w:rPr>
                <w:sz w:val="20"/>
              </w:rPr>
            </w:pPr>
            <w:r w:rsidRPr="00E11E28">
              <w:rPr>
                <w:sz w:val="20"/>
              </w:rPr>
              <w:t>(второй год планового периода)</w:t>
            </w:r>
          </w:p>
        </w:tc>
        <w:tc>
          <w:tcPr>
            <w:tcW w:w="992" w:type="dxa"/>
          </w:tcPr>
          <w:p w:rsidR="00355B96" w:rsidRPr="00E11E28" w:rsidRDefault="00355B96" w:rsidP="00355B96">
            <w:pPr>
              <w:pStyle w:val="ConsPlusNormal"/>
              <w:jc w:val="center"/>
              <w:rPr>
                <w:sz w:val="20"/>
              </w:rPr>
            </w:pPr>
            <w:r w:rsidRPr="00E11E28">
              <w:rPr>
                <w:sz w:val="20"/>
              </w:rPr>
              <w:t>(текущий финансовый год)</w:t>
            </w:r>
          </w:p>
        </w:tc>
        <w:tc>
          <w:tcPr>
            <w:tcW w:w="1134" w:type="dxa"/>
          </w:tcPr>
          <w:p w:rsidR="00355B96" w:rsidRPr="00E11E28" w:rsidRDefault="00355B96" w:rsidP="00355B96">
            <w:pPr>
              <w:pStyle w:val="ConsPlusNormal"/>
              <w:jc w:val="center"/>
              <w:rPr>
                <w:sz w:val="20"/>
              </w:rPr>
            </w:pPr>
            <w:r w:rsidRPr="00E11E28">
              <w:rPr>
                <w:sz w:val="20"/>
              </w:rPr>
              <w:t>(первый год планового периода)</w:t>
            </w:r>
          </w:p>
        </w:tc>
        <w:tc>
          <w:tcPr>
            <w:tcW w:w="1134" w:type="dxa"/>
          </w:tcPr>
          <w:p w:rsidR="00355B96" w:rsidRPr="00E11E28" w:rsidRDefault="00355B96" w:rsidP="00355B96">
            <w:pPr>
              <w:pStyle w:val="ConsPlusNormal"/>
              <w:jc w:val="center"/>
              <w:rPr>
                <w:sz w:val="20"/>
              </w:rPr>
            </w:pPr>
            <w:r w:rsidRPr="00E11E28">
              <w:rPr>
                <w:sz w:val="20"/>
              </w:rPr>
              <w:t>(второй год планового периода)</w:t>
            </w:r>
          </w:p>
        </w:tc>
      </w:tr>
      <w:tr w:rsidR="00355B96" w:rsidTr="00E11E28">
        <w:tc>
          <w:tcPr>
            <w:tcW w:w="1555" w:type="dxa"/>
          </w:tcPr>
          <w:p w:rsidR="00355B96" w:rsidRDefault="00355B96" w:rsidP="00355B96">
            <w:pPr>
              <w:pStyle w:val="ConsPlusNormal"/>
              <w:jc w:val="center"/>
            </w:pPr>
            <w:r>
              <w:t>1</w:t>
            </w:r>
          </w:p>
        </w:tc>
        <w:tc>
          <w:tcPr>
            <w:tcW w:w="709" w:type="dxa"/>
          </w:tcPr>
          <w:p w:rsidR="00355B96" w:rsidRDefault="00355B96" w:rsidP="00355B96">
            <w:pPr>
              <w:pStyle w:val="ConsPlusNormal"/>
              <w:jc w:val="center"/>
            </w:pPr>
            <w:r>
              <w:t>2</w:t>
            </w:r>
          </w:p>
        </w:tc>
        <w:tc>
          <w:tcPr>
            <w:tcW w:w="992" w:type="dxa"/>
          </w:tcPr>
          <w:p w:rsidR="00355B96" w:rsidRDefault="00355B96" w:rsidP="00355B96">
            <w:pPr>
              <w:pStyle w:val="ConsPlusNormal"/>
              <w:jc w:val="center"/>
            </w:pPr>
            <w:r>
              <w:t>3</w:t>
            </w:r>
          </w:p>
        </w:tc>
        <w:tc>
          <w:tcPr>
            <w:tcW w:w="1134" w:type="dxa"/>
          </w:tcPr>
          <w:p w:rsidR="00355B96" w:rsidRDefault="00355B96" w:rsidP="00355B96">
            <w:pPr>
              <w:pStyle w:val="ConsPlusNormal"/>
              <w:jc w:val="center"/>
            </w:pPr>
            <w:r>
              <w:t>4</w:t>
            </w:r>
          </w:p>
        </w:tc>
        <w:tc>
          <w:tcPr>
            <w:tcW w:w="1134" w:type="dxa"/>
          </w:tcPr>
          <w:p w:rsidR="00355B96" w:rsidRDefault="00355B96" w:rsidP="00355B96">
            <w:pPr>
              <w:pStyle w:val="ConsPlusNormal"/>
              <w:jc w:val="center"/>
            </w:pPr>
            <w:r>
              <w:t>5</w:t>
            </w:r>
          </w:p>
        </w:tc>
        <w:tc>
          <w:tcPr>
            <w:tcW w:w="992" w:type="dxa"/>
          </w:tcPr>
          <w:p w:rsidR="00355B96" w:rsidRDefault="00355B96" w:rsidP="00355B96">
            <w:pPr>
              <w:pStyle w:val="ConsPlusNormal"/>
              <w:jc w:val="center"/>
            </w:pPr>
            <w:r>
              <w:t>6</w:t>
            </w:r>
          </w:p>
        </w:tc>
        <w:tc>
          <w:tcPr>
            <w:tcW w:w="1134" w:type="dxa"/>
          </w:tcPr>
          <w:p w:rsidR="00355B96" w:rsidRDefault="00355B96" w:rsidP="00355B96">
            <w:pPr>
              <w:pStyle w:val="ConsPlusNormal"/>
              <w:jc w:val="center"/>
            </w:pPr>
            <w:r>
              <w:t>7</w:t>
            </w:r>
          </w:p>
        </w:tc>
        <w:tc>
          <w:tcPr>
            <w:tcW w:w="1134" w:type="dxa"/>
          </w:tcPr>
          <w:p w:rsidR="00355B96" w:rsidRDefault="00355B96" w:rsidP="00355B96">
            <w:pPr>
              <w:pStyle w:val="ConsPlusNormal"/>
              <w:jc w:val="center"/>
            </w:pPr>
            <w:r>
              <w:t>8</w:t>
            </w:r>
          </w:p>
        </w:tc>
        <w:tc>
          <w:tcPr>
            <w:tcW w:w="1079" w:type="dxa"/>
          </w:tcPr>
          <w:p w:rsidR="00355B96" w:rsidRDefault="00355B96" w:rsidP="00355B96">
            <w:pPr>
              <w:pStyle w:val="ConsPlusNormal"/>
              <w:jc w:val="center"/>
            </w:pPr>
            <w:r>
              <w:t>9</w:t>
            </w:r>
          </w:p>
        </w:tc>
        <w:tc>
          <w:tcPr>
            <w:tcW w:w="1134" w:type="dxa"/>
          </w:tcPr>
          <w:p w:rsidR="00355B96" w:rsidRDefault="00355B96" w:rsidP="00355B96">
            <w:pPr>
              <w:pStyle w:val="ConsPlusNormal"/>
              <w:jc w:val="center"/>
            </w:pPr>
            <w:r>
              <w:t>10</w:t>
            </w:r>
          </w:p>
        </w:tc>
        <w:tc>
          <w:tcPr>
            <w:tcW w:w="1079" w:type="dxa"/>
          </w:tcPr>
          <w:p w:rsidR="00355B96" w:rsidRDefault="00355B96" w:rsidP="00355B96">
            <w:pPr>
              <w:pStyle w:val="ConsPlusNormal"/>
              <w:jc w:val="center"/>
            </w:pPr>
            <w:r>
              <w:t>11</w:t>
            </w:r>
          </w:p>
        </w:tc>
        <w:tc>
          <w:tcPr>
            <w:tcW w:w="992" w:type="dxa"/>
          </w:tcPr>
          <w:p w:rsidR="00355B96" w:rsidRDefault="00355B96" w:rsidP="00355B96">
            <w:pPr>
              <w:pStyle w:val="ConsPlusNormal"/>
              <w:jc w:val="center"/>
            </w:pPr>
            <w:r>
              <w:t>12</w:t>
            </w:r>
          </w:p>
        </w:tc>
        <w:tc>
          <w:tcPr>
            <w:tcW w:w="1134" w:type="dxa"/>
          </w:tcPr>
          <w:p w:rsidR="00355B96" w:rsidRDefault="00355B96" w:rsidP="00355B96">
            <w:pPr>
              <w:pStyle w:val="ConsPlusNormal"/>
              <w:jc w:val="center"/>
            </w:pPr>
            <w:r>
              <w:t>13</w:t>
            </w:r>
          </w:p>
        </w:tc>
        <w:tc>
          <w:tcPr>
            <w:tcW w:w="1134" w:type="dxa"/>
          </w:tcPr>
          <w:p w:rsidR="00355B96" w:rsidRDefault="00355B96" w:rsidP="00355B96">
            <w:pPr>
              <w:pStyle w:val="ConsPlusNormal"/>
              <w:jc w:val="center"/>
            </w:pPr>
            <w:r>
              <w:t>14</w:t>
            </w:r>
          </w:p>
        </w:tc>
      </w:tr>
      <w:tr w:rsidR="00355B96" w:rsidTr="00E11E28">
        <w:tc>
          <w:tcPr>
            <w:tcW w:w="1555" w:type="dxa"/>
          </w:tcPr>
          <w:p w:rsidR="00355B96" w:rsidRDefault="00355B96" w:rsidP="00355B96">
            <w:pPr>
              <w:pStyle w:val="ConsPlusNormal"/>
            </w:pPr>
          </w:p>
        </w:tc>
        <w:tc>
          <w:tcPr>
            <w:tcW w:w="709" w:type="dxa"/>
          </w:tcPr>
          <w:p w:rsidR="00355B96" w:rsidRDefault="00355B96" w:rsidP="00355B96">
            <w:pPr>
              <w:pStyle w:val="ConsPlusNormal"/>
              <w:jc w:val="center"/>
            </w:pPr>
            <w:r>
              <w:t>0001</w:t>
            </w:r>
          </w:p>
        </w:tc>
        <w:tc>
          <w:tcPr>
            <w:tcW w:w="992" w:type="dxa"/>
          </w:tcPr>
          <w:p w:rsidR="00355B96" w:rsidRDefault="00355B96" w:rsidP="00355B96">
            <w:pPr>
              <w:pStyle w:val="ConsPlusNormal"/>
            </w:pPr>
          </w:p>
        </w:tc>
        <w:tc>
          <w:tcPr>
            <w:tcW w:w="1134" w:type="dxa"/>
          </w:tcPr>
          <w:p w:rsidR="00355B96" w:rsidRDefault="00355B96" w:rsidP="00355B96">
            <w:pPr>
              <w:pStyle w:val="ConsPlusNormal"/>
            </w:pPr>
          </w:p>
        </w:tc>
        <w:tc>
          <w:tcPr>
            <w:tcW w:w="1134" w:type="dxa"/>
          </w:tcPr>
          <w:p w:rsidR="00355B96" w:rsidRDefault="00355B96" w:rsidP="00355B96">
            <w:pPr>
              <w:pStyle w:val="ConsPlusNormal"/>
            </w:pPr>
          </w:p>
        </w:tc>
        <w:tc>
          <w:tcPr>
            <w:tcW w:w="992" w:type="dxa"/>
          </w:tcPr>
          <w:p w:rsidR="00355B96" w:rsidRDefault="00355B96" w:rsidP="00355B96">
            <w:pPr>
              <w:pStyle w:val="ConsPlusNormal"/>
            </w:pPr>
          </w:p>
        </w:tc>
        <w:tc>
          <w:tcPr>
            <w:tcW w:w="1134" w:type="dxa"/>
          </w:tcPr>
          <w:p w:rsidR="00355B96" w:rsidRDefault="00355B96" w:rsidP="00355B96">
            <w:pPr>
              <w:pStyle w:val="ConsPlusNormal"/>
            </w:pPr>
          </w:p>
        </w:tc>
        <w:tc>
          <w:tcPr>
            <w:tcW w:w="1134" w:type="dxa"/>
          </w:tcPr>
          <w:p w:rsidR="00355B96" w:rsidRDefault="00355B96" w:rsidP="00355B96">
            <w:pPr>
              <w:pStyle w:val="ConsPlusNormal"/>
            </w:pPr>
          </w:p>
        </w:tc>
        <w:tc>
          <w:tcPr>
            <w:tcW w:w="1079" w:type="dxa"/>
          </w:tcPr>
          <w:p w:rsidR="00355B96" w:rsidRDefault="00355B96" w:rsidP="00355B96">
            <w:pPr>
              <w:pStyle w:val="ConsPlusNormal"/>
            </w:pPr>
          </w:p>
        </w:tc>
        <w:tc>
          <w:tcPr>
            <w:tcW w:w="1134" w:type="dxa"/>
          </w:tcPr>
          <w:p w:rsidR="00355B96" w:rsidRDefault="00355B96" w:rsidP="00355B96">
            <w:pPr>
              <w:pStyle w:val="ConsPlusNormal"/>
            </w:pPr>
          </w:p>
        </w:tc>
        <w:tc>
          <w:tcPr>
            <w:tcW w:w="1079" w:type="dxa"/>
          </w:tcPr>
          <w:p w:rsidR="00355B96" w:rsidRDefault="00355B96" w:rsidP="00355B96">
            <w:pPr>
              <w:pStyle w:val="ConsPlusNormal"/>
            </w:pPr>
          </w:p>
        </w:tc>
        <w:tc>
          <w:tcPr>
            <w:tcW w:w="992" w:type="dxa"/>
          </w:tcPr>
          <w:p w:rsidR="00355B96" w:rsidRDefault="00355B96" w:rsidP="00355B96">
            <w:pPr>
              <w:pStyle w:val="ConsPlusNormal"/>
            </w:pPr>
          </w:p>
        </w:tc>
        <w:tc>
          <w:tcPr>
            <w:tcW w:w="1134" w:type="dxa"/>
          </w:tcPr>
          <w:p w:rsidR="00355B96" w:rsidRDefault="00355B96" w:rsidP="00355B96">
            <w:pPr>
              <w:pStyle w:val="ConsPlusNormal"/>
            </w:pPr>
          </w:p>
        </w:tc>
        <w:tc>
          <w:tcPr>
            <w:tcW w:w="1134" w:type="dxa"/>
          </w:tcPr>
          <w:p w:rsidR="00355B96" w:rsidRDefault="00355B96" w:rsidP="00355B96">
            <w:pPr>
              <w:pStyle w:val="ConsPlusNormal"/>
            </w:pPr>
          </w:p>
        </w:tc>
      </w:tr>
      <w:tr w:rsidR="00355B96" w:rsidTr="00E11E28">
        <w:tc>
          <w:tcPr>
            <w:tcW w:w="1555" w:type="dxa"/>
          </w:tcPr>
          <w:p w:rsidR="00355B96" w:rsidRDefault="00355B96" w:rsidP="00355B96">
            <w:pPr>
              <w:pStyle w:val="ConsPlusNormal"/>
            </w:pPr>
          </w:p>
        </w:tc>
        <w:tc>
          <w:tcPr>
            <w:tcW w:w="709" w:type="dxa"/>
          </w:tcPr>
          <w:p w:rsidR="00355B96" w:rsidRDefault="00355B96" w:rsidP="00355B96">
            <w:pPr>
              <w:pStyle w:val="ConsPlusNormal"/>
              <w:jc w:val="center"/>
            </w:pPr>
            <w:r>
              <w:t>0002</w:t>
            </w:r>
          </w:p>
        </w:tc>
        <w:tc>
          <w:tcPr>
            <w:tcW w:w="992" w:type="dxa"/>
          </w:tcPr>
          <w:p w:rsidR="00355B96" w:rsidRDefault="00355B96" w:rsidP="00355B96">
            <w:pPr>
              <w:pStyle w:val="ConsPlusNormal"/>
            </w:pPr>
          </w:p>
        </w:tc>
        <w:tc>
          <w:tcPr>
            <w:tcW w:w="1134" w:type="dxa"/>
          </w:tcPr>
          <w:p w:rsidR="00355B96" w:rsidRDefault="00355B96" w:rsidP="00355B96">
            <w:pPr>
              <w:pStyle w:val="ConsPlusNormal"/>
            </w:pPr>
          </w:p>
        </w:tc>
        <w:tc>
          <w:tcPr>
            <w:tcW w:w="1134" w:type="dxa"/>
          </w:tcPr>
          <w:p w:rsidR="00355B96" w:rsidRDefault="00355B96" w:rsidP="00355B96">
            <w:pPr>
              <w:pStyle w:val="ConsPlusNormal"/>
            </w:pPr>
          </w:p>
        </w:tc>
        <w:tc>
          <w:tcPr>
            <w:tcW w:w="992" w:type="dxa"/>
          </w:tcPr>
          <w:p w:rsidR="00355B96" w:rsidRDefault="00355B96" w:rsidP="00355B96">
            <w:pPr>
              <w:pStyle w:val="ConsPlusNormal"/>
            </w:pPr>
          </w:p>
        </w:tc>
        <w:tc>
          <w:tcPr>
            <w:tcW w:w="1134" w:type="dxa"/>
          </w:tcPr>
          <w:p w:rsidR="00355B96" w:rsidRDefault="00355B96" w:rsidP="00355B96">
            <w:pPr>
              <w:pStyle w:val="ConsPlusNormal"/>
            </w:pPr>
          </w:p>
        </w:tc>
        <w:tc>
          <w:tcPr>
            <w:tcW w:w="1134" w:type="dxa"/>
          </w:tcPr>
          <w:p w:rsidR="00355B96" w:rsidRDefault="00355B96" w:rsidP="00355B96">
            <w:pPr>
              <w:pStyle w:val="ConsPlusNormal"/>
            </w:pPr>
          </w:p>
        </w:tc>
        <w:tc>
          <w:tcPr>
            <w:tcW w:w="1079" w:type="dxa"/>
          </w:tcPr>
          <w:p w:rsidR="00355B96" w:rsidRDefault="00355B96" w:rsidP="00355B96">
            <w:pPr>
              <w:pStyle w:val="ConsPlusNormal"/>
            </w:pPr>
          </w:p>
        </w:tc>
        <w:tc>
          <w:tcPr>
            <w:tcW w:w="1134" w:type="dxa"/>
          </w:tcPr>
          <w:p w:rsidR="00355B96" w:rsidRDefault="00355B96" w:rsidP="00355B96">
            <w:pPr>
              <w:pStyle w:val="ConsPlusNormal"/>
            </w:pPr>
          </w:p>
        </w:tc>
        <w:tc>
          <w:tcPr>
            <w:tcW w:w="1079" w:type="dxa"/>
          </w:tcPr>
          <w:p w:rsidR="00355B96" w:rsidRDefault="00355B96" w:rsidP="00355B96">
            <w:pPr>
              <w:pStyle w:val="ConsPlusNormal"/>
            </w:pPr>
          </w:p>
        </w:tc>
        <w:tc>
          <w:tcPr>
            <w:tcW w:w="992" w:type="dxa"/>
          </w:tcPr>
          <w:p w:rsidR="00355B96" w:rsidRDefault="00355B96" w:rsidP="00355B96">
            <w:pPr>
              <w:pStyle w:val="ConsPlusNormal"/>
            </w:pPr>
          </w:p>
        </w:tc>
        <w:tc>
          <w:tcPr>
            <w:tcW w:w="1134" w:type="dxa"/>
          </w:tcPr>
          <w:p w:rsidR="00355B96" w:rsidRDefault="00355B96" w:rsidP="00355B96">
            <w:pPr>
              <w:pStyle w:val="ConsPlusNormal"/>
            </w:pPr>
          </w:p>
        </w:tc>
        <w:tc>
          <w:tcPr>
            <w:tcW w:w="1134" w:type="dxa"/>
          </w:tcPr>
          <w:p w:rsidR="00355B96" w:rsidRDefault="00355B96" w:rsidP="00355B96">
            <w:pPr>
              <w:pStyle w:val="ConsPlusNormal"/>
            </w:pPr>
          </w:p>
        </w:tc>
      </w:tr>
      <w:tr w:rsidR="00355B96" w:rsidTr="00E11E28">
        <w:tc>
          <w:tcPr>
            <w:tcW w:w="1555" w:type="dxa"/>
          </w:tcPr>
          <w:p w:rsidR="00355B96" w:rsidRDefault="00355B96" w:rsidP="00355B96">
            <w:pPr>
              <w:pStyle w:val="ConsPlusNormal"/>
            </w:pPr>
          </w:p>
        </w:tc>
        <w:tc>
          <w:tcPr>
            <w:tcW w:w="709" w:type="dxa"/>
          </w:tcPr>
          <w:p w:rsidR="00355B96" w:rsidRDefault="00355B96" w:rsidP="00355B96">
            <w:pPr>
              <w:pStyle w:val="ConsPlusNormal"/>
            </w:pPr>
          </w:p>
        </w:tc>
        <w:tc>
          <w:tcPr>
            <w:tcW w:w="992" w:type="dxa"/>
          </w:tcPr>
          <w:p w:rsidR="00355B96" w:rsidRDefault="00355B96" w:rsidP="00355B96">
            <w:pPr>
              <w:pStyle w:val="ConsPlusNormal"/>
            </w:pPr>
          </w:p>
        </w:tc>
        <w:tc>
          <w:tcPr>
            <w:tcW w:w="1134" w:type="dxa"/>
          </w:tcPr>
          <w:p w:rsidR="00355B96" w:rsidRDefault="00355B96" w:rsidP="00355B96">
            <w:pPr>
              <w:pStyle w:val="ConsPlusNormal"/>
            </w:pPr>
          </w:p>
        </w:tc>
        <w:tc>
          <w:tcPr>
            <w:tcW w:w="1134" w:type="dxa"/>
          </w:tcPr>
          <w:p w:rsidR="00355B96" w:rsidRDefault="00355B96" w:rsidP="00355B96">
            <w:pPr>
              <w:pStyle w:val="ConsPlusNormal"/>
            </w:pPr>
          </w:p>
        </w:tc>
        <w:tc>
          <w:tcPr>
            <w:tcW w:w="992" w:type="dxa"/>
          </w:tcPr>
          <w:p w:rsidR="00355B96" w:rsidRDefault="00355B96" w:rsidP="00355B96">
            <w:pPr>
              <w:pStyle w:val="ConsPlusNormal"/>
            </w:pPr>
          </w:p>
        </w:tc>
        <w:tc>
          <w:tcPr>
            <w:tcW w:w="1134" w:type="dxa"/>
          </w:tcPr>
          <w:p w:rsidR="00355B96" w:rsidRDefault="00355B96" w:rsidP="00355B96">
            <w:pPr>
              <w:pStyle w:val="ConsPlusNormal"/>
            </w:pPr>
          </w:p>
        </w:tc>
        <w:tc>
          <w:tcPr>
            <w:tcW w:w="1134" w:type="dxa"/>
          </w:tcPr>
          <w:p w:rsidR="00355B96" w:rsidRDefault="00355B96" w:rsidP="00355B96">
            <w:pPr>
              <w:pStyle w:val="ConsPlusNormal"/>
            </w:pPr>
          </w:p>
        </w:tc>
        <w:tc>
          <w:tcPr>
            <w:tcW w:w="1079" w:type="dxa"/>
          </w:tcPr>
          <w:p w:rsidR="00355B96" w:rsidRDefault="00355B96" w:rsidP="00355B96">
            <w:pPr>
              <w:pStyle w:val="ConsPlusNormal"/>
            </w:pPr>
          </w:p>
        </w:tc>
        <w:tc>
          <w:tcPr>
            <w:tcW w:w="1134" w:type="dxa"/>
          </w:tcPr>
          <w:p w:rsidR="00355B96" w:rsidRDefault="00355B96" w:rsidP="00355B96">
            <w:pPr>
              <w:pStyle w:val="ConsPlusNormal"/>
            </w:pPr>
          </w:p>
        </w:tc>
        <w:tc>
          <w:tcPr>
            <w:tcW w:w="1079" w:type="dxa"/>
          </w:tcPr>
          <w:p w:rsidR="00355B96" w:rsidRDefault="00355B96" w:rsidP="00355B96">
            <w:pPr>
              <w:pStyle w:val="ConsPlusNormal"/>
            </w:pPr>
          </w:p>
        </w:tc>
        <w:tc>
          <w:tcPr>
            <w:tcW w:w="992" w:type="dxa"/>
          </w:tcPr>
          <w:p w:rsidR="00355B96" w:rsidRDefault="00355B96" w:rsidP="00355B96">
            <w:pPr>
              <w:pStyle w:val="ConsPlusNormal"/>
            </w:pPr>
          </w:p>
        </w:tc>
        <w:tc>
          <w:tcPr>
            <w:tcW w:w="1134" w:type="dxa"/>
          </w:tcPr>
          <w:p w:rsidR="00355B96" w:rsidRDefault="00355B96" w:rsidP="00355B96">
            <w:pPr>
              <w:pStyle w:val="ConsPlusNormal"/>
            </w:pPr>
          </w:p>
        </w:tc>
        <w:tc>
          <w:tcPr>
            <w:tcW w:w="1134" w:type="dxa"/>
          </w:tcPr>
          <w:p w:rsidR="00355B96" w:rsidRDefault="00355B96" w:rsidP="00355B96">
            <w:pPr>
              <w:pStyle w:val="ConsPlusNormal"/>
            </w:pPr>
          </w:p>
        </w:tc>
      </w:tr>
      <w:tr w:rsidR="00355B96" w:rsidTr="00E11E28">
        <w:tc>
          <w:tcPr>
            <w:tcW w:w="1555" w:type="dxa"/>
          </w:tcPr>
          <w:p w:rsidR="00355B96" w:rsidRDefault="00355B96" w:rsidP="00355B96">
            <w:pPr>
              <w:pStyle w:val="ConsPlusNormal"/>
            </w:pPr>
            <w:r>
              <w:t>Итого</w:t>
            </w:r>
          </w:p>
        </w:tc>
        <w:tc>
          <w:tcPr>
            <w:tcW w:w="709" w:type="dxa"/>
          </w:tcPr>
          <w:p w:rsidR="00355B96" w:rsidRDefault="00355B96" w:rsidP="00355B96">
            <w:pPr>
              <w:pStyle w:val="ConsPlusNormal"/>
              <w:jc w:val="center"/>
            </w:pPr>
            <w:r>
              <w:t>9000</w:t>
            </w:r>
          </w:p>
        </w:tc>
        <w:tc>
          <w:tcPr>
            <w:tcW w:w="992" w:type="dxa"/>
          </w:tcPr>
          <w:p w:rsidR="00355B96" w:rsidRDefault="00355B96" w:rsidP="00355B96">
            <w:pPr>
              <w:pStyle w:val="ConsPlusNormal"/>
              <w:jc w:val="center"/>
            </w:pPr>
            <w:r>
              <w:t>х</w:t>
            </w:r>
          </w:p>
        </w:tc>
        <w:tc>
          <w:tcPr>
            <w:tcW w:w="1134" w:type="dxa"/>
          </w:tcPr>
          <w:p w:rsidR="00355B96" w:rsidRDefault="00355B96" w:rsidP="00355B96">
            <w:pPr>
              <w:pStyle w:val="ConsPlusNormal"/>
              <w:jc w:val="center"/>
            </w:pPr>
            <w:r>
              <w:t>х</w:t>
            </w:r>
          </w:p>
        </w:tc>
        <w:tc>
          <w:tcPr>
            <w:tcW w:w="1134" w:type="dxa"/>
          </w:tcPr>
          <w:p w:rsidR="00355B96" w:rsidRDefault="00355B96" w:rsidP="00355B96">
            <w:pPr>
              <w:pStyle w:val="ConsPlusNormal"/>
              <w:jc w:val="center"/>
            </w:pPr>
            <w:r>
              <w:t>х</w:t>
            </w:r>
          </w:p>
        </w:tc>
        <w:tc>
          <w:tcPr>
            <w:tcW w:w="992" w:type="dxa"/>
          </w:tcPr>
          <w:p w:rsidR="00355B96" w:rsidRDefault="00355B96" w:rsidP="00355B96">
            <w:pPr>
              <w:pStyle w:val="ConsPlusNormal"/>
              <w:jc w:val="center"/>
            </w:pPr>
            <w:r>
              <w:t>х</w:t>
            </w:r>
          </w:p>
        </w:tc>
        <w:tc>
          <w:tcPr>
            <w:tcW w:w="1134" w:type="dxa"/>
          </w:tcPr>
          <w:p w:rsidR="00355B96" w:rsidRDefault="00355B96" w:rsidP="00355B96">
            <w:pPr>
              <w:pStyle w:val="ConsPlusNormal"/>
              <w:jc w:val="center"/>
            </w:pPr>
            <w:r>
              <w:t>х</w:t>
            </w:r>
          </w:p>
        </w:tc>
        <w:tc>
          <w:tcPr>
            <w:tcW w:w="1134" w:type="dxa"/>
          </w:tcPr>
          <w:p w:rsidR="00355B96" w:rsidRDefault="00355B96" w:rsidP="00355B96">
            <w:pPr>
              <w:pStyle w:val="ConsPlusNormal"/>
              <w:jc w:val="center"/>
            </w:pPr>
            <w:r>
              <w:t>х</w:t>
            </w:r>
          </w:p>
        </w:tc>
        <w:tc>
          <w:tcPr>
            <w:tcW w:w="1079" w:type="dxa"/>
          </w:tcPr>
          <w:p w:rsidR="00355B96" w:rsidRDefault="00355B96" w:rsidP="00355B96">
            <w:pPr>
              <w:pStyle w:val="ConsPlusNormal"/>
              <w:jc w:val="center"/>
            </w:pPr>
            <w:r>
              <w:t>х</w:t>
            </w:r>
          </w:p>
        </w:tc>
        <w:tc>
          <w:tcPr>
            <w:tcW w:w="1134" w:type="dxa"/>
          </w:tcPr>
          <w:p w:rsidR="00355B96" w:rsidRDefault="00355B96" w:rsidP="00355B96">
            <w:pPr>
              <w:pStyle w:val="ConsPlusNormal"/>
              <w:jc w:val="center"/>
            </w:pPr>
            <w:r>
              <w:t>х</w:t>
            </w:r>
          </w:p>
        </w:tc>
        <w:tc>
          <w:tcPr>
            <w:tcW w:w="1079" w:type="dxa"/>
          </w:tcPr>
          <w:p w:rsidR="00355B96" w:rsidRDefault="00355B96" w:rsidP="00355B96">
            <w:pPr>
              <w:pStyle w:val="ConsPlusNormal"/>
              <w:jc w:val="center"/>
            </w:pPr>
            <w:r>
              <w:t>х</w:t>
            </w:r>
          </w:p>
        </w:tc>
        <w:tc>
          <w:tcPr>
            <w:tcW w:w="992" w:type="dxa"/>
          </w:tcPr>
          <w:p w:rsidR="00355B96" w:rsidRDefault="00355B96" w:rsidP="00355B96">
            <w:pPr>
              <w:pStyle w:val="ConsPlusNormal"/>
            </w:pPr>
          </w:p>
        </w:tc>
        <w:tc>
          <w:tcPr>
            <w:tcW w:w="1134" w:type="dxa"/>
          </w:tcPr>
          <w:p w:rsidR="00355B96" w:rsidRDefault="00355B96" w:rsidP="00355B96">
            <w:pPr>
              <w:pStyle w:val="ConsPlusNormal"/>
            </w:pPr>
          </w:p>
        </w:tc>
        <w:tc>
          <w:tcPr>
            <w:tcW w:w="1134" w:type="dxa"/>
          </w:tcPr>
          <w:p w:rsidR="00355B96" w:rsidRDefault="00355B96" w:rsidP="00355B96">
            <w:pPr>
              <w:pStyle w:val="ConsPlusNormal"/>
            </w:pPr>
          </w:p>
        </w:tc>
      </w:tr>
    </w:tbl>
    <w:p w:rsidR="00355B96" w:rsidRDefault="00355B96" w:rsidP="00355B96">
      <w:pPr>
        <w:pStyle w:val="ConsPlusNormal"/>
        <w:jc w:val="both"/>
      </w:pPr>
    </w:p>
    <w:p w:rsidR="00355B96" w:rsidRDefault="00355B96" w:rsidP="00355B96">
      <w:pPr>
        <w:pStyle w:val="ConsPlusNormal"/>
        <w:ind w:firstLine="540"/>
        <w:jc w:val="both"/>
      </w:pPr>
      <w:r>
        <w:t>3.9. Обоснование (расчет) плановых показателей по выплатам на социальное обеспечение и иные выплаты населению.</w:t>
      </w:r>
    </w:p>
    <w:p w:rsidR="00355B96" w:rsidRDefault="00355B96" w:rsidP="00355B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639"/>
        <w:gridCol w:w="814"/>
        <w:gridCol w:w="1414"/>
        <w:gridCol w:w="1189"/>
        <w:gridCol w:w="1189"/>
        <w:gridCol w:w="1414"/>
        <w:gridCol w:w="1189"/>
        <w:gridCol w:w="1189"/>
        <w:gridCol w:w="1414"/>
        <w:gridCol w:w="1189"/>
        <w:gridCol w:w="1189"/>
      </w:tblGrid>
      <w:tr w:rsidR="00355B96" w:rsidTr="00355B96">
        <w:tc>
          <w:tcPr>
            <w:tcW w:w="1639" w:type="dxa"/>
            <w:vMerge w:val="restart"/>
          </w:tcPr>
          <w:p w:rsidR="00355B96" w:rsidRDefault="00355B96" w:rsidP="00355B96">
            <w:pPr>
              <w:pStyle w:val="ConsPlusNormal"/>
              <w:jc w:val="center"/>
            </w:pPr>
            <w:r>
              <w:t>Наименование показателя</w:t>
            </w:r>
          </w:p>
        </w:tc>
        <w:tc>
          <w:tcPr>
            <w:tcW w:w="814" w:type="dxa"/>
            <w:vMerge w:val="restart"/>
          </w:tcPr>
          <w:p w:rsidR="00355B96" w:rsidRDefault="00355B96" w:rsidP="00355B96">
            <w:pPr>
              <w:pStyle w:val="ConsPlusNormal"/>
              <w:jc w:val="center"/>
            </w:pPr>
            <w:r>
              <w:t>Код строки</w:t>
            </w:r>
          </w:p>
        </w:tc>
        <w:tc>
          <w:tcPr>
            <w:tcW w:w="3792" w:type="dxa"/>
            <w:gridSpan w:val="3"/>
          </w:tcPr>
          <w:p w:rsidR="00355B96" w:rsidRDefault="00355B96" w:rsidP="00355B96">
            <w:pPr>
              <w:pStyle w:val="ConsPlusNormal"/>
              <w:jc w:val="center"/>
            </w:pPr>
            <w:r>
              <w:t>Размер одной выплаты, руб.</w:t>
            </w:r>
          </w:p>
        </w:tc>
        <w:tc>
          <w:tcPr>
            <w:tcW w:w="3792" w:type="dxa"/>
            <w:gridSpan w:val="3"/>
          </w:tcPr>
          <w:p w:rsidR="00355B96" w:rsidRDefault="00355B96" w:rsidP="00355B96">
            <w:pPr>
              <w:pStyle w:val="ConsPlusNormal"/>
              <w:jc w:val="center"/>
            </w:pPr>
            <w:r>
              <w:t>Количество выплат в год</w:t>
            </w:r>
          </w:p>
        </w:tc>
        <w:tc>
          <w:tcPr>
            <w:tcW w:w="3792" w:type="dxa"/>
            <w:gridSpan w:val="3"/>
          </w:tcPr>
          <w:p w:rsidR="00355B96" w:rsidRDefault="00355B96" w:rsidP="00355B96">
            <w:pPr>
              <w:pStyle w:val="ConsPlusNormal"/>
              <w:jc w:val="center"/>
            </w:pPr>
            <w:r>
              <w:t>Общая сумма выплат, руб.</w:t>
            </w:r>
          </w:p>
        </w:tc>
      </w:tr>
      <w:tr w:rsidR="00355B96" w:rsidTr="00355B96">
        <w:tc>
          <w:tcPr>
            <w:tcW w:w="1639" w:type="dxa"/>
            <w:vMerge/>
          </w:tcPr>
          <w:p w:rsidR="00355B96" w:rsidRDefault="00355B96" w:rsidP="00355B96"/>
        </w:tc>
        <w:tc>
          <w:tcPr>
            <w:tcW w:w="814" w:type="dxa"/>
            <w:vMerge/>
          </w:tcPr>
          <w:p w:rsidR="00355B96" w:rsidRDefault="00355B96" w:rsidP="00355B96"/>
        </w:tc>
        <w:tc>
          <w:tcPr>
            <w:tcW w:w="1414"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414"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414"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r>
      <w:tr w:rsidR="00355B96" w:rsidTr="00355B96">
        <w:tc>
          <w:tcPr>
            <w:tcW w:w="1639" w:type="dxa"/>
            <w:vMerge/>
          </w:tcPr>
          <w:p w:rsidR="00355B96" w:rsidRDefault="00355B96" w:rsidP="00355B96"/>
        </w:tc>
        <w:tc>
          <w:tcPr>
            <w:tcW w:w="814" w:type="dxa"/>
            <w:vMerge/>
          </w:tcPr>
          <w:p w:rsidR="00355B96" w:rsidRDefault="00355B96" w:rsidP="00355B96"/>
        </w:tc>
        <w:tc>
          <w:tcPr>
            <w:tcW w:w="1414" w:type="dxa"/>
          </w:tcPr>
          <w:p w:rsidR="00355B96" w:rsidRDefault="00355B96" w:rsidP="00355B96">
            <w:pPr>
              <w:pStyle w:val="ConsPlusNormal"/>
              <w:jc w:val="center"/>
            </w:pPr>
            <w:r>
              <w:t>(текущий финансовый год)</w:t>
            </w:r>
          </w:p>
        </w:tc>
        <w:tc>
          <w:tcPr>
            <w:tcW w:w="1189" w:type="dxa"/>
          </w:tcPr>
          <w:p w:rsidR="00355B96" w:rsidRDefault="00355B96" w:rsidP="00355B96">
            <w:pPr>
              <w:pStyle w:val="ConsPlusNormal"/>
              <w:jc w:val="center"/>
            </w:pPr>
            <w:r>
              <w:t>(первый год планового периода)</w:t>
            </w:r>
          </w:p>
        </w:tc>
        <w:tc>
          <w:tcPr>
            <w:tcW w:w="1189" w:type="dxa"/>
          </w:tcPr>
          <w:p w:rsidR="00355B96" w:rsidRDefault="00355B96" w:rsidP="00355B96">
            <w:pPr>
              <w:pStyle w:val="ConsPlusNormal"/>
              <w:jc w:val="center"/>
            </w:pPr>
            <w:r>
              <w:t>(второй год планового периода)</w:t>
            </w:r>
          </w:p>
        </w:tc>
        <w:tc>
          <w:tcPr>
            <w:tcW w:w="1414" w:type="dxa"/>
          </w:tcPr>
          <w:p w:rsidR="00355B96" w:rsidRDefault="00355B96" w:rsidP="00355B96">
            <w:pPr>
              <w:pStyle w:val="ConsPlusNormal"/>
              <w:jc w:val="center"/>
            </w:pPr>
            <w:r>
              <w:t>(текущий финансовый год)</w:t>
            </w:r>
          </w:p>
        </w:tc>
        <w:tc>
          <w:tcPr>
            <w:tcW w:w="1189" w:type="dxa"/>
          </w:tcPr>
          <w:p w:rsidR="00355B96" w:rsidRDefault="00355B96" w:rsidP="00355B96">
            <w:pPr>
              <w:pStyle w:val="ConsPlusNormal"/>
              <w:jc w:val="center"/>
            </w:pPr>
            <w:r>
              <w:t>(первый год планового периода)</w:t>
            </w:r>
          </w:p>
        </w:tc>
        <w:tc>
          <w:tcPr>
            <w:tcW w:w="1189" w:type="dxa"/>
          </w:tcPr>
          <w:p w:rsidR="00355B96" w:rsidRDefault="00355B96" w:rsidP="00355B96">
            <w:pPr>
              <w:pStyle w:val="ConsPlusNormal"/>
              <w:jc w:val="center"/>
            </w:pPr>
            <w:r>
              <w:t>(второй год планового периода)</w:t>
            </w:r>
          </w:p>
        </w:tc>
        <w:tc>
          <w:tcPr>
            <w:tcW w:w="1414" w:type="dxa"/>
          </w:tcPr>
          <w:p w:rsidR="00355B96" w:rsidRDefault="00355B96" w:rsidP="00355B96">
            <w:pPr>
              <w:pStyle w:val="ConsPlusNormal"/>
              <w:jc w:val="center"/>
            </w:pPr>
            <w:r>
              <w:t>(текущий финансовый год)</w:t>
            </w:r>
          </w:p>
        </w:tc>
        <w:tc>
          <w:tcPr>
            <w:tcW w:w="1189" w:type="dxa"/>
          </w:tcPr>
          <w:p w:rsidR="00355B96" w:rsidRDefault="00355B96" w:rsidP="00355B96">
            <w:pPr>
              <w:pStyle w:val="ConsPlusNormal"/>
              <w:jc w:val="center"/>
            </w:pPr>
            <w:r>
              <w:t>(первый год планового периода)</w:t>
            </w:r>
          </w:p>
        </w:tc>
        <w:tc>
          <w:tcPr>
            <w:tcW w:w="1189" w:type="dxa"/>
          </w:tcPr>
          <w:p w:rsidR="00355B96" w:rsidRDefault="00355B96" w:rsidP="00355B96">
            <w:pPr>
              <w:pStyle w:val="ConsPlusNormal"/>
              <w:jc w:val="center"/>
            </w:pPr>
            <w:r>
              <w:t>(второй год планового периода)</w:t>
            </w:r>
          </w:p>
        </w:tc>
      </w:tr>
      <w:tr w:rsidR="00355B96" w:rsidTr="00355B96">
        <w:tc>
          <w:tcPr>
            <w:tcW w:w="1639" w:type="dxa"/>
          </w:tcPr>
          <w:p w:rsidR="00355B96" w:rsidRDefault="00355B96" w:rsidP="00355B96">
            <w:pPr>
              <w:pStyle w:val="ConsPlusNormal"/>
              <w:jc w:val="center"/>
            </w:pPr>
            <w:r>
              <w:t>1</w:t>
            </w:r>
          </w:p>
        </w:tc>
        <w:tc>
          <w:tcPr>
            <w:tcW w:w="814" w:type="dxa"/>
          </w:tcPr>
          <w:p w:rsidR="00355B96" w:rsidRDefault="00355B96" w:rsidP="00355B96">
            <w:pPr>
              <w:pStyle w:val="ConsPlusNormal"/>
              <w:jc w:val="center"/>
            </w:pPr>
            <w:r>
              <w:t>2</w:t>
            </w:r>
          </w:p>
        </w:tc>
        <w:tc>
          <w:tcPr>
            <w:tcW w:w="1414" w:type="dxa"/>
          </w:tcPr>
          <w:p w:rsidR="00355B96" w:rsidRDefault="00355B96" w:rsidP="00355B96">
            <w:pPr>
              <w:pStyle w:val="ConsPlusNormal"/>
              <w:jc w:val="center"/>
            </w:pPr>
            <w:r>
              <w:t>3</w:t>
            </w:r>
          </w:p>
        </w:tc>
        <w:tc>
          <w:tcPr>
            <w:tcW w:w="1189" w:type="dxa"/>
          </w:tcPr>
          <w:p w:rsidR="00355B96" w:rsidRDefault="00355B96" w:rsidP="00355B96">
            <w:pPr>
              <w:pStyle w:val="ConsPlusNormal"/>
              <w:jc w:val="center"/>
            </w:pPr>
            <w:r>
              <w:t>4</w:t>
            </w:r>
          </w:p>
        </w:tc>
        <w:tc>
          <w:tcPr>
            <w:tcW w:w="1189" w:type="dxa"/>
          </w:tcPr>
          <w:p w:rsidR="00355B96" w:rsidRDefault="00355B96" w:rsidP="00355B96">
            <w:pPr>
              <w:pStyle w:val="ConsPlusNormal"/>
              <w:jc w:val="center"/>
            </w:pPr>
            <w:r>
              <w:t>5</w:t>
            </w:r>
          </w:p>
        </w:tc>
        <w:tc>
          <w:tcPr>
            <w:tcW w:w="1414" w:type="dxa"/>
          </w:tcPr>
          <w:p w:rsidR="00355B96" w:rsidRDefault="00355B96" w:rsidP="00355B96">
            <w:pPr>
              <w:pStyle w:val="ConsPlusNormal"/>
              <w:jc w:val="center"/>
            </w:pPr>
            <w:r>
              <w:t>6</w:t>
            </w:r>
          </w:p>
        </w:tc>
        <w:tc>
          <w:tcPr>
            <w:tcW w:w="1189" w:type="dxa"/>
          </w:tcPr>
          <w:p w:rsidR="00355B96" w:rsidRDefault="00355B96" w:rsidP="00355B96">
            <w:pPr>
              <w:pStyle w:val="ConsPlusNormal"/>
              <w:jc w:val="center"/>
            </w:pPr>
            <w:r>
              <w:t>7</w:t>
            </w:r>
          </w:p>
        </w:tc>
        <w:tc>
          <w:tcPr>
            <w:tcW w:w="1189" w:type="dxa"/>
          </w:tcPr>
          <w:p w:rsidR="00355B96" w:rsidRDefault="00355B96" w:rsidP="00355B96">
            <w:pPr>
              <w:pStyle w:val="ConsPlusNormal"/>
              <w:jc w:val="center"/>
            </w:pPr>
            <w:r>
              <w:t>8</w:t>
            </w:r>
          </w:p>
        </w:tc>
        <w:tc>
          <w:tcPr>
            <w:tcW w:w="1414" w:type="dxa"/>
          </w:tcPr>
          <w:p w:rsidR="00355B96" w:rsidRDefault="00355B96" w:rsidP="00355B96">
            <w:pPr>
              <w:pStyle w:val="ConsPlusNormal"/>
              <w:jc w:val="center"/>
            </w:pPr>
            <w:r>
              <w:t>9</w:t>
            </w:r>
          </w:p>
        </w:tc>
        <w:tc>
          <w:tcPr>
            <w:tcW w:w="1189" w:type="dxa"/>
          </w:tcPr>
          <w:p w:rsidR="00355B96" w:rsidRDefault="00355B96" w:rsidP="00355B96">
            <w:pPr>
              <w:pStyle w:val="ConsPlusNormal"/>
              <w:jc w:val="center"/>
            </w:pPr>
            <w:r>
              <w:t>10</w:t>
            </w:r>
          </w:p>
        </w:tc>
        <w:tc>
          <w:tcPr>
            <w:tcW w:w="1189" w:type="dxa"/>
          </w:tcPr>
          <w:p w:rsidR="00355B96" w:rsidRDefault="00355B96" w:rsidP="00355B96">
            <w:pPr>
              <w:pStyle w:val="ConsPlusNormal"/>
              <w:jc w:val="center"/>
            </w:pPr>
            <w:r>
              <w:t>11</w:t>
            </w:r>
          </w:p>
        </w:tc>
      </w:tr>
      <w:tr w:rsidR="00355B96" w:rsidTr="00355B96">
        <w:tc>
          <w:tcPr>
            <w:tcW w:w="1639" w:type="dxa"/>
          </w:tcPr>
          <w:p w:rsidR="00355B96" w:rsidRDefault="00355B96" w:rsidP="00355B96">
            <w:pPr>
              <w:pStyle w:val="ConsPlusNormal"/>
            </w:pPr>
          </w:p>
        </w:tc>
        <w:tc>
          <w:tcPr>
            <w:tcW w:w="814" w:type="dxa"/>
          </w:tcPr>
          <w:p w:rsidR="00355B96" w:rsidRDefault="00355B96" w:rsidP="00355B96">
            <w:pPr>
              <w:pStyle w:val="ConsPlusNormal"/>
              <w:jc w:val="center"/>
            </w:pPr>
            <w:r>
              <w:t>0001</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r w:rsidR="00355B96" w:rsidTr="00355B96">
        <w:tc>
          <w:tcPr>
            <w:tcW w:w="1639" w:type="dxa"/>
          </w:tcPr>
          <w:p w:rsidR="00355B96" w:rsidRDefault="00355B96" w:rsidP="00355B96">
            <w:pPr>
              <w:pStyle w:val="ConsPlusNormal"/>
            </w:pPr>
          </w:p>
        </w:tc>
        <w:tc>
          <w:tcPr>
            <w:tcW w:w="814" w:type="dxa"/>
          </w:tcPr>
          <w:p w:rsidR="00355B96" w:rsidRDefault="00355B96" w:rsidP="00355B96">
            <w:pPr>
              <w:pStyle w:val="ConsPlusNormal"/>
              <w:jc w:val="center"/>
            </w:pPr>
            <w:r>
              <w:t>0002</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r w:rsidR="00355B96" w:rsidTr="00355B96">
        <w:tc>
          <w:tcPr>
            <w:tcW w:w="1639" w:type="dxa"/>
          </w:tcPr>
          <w:p w:rsidR="00355B96" w:rsidRDefault="00355B96" w:rsidP="00355B96">
            <w:pPr>
              <w:pStyle w:val="ConsPlusNormal"/>
            </w:pPr>
          </w:p>
        </w:tc>
        <w:tc>
          <w:tcPr>
            <w:tcW w:w="814"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r w:rsidR="00355B96" w:rsidTr="00355B96">
        <w:tc>
          <w:tcPr>
            <w:tcW w:w="1639" w:type="dxa"/>
          </w:tcPr>
          <w:p w:rsidR="00355B96" w:rsidRDefault="00355B96" w:rsidP="00355B96">
            <w:pPr>
              <w:pStyle w:val="ConsPlusNormal"/>
            </w:pPr>
            <w:r>
              <w:t>Итого</w:t>
            </w:r>
          </w:p>
        </w:tc>
        <w:tc>
          <w:tcPr>
            <w:tcW w:w="814" w:type="dxa"/>
          </w:tcPr>
          <w:p w:rsidR="00355B96" w:rsidRDefault="00355B96" w:rsidP="00355B96">
            <w:pPr>
              <w:pStyle w:val="ConsPlusNormal"/>
              <w:jc w:val="center"/>
            </w:pPr>
            <w:r>
              <w:t>9000</w:t>
            </w:r>
          </w:p>
        </w:tc>
        <w:tc>
          <w:tcPr>
            <w:tcW w:w="1414"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414"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bl>
    <w:p w:rsidR="00355B96" w:rsidRDefault="00355B96" w:rsidP="00355B96">
      <w:pPr>
        <w:pStyle w:val="ConsPlusNormal"/>
        <w:jc w:val="both"/>
      </w:pPr>
    </w:p>
    <w:p w:rsidR="00355B96" w:rsidRDefault="00355B96" w:rsidP="00355B96">
      <w:pPr>
        <w:pStyle w:val="ConsPlusNormal"/>
        <w:ind w:firstLine="540"/>
        <w:jc w:val="both"/>
      </w:pPr>
      <w:r>
        <w:t>3.10. Обоснование (расчет) плановых показателей по расходам на уплату налогов, сборов и иных платежей (заполняется раздельно по источникам финансового обеспечения).</w:t>
      </w:r>
    </w:p>
    <w:p w:rsidR="00355B96" w:rsidRDefault="00355B96" w:rsidP="00355B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639"/>
        <w:gridCol w:w="814"/>
        <w:gridCol w:w="1414"/>
        <w:gridCol w:w="1189"/>
        <w:gridCol w:w="1189"/>
        <w:gridCol w:w="1414"/>
        <w:gridCol w:w="1189"/>
        <w:gridCol w:w="1189"/>
        <w:gridCol w:w="1414"/>
        <w:gridCol w:w="1189"/>
        <w:gridCol w:w="1189"/>
      </w:tblGrid>
      <w:tr w:rsidR="00355B96" w:rsidTr="00355B96">
        <w:tc>
          <w:tcPr>
            <w:tcW w:w="1639" w:type="dxa"/>
            <w:vMerge w:val="restart"/>
          </w:tcPr>
          <w:p w:rsidR="00355B96" w:rsidRDefault="00355B96" w:rsidP="00355B96">
            <w:pPr>
              <w:pStyle w:val="ConsPlusNormal"/>
              <w:jc w:val="center"/>
            </w:pPr>
            <w:r>
              <w:t>Наименование расходов</w:t>
            </w:r>
          </w:p>
        </w:tc>
        <w:tc>
          <w:tcPr>
            <w:tcW w:w="814" w:type="dxa"/>
            <w:vMerge w:val="restart"/>
          </w:tcPr>
          <w:p w:rsidR="00355B96" w:rsidRDefault="00355B96" w:rsidP="00355B96">
            <w:pPr>
              <w:pStyle w:val="ConsPlusNormal"/>
              <w:jc w:val="center"/>
            </w:pPr>
            <w:r>
              <w:t>Код строки</w:t>
            </w:r>
          </w:p>
        </w:tc>
        <w:tc>
          <w:tcPr>
            <w:tcW w:w="3792" w:type="dxa"/>
            <w:gridSpan w:val="3"/>
          </w:tcPr>
          <w:p w:rsidR="00355B96" w:rsidRDefault="00355B96" w:rsidP="00355B96">
            <w:pPr>
              <w:pStyle w:val="ConsPlusNormal"/>
              <w:jc w:val="center"/>
            </w:pPr>
            <w:r>
              <w:t>Налоговая база, руб.</w:t>
            </w:r>
          </w:p>
        </w:tc>
        <w:tc>
          <w:tcPr>
            <w:tcW w:w="3792" w:type="dxa"/>
            <w:gridSpan w:val="3"/>
          </w:tcPr>
          <w:p w:rsidR="00355B96" w:rsidRDefault="00355B96" w:rsidP="00355B96">
            <w:pPr>
              <w:pStyle w:val="ConsPlusNormal"/>
              <w:jc w:val="center"/>
            </w:pPr>
            <w:r>
              <w:t>Ставка налога, %</w:t>
            </w:r>
          </w:p>
        </w:tc>
        <w:tc>
          <w:tcPr>
            <w:tcW w:w="3792" w:type="dxa"/>
            <w:gridSpan w:val="3"/>
          </w:tcPr>
          <w:p w:rsidR="00355B96" w:rsidRDefault="00355B96" w:rsidP="00355B96">
            <w:pPr>
              <w:pStyle w:val="ConsPlusNormal"/>
              <w:jc w:val="center"/>
            </w:pPr>
            <w:r>
              <w:t>Сумма начисленного налога, подлежащего уплате, руб.</w:t>
            </w:r>
          </w:p>
        </w:tc>
      </w:tr>
      <w:tr w:rsidR="00355B96" w:rsidTr="00355B96">
        <w:tc>
          <w:tcPr>
            <w:tcW w:w="1639" w:type="dxa"/>
            <w:vMerge/>
          </w:tcPr>
          <w:p w:rsidR="00355B96" w:rsidRDefault="00355B96" w:rsidP="00355B96"/>
        </w:tc>
        <w:tc>
          <w:tcPr>
            <w:tcW w:w="814" w:type="dxa"/>
            <w:vMerge/>
          </w:tcPr>
          <w:p w:rsidR="00355B96" w:rsidRDefault="00355B96" w:rsidP="00355B96"/>
        </w:tc>
        <w:tc>
          <w:tcPr>
            <w:tcW w:w="1414"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414"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414"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r>
      <w:tr w:rsidR="00355B96" w:rsidTr="00355B96">
        <w:tc>
          <w:tcPr>
            <w:tcW w:w="1639" w:type="dxa"/>
            <w:vMerge/>
          </w:tcPr>
          <w:p w:rsidR="00355B96" w:rsidRDefault="00355B96" w:rsidP="00355B96"/>
        </w:tc>
        <w:tc>
          <w:tcPr>
            <w:tcW w:w="814" w:type="dxa"/>
            <w:vMerge/>
          </w:tcPr>
          <w:p w:rsidR="00355B96" w:rsidRDefault="00355B96" w:rsidP="00355B96"/>
        </w:tc>
        <w:tc>
          <w:tcPr>
            <w:tcW w:w="1414" w:type="dxa"/>
          </w:tcPr>
          <w:p w:rsidR="00355B96" w:rsidRDefault="00355B96" w:rsidP="00355B96">
            <w:pPr>
              <w:pStyle w:val="ConsPlusNormal"/>
              <w:jc w:val="center"/>
            </w:pPr>
            <w:r>
              <w:t>(текущий финансовый год)</w:t>
            </w:r>
          </w:p>
        </w:tc>
        <w:tc>
          <w:tcPr>
            <w:tcW w:w="1189" w:type="dxa"/>
          </w:tcPr>
          <w:p w:rsidR="00355B96" w:rsidRDefault="00355B96" w:rsidP="00355B96">
            <w:pPr>
              <w:pStyle w:val="ConsPlusNormal"/>
              <w:jc w:val="center"/>
            </w:pPr>
            <w:r>
              <w:t>(первый год планового периода)</w:t>
            </w:r>
          </w:p>
        </w:tc>
        <w:tc>
          <w:tcPr>
            <w:tcW w:w="1189" w:type="dxa"/>
          </w:tcPr>
          <w:p w:rsidR="00355B96" w:rsidRDefault="00355B96" w:rsidP="00355B96">
            <w:pPr>
              <w:pStyle w:val="ConsPlusNormal"/>
              <w:jc w:val="center"/>
            </w:pPr>
            <w:r>
              <w:t>(второй год планового периода)</w:t>
            </w:r>
          </w:p>
        </w:tc>
        <w:tc>
          <w:tcPr>
            <w:tcW w:w="1414" w:type="dxa"/>
          </w:tcPr>
          <w:p w:rsidR="00355B96" w:rsidRDefault="00355B96" w:rsidP="00355B96">
            <w:pPr>
              <w:pStyle w:val="ConsPlusNormal"/>
              <w:jc w:val="center"/>
            </w:pPr>
            <w:r>
              <w:t>(текущий финансовый год)</w:t>
            </w:r>
          </w:p>
        </w:tc>
        <w:tc>
          <w:tcPr>
            <w:tcW w:w="1189" w:type="dxa"/>
          </w:tcPr>
          <w:p w:rsidR="00355B96" w:rsidRDefault="00355B96" w:rsidP="00355B96">
            <w:pPr>
              <w:pStyle w:val="ConsPlusNormal"/>
              <w:jc w:val="center"/>
            </w:pPr>
            <w:r>
              <w:t>(первый год планового периода)</w:t>
            </w:r>
          </w:p>
        </w:tc>
        <w:tc>
          <w:tcPr>
            <w:tcW w:w="1189" w:type="dxa"/>
          </w:tcPr>
          <w:p w:rsidR="00355B96" w:rsidRDefault="00355B96" w:rsidP="00355B96">
            <w:pPr>
              <w:pStyle w:val="ConsPlusNormal"/>
              <w:jc w:val="center"/>
            </w:pPr>
            <w:r>
              <w:t>(второй год планового периода)</w:t>
            </w:r>
          </w:p>
        </w:tc>
        <w:tc>
          <w:tcPr>
            <w:tcW w:w="1414" w:type="dxa"/>
          </w:tcPr>
          <w:p w:rsidR="00355B96" w:rsidRDefault="00355B96" w:rsidP="00355B96">
            <w:pPr>
              <w:pStyle w:val="ConsPlusNormal"/>
              <w:jc w:val="center"/>
            </w:pPr>
            <w:r>
              <w:t>(текущий финансовый год)</w:t>
            </w:r>
          </w:p>
        </w:tc>
        <w:tc>
          <w:tcPr>
            <w:tcW w:w="1189" w:type="dxa"/>
          </w:tcPr>
          <w:p w:rsidR="00355B96" w:rsidRDefault="00355B96" w:rsidP="00355B96">
            <w:pPr>
              <w:pStyle w:val="ConsPlusNormal"/>
              <w:jc w:val="center"/>
            </w:pPr>
            <w:r>
              <w:t>(первый год планового периода)</w:t>
            </w:r>
          </w:p>
        </w:tc>
        <w:tc>
          <w:tcPr>
            <w:tcW w:w="1189" w:type="dxa"/>
          </w:tcPr>
          <w:p w:rsidR="00355B96" w:rsidRDefault="00355B96" w:rsidP="00355B96">
            <w:pPr>
              <w:pStyle w:val="ConsPlusNormal"/>
              <w:jc w:val="center"/>
            </w:pPr>
            <w:r>
              <w:t>(второй год планового периода)</w:t>
            </w:r>
          </w:p>
        </w:tc>
      </w:tr>
      <w:tr w:rsidR="00355B96" w:rsidTr="00355B96">
        <w:tc>
          <w:tcPr>
            <w:tcW w:w="1639" w:type="dxa"/>
          </w:tcPr>
          <w:p w:rsidR="00355B96" w:rsidRDefault="00355B96" w:rsidP="00355B96">
            <w:pPr>
              <w:pStyle w:val="ConsPlusNormal"/>
              <w:jc w:val="center"/>
            </w:pPr>
            <w:r>
              <w:t>1</w:t>
            </w:r>
          </w:p>
        </w:tc>
        <w:tc>
          <w:tcPr>
            <w:tcW w:w="814" w:type="dxa"/>
          </w:tcPr>
          <w:p w:rsidR="00355B96" w:rsidRDefault="00355B96" w:rsidP="00355B96">
            <w:pPr>
              <w:pStyle w:val="ConsPlusNormal"/>
              <w:jc w:val="center"/>
            </w:pPr>
            <w:r>
              <w:t>2</w:t>
            </w:r>
          </w:p>
        </w:tc>
        <w:tc>
          <w:tcPr>
            <w:tcW w:w="1414" w:type="dxa"/>
          </w:tcPr>
          <w:p w:rsidR="00355B96" w:rsidRDefault="00355B96" w:rsidP="00355B96">
            <w:pPr>
              <w:pStyle w:val="ConsPlusNormal"/>
              <w:jc w:val="center"/>
            </w:pPr>
            <w:r>
              <w:t>3</w:t>
            </w:r>
          </w:p>
        </w:tc>
        <w:tc>
          <w:tcPr>
            <w:tcW w:w="1189" w:type="dxa"/>
          </w:tcPr>
          <w:p w:rsidR="00355B96" w:rsidRDefault="00355B96" w:rsidP="00355B96">
            <w:pPr>
              <w:pStyle w:val="ConsPlusNormal"/>
              <w:jc w:val="center"/>
            </w:pPr>
            <w:r>
              <w:t>4</w:t>
            </w:r>
          </w:p>
        </w:tc>
        <w:tc>
          <w:tcPr>
            <w:tcW w:w="1189" w:type="dxa"/>
          </w:tcPr>
          <w:p w:rsidR="00355B96" w:rsidRDefault="00355B96" w:rsidP="00355B96">
            <w:pPr>
              <w:pStyle w:val="ConsPlusNormal"/>
              <w:jc w:val="center"/>
            </w:pPr>
            <w:r>
              <w:t>5</w:t>
            </w:r>
          </w:p>
        </w:tc>
        <w:tc>
          <w:tcPr>
            <w:tcW w:w="1414" w:type="dxa"/>
          </w:tcPr>
          <w:p w:rsidR="00355B96" w:rsidRDefault="00355B96" w:rsidP="00355B96">
            <w:pPr>
              <w:pStyle w:val="ConsPlusNormal"/>
              <w:jc w:val="center"/>
            </w:pPr>
            <w:r>
              <w:t>6</w:t>
            </w:r>
          </w:p>
        </w:tc>
        <w:tc>
          <w:tcPr>
            <w:tcW w:w="1189" w:type="dxa"/>
          </w:tcPr>
          <w:p w:rsidR="00355B96" w:rsidRDefault="00355B96" w:rsidP="00355B96">
            <w:pPr>
              <w:pStyle w:val="ConsPlusNormal"/>
              <w:jc w:val="center"/>
            </w:pPr>
            <w:r>
              <w:t>7</w:t>
            </w:r>
          </w:p>
        </w:tc>
        <w:tc>
          <w:tcPr>
            <w:tcW w:w="1189" w:type="dxa"/>
          </w:tcPr>
          <w:p w:rsidR="00355B96" w:rsidRDefault="00355B96" w:rsidP="00355B96">
            <w:pPr>
              <w:pStyle w:val="ConsPlusNormal"/>
              <w:jc w:val="center"/>
            </w:pPr>
            <w:r>
              <w:t>8</w:t>
            </w:r>
          </w:p>
        </w:tc>
        <w:tc>
          <w:tcPr>
            <w:tcW w:w="1414" w:type="dxa"/>
          </w:tcPr>
          <w:p w:rsidR="00355B96" w:rsidRDefault="00355B96" w:rsidP="00355B96">
            <w:pPr>
              <w:pStyle w:val="ConsPlusNormal"/>
              <w:jc w:val="center"/>
            </w:pPr>
            <w:r>
              <w:t>9</w:t>
            </w:r>
          </w:p>
        </w:tc>
        <w:tc>
          <w:tcPr>
            <w:tcW w:w="1189" w:type="dxa"/>
          </w:tcPr>
          <w:p w:rsidR="00355B96" w:rsidRDefault="00355B96" w:rsidP="00355B96">
            <w:pPr>
              <w:pStyle w:val="ConsPlusNormal"/>
              <w:jc w:val="center"/>
            </w:pPr>
            <w:r>
              <w:t>10</w:t>
            </w:r>
          </w:p>
        </w:tc>
        <w:tc>
          <w:tcPr>
            <w:tcW w:w="1189" w:type="dxa"/>
          </w:tcPr>
          <w:p w:rsidR="00355B96" w:rsidRDefault="00355B96" w:rsidP="00355B96">
            <w:pPr>
              <w:pStyle w:val="ConsPlusNormal"/>
              <w:jc w:val="center"/>
            </w:pPr>
            <w:r>
              <w:t>11</w:t>
            </w:r>
          </w:p>
        </w:tc>
      </w:tr>
      <w:tr w:rsidR="00355B96" w:rsidTr="00355B96">
        <w:tc>
          <w:tcPr>
            <w:tcW w:w="1639" w:type="dxa"/>
          </w:tcPr>
          <w:p w:rsidR="00355B96" w:rsidRDefault="00355B96" w:rsidP="00355B96">
            <w:pPr>
              <w:pStyle w:val="ConsPlusNormal"/>
            </w:pPr>
          </w:p>
        </w:tc>
        <w:tc>
          <w:tcPr>
            <w:tcW w:w="814" w:type="dxa"/>
          </w:tcPr>
          <w:p w:rsidR="00355B96" w:rsidRDefault="00355B96" w:rsidP="00355B96">
            <w:pPr>
              <w:pStyle w:val="ConsPlusNormal"/>
              <w:jc w:val="center"/>
            </w:pPr>
            <w:r>
              <w:t>0001</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r w:rsidR="00355B96" w:rsidTr="00355B96">
        <w:tc>
          <w:tcPr>
            <w:tcW w:w="1639" w:type="dxa"/>
          </w:tcPr>
          <w:p w:rsidR="00355B96" w:rsidRDefault="00355B96" w:rsidP="00355B96">
            <w:pPr>
              <w:pStyle w:val="ConsPlusNormal"/>
            </w:pPr>
          </w:p>
        </w:tc>
        <w:tc>
          <w:tcPr>
            <w:tcW w:w="814" w:type="dxa"/>
          </w:tcPr>
          <w:p w:rsidR="00355B96" w:rsidRDefault="00355B96" w:rsidP="00355B96">
            <w:pPr>
              <w:pStyle w:val="ConsPlusNormal"/>
              <w:jc w:val="center"/>
            </w:pPr>
            <w:r>
              <w:t>0002</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r w:rsidR="00355B96" w:rsidTr="00355B96">
        <w:tc>
          <w:tcPr>
            <w:tcW w:w="1639" w:type="dxa"/>
          </w:tcPr>
          <w:p w:rsidR="00355B96" w:rsidRDefault="00355B96" w:rsidP="00355B96">
            <w:pPr>
              <w:pStyle w:val="ConsPlusNormal"/>
            </w:pPr>
          </w:p>
        </w:tc>
        <w:tc>
          <w:tcPr>
            <w:tcW w:w="814"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r w:rsidR="00355B96" w:rsidTr="00355B96">
        <w:tc>
          <w:tcPr>
            <w:tcW w:w="1639" w:type="dxa"/>
          </w:tcPr>
          <w:p w:rsidR="00355B96" w:rsidRDefault="00355B96" w:rsidP="00355B96">
            <w:pPr>
              <w:pStyle w:val="ConsPlusNormal"/>
            </w:pPr>
            <w:r>
              <w:t>Итого</w:t>
            </w:r>
          </w:p>
        </w:tc>
        <w:tc>
          <w:tcPr>
            <w:tcW w:w="814" w:type="dxa"/>
          </w:tcPr>
          <w:p w:rsidR="00355B96" w:rsidRDefault="00355B96" w:rsidP="00355B96">
            <w:pPr>
              <w:pStyle w:val="ConsPlusNormal"/>
              <w:jc w:val="center"/>
            </w:pPr>
            <w:r>
              <w:t>9000</w:t>
            </w:r>
          </w:p>
        </w:tc>
        <w:tc>
          <w:tcPr>
            <w:tcW w:w="1414"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414"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bl>
    <w:p w:rsidR="00355B96" w:rsidRDefault="00355B96" w:rsidP="00355B96">
      <w:pPr>
        <w:pStyle w:val="ConsPlusNormal"/>
        <w:jc w:val="both"/>
      </w:pPr>
    </w:p>
    <w:p w:rsidR="00355B96" w:rsidRDefault="00355B96" w:rsidP="00355B96">
      <w:pPr>
        <w:pStyle w:val="ConsPlusNormal"/>
        <w:ind w:firstLine="540"/>
        <w:jc w:val="both"/>
      </w:pPr>
      <w:r>
        <w:t>3.11. Обоснование (расчет) плановых показателей по расходам на безвозмездное перечисление организациям и физическим лицам (заполняется раздельно по источникам финансового обеспечения).</w:t>
      </w:r>
    </w:p>
    <w:p w:rsidR="00355B96" w:rsidRDefault="00355B96" w:rsidP="00355B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639"/>
        <w:gridCol w:w="814"/>
        <w:gridCol w:w="1414"/>
        <w:gridCol w:w="1189"/>
        <w:gridCol w:w="1189"/>
        <w:gridCol w:w="1414"/>
        <w:gridCol w:w="1189"/>
        <w:gridCol w:w="1189"/>
        <w:gridCol w:w="1414"/>
        <w:gridCol w:w="1189"/>
        <w:gridCol w:w="1189"/>
      </w:tblGrid>
      <w:tr w:rsidR="00355B96" w:rsidTr="00355B96">
        <w:tc>
          <w:tcPr>
            <w:tcW w:w="1639" w:type="dxa"/>
            <w:vMerge w:val="restart"/>
          </w:tcPr>
          <w:p w:rsidR="00355B96" w:rsidRDefault="00355B96" w:rsidP="00355B96">
            <w:pPr>
              <w:pStyle w:val="ConsPlusNormal"/>
              <w:jc w:val="center"/>
            </w:pPr>
            <w:r>
              <w:t xml:space="preserve">Наименование </w:t>
            </w:r>
            <w:r>
              <w:lastRenderedPageBreak/>
              <w:t>расходов</w:t>
            </w:r>
          </w:p>
        </w:tc>
        <w:tc>
          <w:tcPr>
            <w:tcW w:w="814" w:type="dxa"/>
            <w:vMerge w:val="restart"/>
          </w:tcPr>
          <w:p w:rsidR="00355B96" w:rsidRDefault="00355B96" w:rsidP="00355B96">
            <w:pPr>
              <w:pStyle w:val="ConsPlusNormal"/>
              <w:jc w:val="center"/>
            </w:pPr>
            <w:r>
              <w:lastRenderedPageBreak/>
              <w:t xml:space="preserve">Код </w:t>
            </w:r>
            <w:r>
              <w:lastRenderedPageBreak/>
              <w:t>строки</w:t>
            </w:r>
          </w:p>
        </w:tc>
        <w:tc>
          <w:tcPr>
            <w:tcW w:w="3792" w:type="dxa"/>
            <w:gridSpan w:val="3"/>
          </w:tcPr>
          <w:p w:rsidR="00355B96" w:rsidRDefault="00355B96" w:rsidP="00355B96">
            <w:pPr>
              <w:pStyle w:val="ConsPlusNormal"/>
              <w:jc w:val="center"/>
            </w:pPr>
            <w:r>
              <w:lastRenderedPageBreak/>
              <w:t>Размер одной выплаты, руб.</w:t>
            </w:r>
          </w:p>
        </w:tc>
        <w:tc>
          <w:tcPr>
            <w:tcW w:w="3792" w:type="dxa"/>
            <w:gridSpan w:val="3"/>
          </w:tcPr>
          <w:p w:rsidR="00355B96" w:rsidRDefault="00355B96" w:rsidP="00355B96">
            <w:pPr>
              <w:pStyle w:val="ConsPlusNormal"/>
              <w:jc w:val="center"/>
            </w:pPr>
            <w:r>
              <w:t>Количество выплат в год</w:t>
            </w:r>
          </w:p>
        </w:tc>
        <w:tc>
          <w:tcPr>
            <w:tcW w:w="3792" w:type="dxa"/>
            <w:gridSpan w:val="3"/>
          </w:tcPr>
          <w:p w:rsidR="00355B96" w:rsidRDefault="00355B96" w:rsidP="00355B96">
            <w:pPr>
              <w:pStyle w:val="ConsPlusNormal"/>
              <w:jc w:val="center"/>
            </w:pPr>
            <w:r>
              <w:t>Общая сумма выплат, руб.</w:t>
            </w:r>
          </w:p>
        </w:tc>
      </w:tr>
      <w:tr w:rsidR="00355B96" w:rsidTr="00355B96">
        <w:tc>
          <w:tcPr>
            <w:tcW w:w="1639" w:type="dxa"/>
            <w:vMerge/>
          </w:tcPr>
          <w:p w:rsidR="00355B96" w:rsidRDefault="00355B96" w:rsidP="00355B96"/>
        </w:tc>
        <w:tc>
          <w:tcPr>
            <w:tcW w:w="814" w:type="dxa"/>
            <w:vMerge/>
          </w:tcPr>
          <w:p w:rsidR="00355B96" w:rsidRDefault="00355B96" w:rsidP="00355B96"/>
        </w:tc>
        <w:tc>
          <w:tcPr>
            <w:tcW w:w="1414"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414"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414"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r>
      <w:tr w:rsidR="00355B96" w:rsidTr="00355B96">
        <w:tc>
          <w:tcPr>
            <w:tcW w:w="1639" w:type="dxa"/>
            <w:vMerge/>
          </w:tcPr>
          <w:p w:rsidR="00355B96" w:rsidRDefault="00355B96" w:rsidP="00355B96"/>
        </w:tc>
        <w:tc>
          <w:tcPr>
            <w:tcW w:w="814" w:type="dxa"/>
            <w:vMerge/>
          </w:tcPr>
          <w:p w:rsidR="00355B96" w:rsidRDefault="00355B96" w:rsidP="00355B96"/>
        </w:tc>
        <w:tc>
          <w:tcPr>
            <w:tcW w:w="1414" w:type="dxa"/>
          </w:tcPr>
          <w:p w:rsidR="00355B96" w:rsidRDefault="00355B96" w:rsidP="00355B96">
            <w:pPr>
              <w:pStyle w:val="ConsPlusNormal"/>
              <w:jc w:val="center"/>
            </w:pPr>
            <w:r>
              <w:t>(текущий финансовый год)</w:t>
            </w:r>
          </w:p>
        </w:tc>
        <w:tc>
          <w:tcPr>
            <w:tcW w:w="1189" w:type="dxa"/>
          </w:tcPr>
          <w:p w:rsidR="00355B96" w:rsidRDefault="00355B96" w:rsidP="00355B96">
            <w:pPr>
              <w:pStyle w:val="ConsPlusNormal"/>
              <w:jc w:val="center"/>
            </w:pPr>
            <w:r>
              <w:t>(первый год планового периода)</w:t>
            </w:r>
          </w:p>
        </w:tc>
        <w:tc>
          <w:tcPr>
            <w:tcW w:w="1189" w:type="dxa"/>
          </w:tcPr>
          <w:p w:rsidR="00355B96" w:rsidRDefault="00355B96" w:rsidP="00355B96">
            <w:pPr>
              <w:pStyle w:val="ConsPlusNormal"/>
              <w:jc w:val="center"/>
            </w:pPr>
            <w:r>
              <w:t>(второй год планового периода)</w:t>
            </w:r>
          </w:p>
        </w:tc>
        <w:tc>
          <w:tcPr>
            <w:tcW w:w="1414" w:type="dxa"/>
          </w:tcPr>
          <w:p w:rsidR="00355B96" w:rsidRDefault="00355B96" w:rsidP="00355B96">
            <w:pPr>
              <w:pStyle w:val="ConsPlusNormal"/>
              <w:jc w:val="center"/>
            </w:pPr>
            <w:r>
              <w:t>(текущий финансовый год)</w:t>
            </w:r>
          </w:p>
        </w:tc>
        <w:tc>
          <w:tcPr>
            <w:tcW w:w="1189" w:type="dxa"/>
          </w:tcPr>
          <w:p w:rsidR="00355B96" w:rsidRDefault="00355B96" w:rsidP="00355B96">
            <w:pPr>
              <w:pStyle w:val="ConsPlusNormal"/>
              <w:jc w:val="center"/>
            </w:pPr>
            <w:r>
              <w:t>(первый год планового периода)</w:t>
            </w:r>
          </w:p>
        </w:tc>
        <w:tc>
          <w:tcPr>
            <w:tcW w:w="1189" w:type="dxa"/>
          </w:tcPr>
          <w:p w:rsidR="00355B96" w:rsidRDefault="00355B96" w:rsidP="00355B96">
            <w:pPr>
              <w:pStyle w:val="ConsPlusNormal"/>
              <w:jc w:val="center"/>
            </w:pPr>
            <w:r>
              <w:t>(второй год планового периода)</w:t>
            </w:r>
          </w:p>
        </w:tc>
        <w:tc>
          <w:tcPr>
            <w:tcW w:w="1414" w:type="dxa"/>
          </w:tcPr>
          <w:p w:rsidR="00355B96" w:rsidRDefault="00355B96" w:rsidP="00355B96">
            <w:pPr>
              <w:pStyle w:val="ConsPlusNormal"/>
              <w:jc w:val="center"/>
            </w:pPr>
            <w:r>
              <w:t>(текущий финансовый год)</w:t>
            </w:r>
          </w:p>
        </w:tc>
        <w:tc>
          <w:tcPr>
            <w:tcW w:w="1189" w:type="dxa"/>
          </w:tcPr>
          <w:p w:rsidR="00355B96" w:rsidRDefault="00355B96" w:rsidP="00355B96">
            <w:pPr>
              <w:pStyle w:val="ConsPlusNormal"/>
              <w:jc w:val="center"/>
            </w:pPr>
            <w:r>
              <w:t>(первый год планового периода)</w:t>
            </w:r>
          </w:p>
        </w:tc>
        <w:tc>
          <w:tcPr>
            <w:tcW w:w="1189" w:type="dxa"/>
          </w:tcPr>
          <w:p w:rsidR="00355B96" w:rsidRDefault="00355B96" w:rsidP="00355B96">
            <w:pPr>
              <w:pStyle w:val="ConsPlusNormal"/>
              <w:jc w:val="center"/>
            </w:pPr>
            <w:r>
              <w:t>(второй год планового периода)</w:t>
            </w:r>
          </w:p>
        </w:tc>
      </w:tr>
      <w:tr w:rsidR="00355B96" w:rsidTr="00355B96">
        <w:tc>
          <w:tcPr>
            <w:tcW w:w="1639" w:type="dxa"/>
          </w:tcPr>
          <w:p w:rsidR="00355B96" w:rsidRDefault="00355B96" w:rsidP="00355B96">
            <w:pPr>
              <w:pStyle w:val="ConsPlusNormal"/>
              <w:jc w:val="center"/>
            </w:pPr>
            <w:r>
              <w:t>1</w:t>
            </w:r>
          </w:p>
        </w:tc>
        <w:tc>
          <w:tcPr>
            <w:tcW w:w="814" w:type="dxa"/>
          </w:tcPr>
          <w:p w:rsidR="00355B96" w:rsidRDefault="00355B96" w:rsidP="00355B96">
            <w:pPr>
              <w:pStyle w:val="ConsPlusNormal"/>
              <w:jc w:val="center"/>
            </w:pPr>
            <w:r>
              <w:t>2</w:t>
            </w:r>
          </w:p>
        </w:tc>
        <w:tc>
          <w:tcPr>
            <w:tcW w:w="1414" w:type="dxa"/>
          </w:tcPr>
          <w:p w:rsidR="00355B96" w:rsidRDefault="00355B96" w:rsidP="00355B96">
            <w:pPr>
              <w:pStyle w:val="ConsPlusNormal"/>
              <w:jc w:val="center"/>
            </w:pPr>
            <w:r>
              <w:t>3</w:t>
            </w:r>
          </w:p>
        </w:tc>
        <w:tc>
          <w:tcPr>
            <w:tcW w:w="1189" w:type="dxa"/>
          </w:tcPr>
          <w:p w:rsidR="00355B96" w:rsidRDefault="00355B96" w:rsidP="00355B96">
            <w:pPr>
              <w:pStyle w:val="ConsPlusNormal"/>
              <w:jc w:val="center"/>
            </w:pPr>
            <w:r>
              <w:t>4</w:t>
            </w:r>
          </w:p>
        </w:tc>
        <w:tc>
          <w:tcPr>
            <w:tcW w:w="1189" w:type="dxa"/>
          </w:tcPr>
          <w:p w:rsidR="00355B96" w:rsidRDefault="00355B96" w:rsidP="00355B96">
            <w:pPr>
              <w:pStyle w:val="ConsPlusNormal"/>
              <w:jc w:val="center"/>
            </w:pPr>
            <w:r>
              <w:t>5</w:t>
            </w:r>
          </w:p>
        </w:tc>
        <w:tc>
          <w:tcPr>
            <w:tcW w:w="1414" w:type="dxa"/>
          </w:tcPr>
          <w:p w:rsidR="00355B96" w:rsidRDefault="00355B96" w:rsidP="00355B96">
            <w:pPr>
              <w:pStyle w:val="ConsPlusNormal"/>
              <w:jc w:val="center"/>
            </w:pPr>
            <w:r>
              <w:t>6</w:t>
            </w:r>
          </w:p>
        </w:tc>
        <w:tc>
          <w:tcPr>
            <w:tcW w:w="1189" w:type="dxa"/>
          </w:tcPr>
          <w:p w:rsidR="00355B96" w:rsidRDefault="00355B96" w:rsidP="00355B96">
            <w:pPr>
              <w:pStyle w:val="ConsPlusNormal"/>
              <w:jc w:val="center"/>
            </w:pPr>
            <w:r>
              <w:t>7</w:t>
            </w:r>
          </w:p>
        </w:tc>
        <w:tc>
          <w:tcPr>
            <w:tcW w:w="1189" w:type="dxa"/>
          </w:tcPr>
          <w:p w:rsidR="00355B96" w:rsidRDefault="00355B96" w:rsidP="00355B96">
            <w:pPr>
              <w:pStyle w:val="ConsPlusNormal"/>
              <w:jc w:val="center"/>
            </w:pPr>
            <w:r>
              <w:t>8</w:t>
            </w:r>
          </w:p>
        </w:tc>
        <w:tc>
          <w:tcPr>
            <w:tcW w:w="1414" w:type="dxa"/>
          </w:tcPr>
          <w:p w:rsidR="00355B96" w:rsidRDefault="00355B96" w:rsidP="00355B96">
            <w:pPr>
              <w:pStyle w:val="ConsPlusNormal"/>
              <w:jc w:val="center"/>
            </w:pPr>
            <w:r>
              <w:t>9</w:t>
            </w:r>
          </w:p>
        </w:tc>
        <w:tc>
          <w:tcPr>
            <w:tcW w:w="1189" w:type="dxa"/>
          </w:tcPr>
          <w:p w:rsidR="00355B96" w:rsidRDefault="00355B96" w:rsidP="00355B96">
            <w:pPr>
              <w:pStyle w:val="ConsPlusNormal"/>
              <w:jc w:val="center"/>
            </w:pPr>
            <w:r>
              <w:t>10</w:t>
            </w:r>
          </w:p>
        </w:tc>
        <w:tc>
          <w:tcPr>
            <w:tcW w:w="1189" w:type="dxa"/>
          </w:tcPr>
          <w:p w:rsidR="00355B96" w:rsidRDefault="00355B96" w:rsidP="00355B96">
            <w:pPr>
              <w:pStyle w:val="ConsPlusNormal"/>
              <w:jc w:val="center"/>
            </w:pPr>
            <w:r>
              <w:t>11</w:t>
            </w:r>
          </w:p>
        </w:tc>
      </w:tr>
      <w:tr w:rsidR="00355B96" w:rsidTr="00355B96">
        <w:tc>
          <w:tcPr>
            <w:tcW w:w="1639" w:type="dxa"/>
          </w:tcPr>
          <w:p w:rsidR="00355B96" w:rsidRDefault="00355B96" w:rsidP="00355B96">
            <w:pPr>
              <w:pStyle w:val="ConsPlusNormal"/>
            </w:pPr>
          </w:p>
        </w:tc>
        <w:tc>
          <w:tcPr>
            <w:tcW w:w="814" w:type="dxa"/>
          </w:tcPr>
          <w:p w:rsidR="00355B96" w:rsidRDefault="00355B96" w:rsidP="00355B96">
            <w:pPr>
              <w:pStyle w:val="ConsPlusNormal"/>
              <w:jc w:val="center"/>
            </w:pPr>
            <w:r>
              <w:t>0001</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r w:rsidR="00355B96" w:rsidTr="00355B96">
        <w:tc>
          <w:tcPr>
            <w:tcW w:w="1639" w:type="dxa"/>
          </w:tcPr>
          <w:p w:rsidR="00355B96" w:rsidRDefault="00355B96" w:rsidP="00355B96">
            <w:pPr>
              <w:pStyle w:val="ConsPlusNormal"/>
            </w:pPr>
          </w:p>
        </w:tc>
        <w:tc>
          <w:tcPr>
            <w:tcW w:w="814" w:type="dxa"/>
          </w:tcPr>
          <w:p w:rsidR="00355B96" w:rsidRDefault="00355B96" w:rsidP="00355B96">
            <w:pPr>
              <w:pStyle w:val="ConsPlusNormal"/>
              <w:jc w:val="center"/>
            </w:pPr>
            <w:r>
              <w:t>0002</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r w:rsidR="00355B96" w:rsidTr="00355B96">
        <w:tc>
          <w:tcPr>
            <w:tcW w:w="1639" w:type="dxa"/>
          </w:tcPr>
          <w:p w:rsidR="00355B96" w:rsidRDefault="00355B96" w:rsidP="00355B96">
            <w:pPr>
              <w:pStyle w:val="ConsPlusNormal"/>
            </w:pPr>
          </w:p>
        </w:tc>
        <w:tc>
          <w:tcPr>
            <w:tcW w:w="814"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r w:rsidR="00355B96" w:rsidTr="00355B96">
        <w:tc>
          <w:tcPr>
            <w:tcW w:w="1639" w:type="dxa"/>
          </w:tcPr>
          <w:p w:rsidR="00355B96" w:rsidRDefault="00355B96" w:rsidP="00355B96">
            <w:pPr>
              <w:pStyle w:val="ConsPlusNormal"/>
            </w:pPr>
            <w:r>
              <w:t>Итого</w:t>
            </w:r>
          </w:p>
        </w:tc>
        <w:tc>
          <w:tcPr>
            <w:tcW w:w="814" w:type="dxa"/>
          </w:tcPr>
          <w:p w:rsidR="00355B96" w:rsidRDefault="00355B96" w:rsidP="00355B96">
            <w:pPr>
              <w:pStyle w:val="ConsPlusNormal"/>
              <w:jc w:val="center"/>
            </w:pPr>
            <w:r>
              <w:t>9000</w:t>
            </w:r>
          </w:p>
        </w:tc>
        <w:tc>
          <w:tcPr>
            <w:tcW w:w="1414"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414"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bl>
    <w:p w:rsidR="00355B96" w:rsidRDefault="00355B96" w:rsidP="00355B96">
      <w:pPr>
        <w:pStyle w:val="ConsPlusNormal"/>
        <w:jc w:val="both"/>
      </w:pPr>
    </w:p>
    <w:p w:rsidR="00355B96" w:rsidRDefault="00355B96" w:rsidP="00355B96">
      <w:pPr>
        <w:pStyle w:val="ConsPlusNormal"/>
        <w:ind w:firstLine="540"/>
        <w:jc w:val="both"/>
      </w:pPr>
      <w:r>
        <w:t>3.12. Обоснование (расчет) плановых показателей по прочим расходам (кроме расходов на закупку товаров, работ и услуг) (заполняется раздельно по источникам финансового обеспечения).</w:t>
      </w:r>
    </w:p>
    <w:p w:rsidR="00355B96" w:rsidRDefault="00355B96" w:rsidP="00355B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639"/>
        <w:gridCol w:w="814"/>
        <w:gridCol w:w="1414"/>
        <w:gridCol w:w="1189"/>
        <w:gridCol w:w="1189"/>
        <w:gridCol w:w="1414"/>
        <w:gridCol w:w="1189"/>
        <w:gridCol w:w="1189"/>
        <w:gridCol w:w="1414"/>
        <w:gridCol w:w="1189"/>
        <w:gridCol w:w="1189"/>
      </w:tblGrid>
      <w:tr w:rsidR="00355B96" w:rsidTr="00355B96">
        <w:tc>
          <w:tcPr>
            <w:tcW w:w="1639" w:type="dxa"/>
            <w:vMerge w:val="restart"/>
          </w:tcPr>
          <w:p w:rsidR="00355B96" w:rsidRDefault="00355B96" w:rsidP="00355B96">
            <w:pPr>
              <w:pStyle w:val="ConsPlusNormal"/>
              <w:jc w:val="center"/>
            </w:pPr>
            <w:r>
              <w:t>Наименование расходов</w:t>
            </w:r>
          </w:p>
        </w:tc>
        <w:tc>
          <w:tcPr>
            <w:tcW w:w="814" w:type="dxa"/>
            <w:vMerge w:val="restart"/>
          </w:tcPr>
          <w:p w:rsidR="00355B96" w:rsidRDefault="00355B96" w:rsidP="00355B96">
            <w:pPr>
              <w:pStyle w:val="ConsPlusNormal"/>
              <w:jc w:val="center"/>
            </w:pPr>
            <w:r>
              <w:t>Код строки</w:t>
            </w:r>
          </w:p>
        </w:tc>
        <w:tc>
          <w:tcPr>
            <w:tcW w:w="3792" w:type="dxa"/>
            <w:gridSpan w:val="3"/>
          </w:tcPr>
          <w:p w:rsidR="00355B96" w:rsidRDefault="00355B96" w:rsidP="00355B96">
            <w:pPr>
              <w:pStyle w:val="ConsPlusNormal"/>
              <w:jc w:val="center"/>
            </w:pPr>
            <w:r>
              <w:t>Размер одной выплаты, руб.</w:t>
            </w:r>
          </w:p>
        </w:tc>
        <w:tc>
          <w:tcPr>
            <w:tcW w:w="3792" w:type="dxa"/>
            <w:gridSpan w:val="3"/>
          </w:tcPr>
          <w:p w:rsidR="00355B96" w:rsidRDefault="00355B96" w:rsidP="00355B96">
            <w:pPr>
              <w:pStyle w:val="ConsPlusNormal"/>
              <w:jc w:val="center"/>
            </w:pPr>
            <w:r>
              <w:t>Количество выплат в год</w:t>
            </w:r>
          </w:p>
        </w:tc>
        <w:tc>
          <w:tcPr>
            <w:tcW w:w="3792" w:type="dxa"/>
            <w:gridSpan w:val="3"/>
          </w:tcPr>
          <w:p w:rsidR="00355B96" w:rsidRDefault="00355B96" w:rsidP="00355B96">
            <w:pPr>
              <w:pStyle w:val="ConsPlusNormal"/>
              <w:jc w:val="center"/>
            </w:pPr>
            <w:r>
              <w:t>Общая сумма выплат, руб.</w:t>
            </w:r>
          </w:p>
        </w:tc>
      </w:tr>
      <w:tr w:rsidR="00355B96" w:rsidTr="00355B96">
        <w:tc>
          <w:tcPr>
            <w:tcW w:w="1639" w:type="dxa"/>
            <w:vMerge/>
          </w:tcPr>
          <w:p w:rsidR="00355B96" w:rsidRDefault="00355B96" w:rsidP="00355B96"/>
        </w:tc>
        <w:tc>
          <w:tcPr>
            <w:tcW w:w="814" w:type="dxa"/>
            <w:vMerge/>
          </w:tcPr>
          <w:p w:rsidR="00355B96" w:rsidRDefault="00355B96" w:rsidP="00355B96"/>
        </w:tc>
        <w:tc>
          <w:tcPr>
            <w:tcW w:w="1414"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414"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414"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r>
      <w:tr w:rsidR="00355B96" w:rsidTr="00355B96">
        <w:tc>
          <w:tcPr>
            <w:tcW w:w="1639" w:type="dxa"/>
            <w:vMerge/>
          </w:tcPr>
          <w:p w:rsidR="00355B96" w:rsidRDefault="00355B96" w:rsidP="00355B96"/>
        </w:tc>
        <w:tc>
          <w:tcPr>
            <w:tcW w:w="814" w:type="dxa"/>
            <w:vMerge/>
          </w:tcPr>
          <w:p w:rsidR="00355B96" w:rsidRDefault="00355B96" w:rsidP="00355B96"/>
        </w:tc>
        <w:tc>
          <w:tcPr>
            <w:tcW w:w="1414" w:type="dxa"/>
          </w:tcPr>
          <w:p w:rsidR="00355B96" w:rsidRDefault="00355B96" w:rsidP="00355B96">
            <w:pPr>
              <w:pStyle w:val="ConsPlusNormal"/>
              <w:jc w:val="center"/>
            </w:pPr>
            <w:r>
              <w:t>(текущий финансовый год)</w:t>
            </w:r>
          </w:p>
        </w:tc>
        <w:tc>
          <w:tcPr>
            <w:tcW w:w="1189" w:type="dxa"/>
          </w:tcPr>
          <w:p w:rsidR="00355B96" w:rsidRDefault="00355B96" w:rsidP="00355B96">
            <w:pPr>
              <w:pStyle w:val="ConsPlusNormal"/>
              <w:jc w:val="center"/>
            </w:pPr>
            <w:r>
              <w:t>(первый год планового периода)</w:t>
            </w:r>
          </w:p>
        </w:tc>
        <w:tc>
          <w:tcPr>
            <w:tcW w:w="1189" w:type="dxa"/>
          </w:tcPr>
          <w:p w:rsidR="00355B96" w:rsidRDefault="00355B96" w:rsidP="00355B96">
            <w:pPr>
              <w:pStyle w:val="ConsPlusNormal"/>
              <w:jc w:val="center"/>
            </w:pPr>
            <w:r>
              <w:t>(второй год планового периода)</w:t>
            </w:r>
          </w:p>
        </w:tc>
        <w:tc>
          <w:tcPr>
            <w:tcW w:w="1414" w:type="dxa"/>
          </w:tcPr>
          <w:p w:rsidR="00355B96" w:rsidRDefault="00355B96" w:rsidP="00355B96">
            <w:pPr>
              <w:pStyle w:val="ConsPlusNormal"/>
              <w:jc w:val="center"/>
            </w:pPr>
            <w:r>
              <w:t>(текущий финансовый год)</w:t>
            </w:r>
          </w:p>
        </w:tc>
        <w:tc>
          <w:tcPr>
            <w:tcW w:w="1189" w:type="dxa"/>
          </w:tcPr>
          <w:p w:rsidR="00355B96" w:rsidRDefault="00355B96" w:rsidP="00355B96">
            <w:pPr>
              <w:pStyle w:val="ConsPlusNormal"/>
              <w:jc w:val="center"/>
            </w:pPr>
            <w:r>
              <w:t>(первый год планового периода)</w:t>
            </w:r>
          </w:p>
        </w:tc>
        <w:tc>
          <w:tcPr>
            <w:tcW w:w="1189" w:type="dxa"/>
          </w:tcPr>
          <w:p w:rsidR="00355B96" w:rsidRDefault="00355B96" w:rsidP="00355B96">
            <w:pPr>
              <w:pStyle w:val="ConsPlusNormal"/>
              <w:jc w:val="center"/>
            </w:pPr>
            <w:r>
              <w:t>(второй год планового периода)</w:t>
            </w:r>
          </w:p>
        </w:tc>
        <w:tc>
          <w:tcPr>
            <w:tcW w:w="1414" w:type="dxa"/>
          </w:tcPr>
          <w:p w:rsidR="00355B96" w:rsidRDefault="00355B96" w:rsidP="00355B96">
            <w:pPr>
              <w:pStyle w:val="ConsPlusNormal"/>
              <w:jc w:val="center"/>
            </w:pPr>
            <w:r>
              <w:t>(текущий финансовый год)</w:t>
            </w:r>
          </w:p>
        </w:tc>
        <w:tc>
          <w:tcPr>
            <w:tcW w:w="1189" w:type="dxa"/>
          </w:tcPr>
          <w:p w:rsidR="00355B96" w:rsidRDefault="00355B96" w:rsidP="00355B96">
            <w:pPr>
              <w:pStyle w:val="ConsPlusNormal"/>
              <w:jc w:val="center"/>
            </w:pPr>
            <w:r>
              <w:t>(первый год планового периода)</w:t>
            </w:r>
          </w:p>
        </w:tc>
        <w:tc>
          <w:tcPr>
            <w:tcW w:w="1189" w:type="dxa"/>
          </w:tcPr>
          <w:p w:rsidR="00355B96" w:rsidRDefault="00355B96" w:rsidP="00355B96">
            <w:pPr>
              <w:pStyle w:val="ConsPlusNormal"/>
              <w:jc w:val="center"/>
            </w:pPr>
            <w:r>
              <w:t>(второй год планового периода)</w:t>
            </w:r>
          </w:p>
        </w:tc>
      </w:tr>
      <w:tr w:rsidR="00355B96" w:rsidTr="00355B96">
        <w:tc>
          <w:tcPr>
            <w:tcW w:w="1639" w:type="dxa"/>
          </w:tcPr>
          <w:p w:rsidR="00355B96" w:rsidRDefault="00355B96" w:rsidP="00355B96">
            <w:pPr>
              <w:pStyle w:val="ConsPlusNormal"/>
              <w:jc w:val="center"/>
            </w:pPr>
            <w:r>
              <w:t>1</w:t>
            </w:r>
          </w:p>
        </w:tc>
        <w:tc>
          <w:tcPr>
            <w:tcW w:w="814" w:type="dxa"/>
          </w:tcPr>
          <w:p w:rsidR="00355B96" w:rsidRDefault="00355B96" w:rsidP="00355B96">
            <w:pPr>
              <w:pStyle w:val="ConsPlusNormal"/>
              <w:jc w:val="center"/>
            </w:pPr>
            <w:r>
              <w:t>2</w:t>
            </w:r>
          </w:p>
        </w:tc>
        <w:tc>
          <w:tcPr>
            <w:tcW w:w="1414" w:type="dxa"/>
          </w:tcPr>
          <w:p w:rsidR="00355B96" w:rsidRDefault="00355B96" w:rsidP="00355B96">
            <w:pPr>
              <w:pStyle w:val="ConsPlusNormal"/>
              <w:jc w:val="center"/>
            </w:pPr>
            <w:r>
              <w:t>3</w:t>
            </w:r>
          </w:p>
        </w:tc>
        <w:tc>
          <w:tcPr>
            <w:tcW w:w="1189" w:type="dxa"/>
          </w:tcPr>
          <w:p w:rsidR="00355B96" w:rsidRDefault="00355B96" w:rsidP="00355B96">
            <w:pPr>
              <w:pStyle w:val="ConsPlusNormal"/>
              <w:jc w:val="center"/>
            </w:pPr>
            <w:r>
              <w:t>4</w:t>
            </w:r>
          </w:p>
        </w:tc>
        <w:tc>
          <w:tcPr>
            <w:tcW w:w="1189" w:type="dxa"/>
          </w:tcPr>
          <w:p w:rsidR="00355B96" w:rsidRDefault="00355B96" w:rsidP="00355B96">
            <w:pPr>
              <w:pStyle w:val="ConsPlusNormal"/>
              <w:jc w:val="center"/>
            </w:pPr>
            <w:r>
              <w:t>5</w:t>
            </w:r>
          </w:p>
        </w:tc>
        <w:tc>
          <w:tcPr>
            <w:tcW w:w="1414" w:type="dxa"/>
          </w:tcPr>
          <w:p w:rsidR="00355B96" w:rsidRDefault="00355B96" w:rsidP="00355B96">
            <w:pPr>
              <w:pStyle w:val="ConsPlusNormal"/>
              <w:jc w:val="center"/>
            </w:pPr>
            <w:r>
              <w:t>6</w:t>
            </w:r>
          </w:p>
        </w:tc>
        <w:tc>
          <w:tcPr>
            <w:tcW w:w="1189" w:type="dxa"/>
          </w:tcPr>
          <w:p w:rsidR="00355B96" w:rsidRDefault="00355B96" w:rsidP="00355B96">
            <w:pPr>
              <w:pStyle w:val="ConsPlusNormal"/>
              <w:jc w:val="center"/>
            </w:pPr>
            <w:r>
              <w:t>7</w:t>
            </w:r>
          </w:p>
        </w:tc>
        <w:tc>
          <w:tcPr>
            <w:tcW w:w="1189" w:type="dxa"/>
          </w:tcPr>
          <w:p w:rsidR="00355B96" w:rsidRDefault="00355B96" w:rsidP="00355B96">
            <w:pPr>
              <w:pStyle w:val="ConsPlusNormal"/>
              <w:jc w:val="center"/>
            </w:pPr>
            <w:r>
              <w:t>8</w:t>
            </w:r>
          </w:p>
        </w:tc>
        <w:tc>
          <w:tcPr>
            <w:tcW w:w="1414" w:type="dxa"/>
          </w:tcPr>
          <w:p w:rsidR="00355B96" w:rsidRDefault="00355B96" w:rsidP="00355B96">
            <w:pPr>
              <w:pStyle w:val="ConsPlusNormal"/>
              <w:jc w:val="center"/>
            </w:pPr>
            <w:r>
              <w:t>9</w:t>
            </w:r>
          </w:p>
        </w:tc>
        <w:tc>
          <w:tcPr>
            <w:tcW w:w="1189" w:type="dxa"/>
          </w:tcPr>
          <w:p w:rsidR="00355B96" w:rsidRDefault="00355B96" w:rsidP="00355B96">
            <w:pPr>
              <w:pStyle w:val="ConsPlusNormal"/>
              <w:jc w:val="center"/>
            </w:pPr>
            <w:r>
              <w:t>10</w:t>
            </w:r>
          </w:p>
        </w:tc>
        <w:tc>
          <w:tcPr>
            <w:tcW w:w="1189" w:type="dxa"/>
          </w:tcPr>
          <w:p w:rsidR="00355B96" w:rsidRDefault="00355B96" w:rsidP="00355B96">
            <w:pPr>
              <w:pStyle w:val="ConsPlusNormal"/>
              <w:jc w:val="center"/>
            </w:pPr>
            <w:r>
              <w:t>11</w:t>
            </w:r>
          </w:p>
        </w:tc>
      </w:tr>
      <w:tr w:rsidR="00355B96" w:rsidTr="00355B96">
        <w:tc>
          <w:tcPr>
            <w:tcW w:w="1639" w:type="dxa"/>
          </w:tcPr>
          <w:p w:rsidR="00355B96" w:rsidRDefault="00355B96" w:rsidP="00355B96">
            <w:pPr>
              <w:pStyle w:val="ConsPlusNormal"/>
            </w:pPr>
          </w:p>
        </w:tc>
        <w:tc>
          <w:tcPr>
            <w:tcW w:w="814" w:type="dxa"/>
          </w:tcPr>
          <w:p w:rsidR="00355B96" w:rsidRDefault="00355B96" w:rsidP="00355B96">
            <w:pPr>
              <w:pStyle w:val="ConsPlusNormal"/>
              <w:jc w:val="center"/>
            </w:pPr>
            <w:r>
              <w:t>0001</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r w:rsidR="00355B96" w:rsidTr="00355B96">
        <w:tc>
          <w:tcPr>
            <w:tcW w:w="1639" w:type="dxa"/>
          </w:tcPr>
          <w:p w:rsidR="00355B96" w:rsidRDefault="00355B96" w:rsidP="00355B96">
            <w:pPr>
              <w:pStyle w:val="ConsPlusNormal"/>
            </w:pPr>
          </w:p>
        </w:tc>
        <w:tc>
          <w:tcPr>
            <w:tcW w:w="814" w:type="dxa"/>
          </w:tcPr>
          <w:p w:rsidR="00355B96" w:rsidRDefault="00355B96" w:rsidP="00355B96">
            <w:pPr>
              <w:pStyle w:val="ConsPlusNormal"/>
              <w:jc w:val="center"/>
            </w:pPr>
            <w:r>
              <w:t>0002</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r w:rsidR="00355B96" w:rsidTr="00355B96">
        <w:tc>
          <w:tcPr>
            <w:tcW w:w="1639" w:type="dxa"/>
          </w:tcPr>
          <w:p w:rsidR="00355B96" w:rsidRDefault="00355B96" w:rsidP="00355B96">
            <w:pPr>
              <w:pStyle w:val="ConsPlusNormal"/>
            </w:pPr>
          </w:p>
        </w:tc>
        <w:tc>
          <w:tcPr>
            <w:tcW w:w="814"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r w:rsidR="00355B96" w:rsidTr="00355B96">
        <w:tc>
          <w:tcPr>
            <w:tcW w:w="1639" w:type="dxa"/>
          </w:tcPr>
          <w:p w:rsidR="00355B96" w:rsidRDefault="00355B96" w:rsidP="00355B96">
            <w:pPr>
              <w:pStyle w:val="ConsPlusNormal"/>
            </w:pPr>
            <w:r>
              <w:t>Итого</w:t>
            </w:r>
          </w:p>
        </w:tc>
        <w:tc>
          <w:tcPr>
            <w:tcW w:w="814" w:type="dxa"/>
          </w:tcPr>
          <w:p w:rsidR="00355B96" w:rsidRDefault="00355B96" w:rsidP="00355B96">
            <w:pPr>
              <w:pStyle w:val="ConsPlusNormal"/>
              <w:jc w:val="center"/>
            </w:pPr>
            <w:r>
              <w:t>9000</w:t>
            </w:r>
          </w:p>
        </w:tc>
        <w:tc>
          <w:tcPr>
            <w:tcW w:w="1414"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414"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bl>
    <w:p w:rsidR="00355B96" w:rsidRDefault="00355B96" w:rsidP="00355B96">
      <w:pPr>
        <w:sectPr w:rsidR="00355B96">
          <w:pgSz w:w="16838" w:h="11905" w:orient="landscape"/>
          <w:pgMar w:top="1701" w:right="1134" w:bottom="850" w:left="1134" w:header="0" w:footer="0" w:gutter="0"/>
          <w:cols w:space="720"/>
        </w:sectPr>
      </w:pPr>
    </w:p>
    <w:p w:rsidR="00355B96" w:rsidRDefault="00355B96" w:rsidP="00355B96">
      <w:pPr>
        <w:pStyle w:val="ConsPlusNormal"/>
        <w:jc w:val="both"/>
      </w:pPr>
    </w:p>
    <w:p w:rsidR="00355B96" w:rsidRDefault="00355B96" w:rsidP="00355B96">
      <w:pPr>
        <w:pStyle w:val="ConsPlusNormal"/>
        <w:ind w:firstLine="540"/>
        <w:jc w:val="both"/>
      </w:pPr>
      <w:r>
        <w:t>3.13. Обоснование (расчет) плановых показателей по расходам на закупки товаров, работ и услуг.</w:t>
      </w:r>
    </w:p>
    <w:p w:rsidR="00355B96" w:rsidRDefault="00355B96" w:rsidP="00355B96">
      <w:pPr>
        <w:pStyle w:val="ConsPlusNormal"/>
        <w:spacing w:before="220"/>
        <w:ind w:firstLine="540"/>
        <w:jc w:val="both"/>
      </w:pPr>
      <w:r>
        <w:t>3.13.1. Обоснование (расчет) плановых показателей по расходам на закупки товаров, работ и услуг.</w:t>
      </w:r>
    </w:p>
    <w:p w:rsidR="00355B96" w:rsidRDefault="00355B96" w:rsidP="00355B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1134"/>
        <w:gridCol w:w="1701"/>
        <w:gridCol w:w="1701"/>
        <w:gridCol w:w="1701"/>
      </w:tblGrid>
      <w:tr w:rsidR="00355B96" w:rsidTr="00355B96">
        <w:tc>
          <w:tcPr>
            <w:tcW w:w="2835" w:type="dxa"/>
            <w:vMerge w:val="restart"/>
          </w:tcPr>
          <w:p w:rsidR="00355B96" w:rsidRDefault="00355B96" w:rsidP="00355B96">
            <w:pPr>
              <w:pStyle w:val="ConsPlusNormal"/>
              <w:jc w:val="center"/>
            </w:pPr>
            <w:r>
              <w:t>Наименование показателя</w:t>
            </w:r>
          </w:p>
        </w:tc>
        <w:tc>
          <w:tcPr>
            <w:tcW w:w="1134" w:type="dxa"/>
            <w:vMerge w:val="restart"/>
          </w:tcPr>
          <w:p w:rsidR="00355B96" w:rsidRDefault="00355B96" w:rsidP="00355B96">
            <w:pPr>
              <w:pStyle w:val="ConsPlusNormal"/>
              <w:jc w:val="center"/>
            </w:pPr>
            <w:r>
              <w:t>Код строки</w:t>
            </w:r>
          </w:p>
        </w:tc>
        <w:tc>
          <w:tcPr>
            <w:tcW w:w="5103" w:type="dxa"/>
            <w:gridSpan w:val="3"/>
          </w:tcPr>
          <w:p w:rsidR="00355B96" w:rsidRDefault="00355B96" w:rsidP="00355B96">
            <w:pPr>
              <w:pStyle w:val="ConsPlusNormal"/>
              <w:jc w:val="center"/>
            </w:pPr>
            <w:r>
              <w:t>Сумма, руб.</w:t>
            </w:r>
          </w:p>
        </w:tc>
      </w:tr>
      <w:tr w:rsidR="00355B96" w:rsidTr="00355B96">
        <w:tc>
          <w:tcPr>
            <w:tcW w:w="2835" w:type="dxa"/>
            <w:vMerge/>
          </w:tcPr>
          <w:p w:rsidR="00355B96" w:rsidRDefault="00355B96" w:rsidP="00355B96"/>
        </w:tc>
        <w:tc>
          <w:tcPr>
            <w:tcW w:w="1134" w:type="dxa"/>
            <w:vMerge/>
          </w:tcPr>
          <w:p w:rsidR="00355B96" w:rsidRDefault="00355B96" w:rsidP="00355B96"/>
        </w:tc>
        <w:tc>
          <w:tcPr>
            <w:tcW w:w="1701" w:type="dxa"/>
          </w:tcPr>
          <w:p w:rsidR="00355B96" w:rsidRDefault="00355B96" w:rsidP="00355B96">
            <w:pPr>
              <w:pStyle w:val="ConsPlusNormal"/>
              <w:jc w:val="center"/>
            </w:pPr>
            <w:r>
              <w:t>на 20__ г.</w:t>
            </w:r>
          </w:p>
        </w:tc>
        <w:tc>
          <w:tcPr>
            <w:tcW w:w="1701" w:type="dxa"/>
          </w:tcPr>
          <w:p w:rsidR="00355B96" w:rsidRDefault="00355B96" w:rsidP="00355B96">
            <w:pPr>
              <w:pStyle w:val="ConsPlusNormal"/>
              <w:jc w:val="center"/>
            </w:pPr>
            <w:r>
              <w:t>на 20__ г.</w:t>
            </w:r>
          </w:p>
        </w:tc>
        <w:tc>
          <w:tcPr>
            <w:tcW w:w="1701" w:type="dxa"/>
          </w:tcPr>
          <w:p w:rsidR="00355B96" w:rsidRDefault="00355B96" w:rsidP="00355B96">
            <w:pPr>
              <w:pStyle w:val="ConsPlusNormal"/>
              <w:jc w:val="center"/>
            </w:pPr>
            <w:r>
              <w:t>на 20__ г.</w:t>
            </w:r>
          </w:p>
        </w:tc>
      </w:tr>
      <w:tr w:rsidR="00355B96" w:rsidTr="00355B96">
        <w:tc>
          <w:tcPr>
            <w:tcW w:w="2835" w:type="dxa"/>
            <w:vMerge/>
          </w:tcPr>
          <w:p w:rsidR="00355B96" w:rsidRDefault="00355B96" w:rsidP="00355B96"/>
        </w:tc>
        <w:tc>
          <w:tcPr>
            <w:tcW w:w="1134" w:type="dxa"/>
            <w:vMerge/>
          </w:tcPr>
          <w:p w:rsidR="00355B96" w:rsidRDefault="00355B96" w:rsidP="00355B96"/>
        </w:tc>
        <w:tc>
          <w:tcPr>
            <w:tcW w:w="1701" w:type="dxa"/>
          </w:tcPr>
          <w:p w:rsidR="00355B96" w:rsidRDefault="00355B96" w:rsidP="00355B96">
            <w:pPr>
              <w:pStyle w:val="ConsPlusNormal"/>
              <w:jc w:val="center"/>
            </w:pPr>
            <w:r>
              <w:t>(текущий финансовый год)</w:t>
            </w:r>
          </w:p>
        </w:tc>
        <w:tc>
          <w:tcPr>
            <w:tcW w:w="1701" w:type="dxa"/>
          </w:tcPr>
          <w:p w:rsidR="00355B96" w:rsidRDefault="00355B96" w:rsidP="00355B96">
            <w:pPr>
              <w:pStyle w:val="ConsPlusNormal"/>
              <w:jc w:val="center"/>
            </w:pPr>
            <w:r>
              <w:t>(первый год планового периода)</w:t>
            </w:r>
          </w:p>
        </w:tc>
        <w:tc>
          <w:tcPr>
            <w:tcW w:w="1701" w:type="dxa"/>
          </w:tcPr>
          <w:p w:rsidR="00355B96" w:rsidRDefault="00355B96" w:rsidP="00355B96">
            <w:pPr>
              <w:pStyle w:val="ConsPlusNormal"/>
              <w:jc w:val="center"/>
            </w:pPr>
            <w:r>
              <w:t>(второй год планового периода)</w:t>
            </w:r>
          </w:p>
        </w:tc>
      </w:tr>
      <w:tr w:rsidR="00355B96" w:rsidTr="00355B96">
        <w:tc>
          <w:tcPr>
            <w:tcW w:w="2835" w:type="dxa"/>
          </w:tcPr>
          <w:p w:rsidR="00355B96" w:rsidRDefault="00355B96" w:rsidP="00355B96">
            <w:pPr>
              <w:pStyle w:val="ConsPlusNormal"/>
              <w:jc w:val="center"/>
            </w:pPr>
            <w:r>
              <w:t>1</w:t>
            </w:r>
          </w:p>
        </w:tc>
        <w:tc>
          <w:tcPr>
            <w:tcW w:w="1134" w:type="dxa"/>
          </w:tcPr>
          <w:p w:rsidR="00355B96" w:rsidRDefault="00355B96" w:rsidP="00355B96">
            <w:pPr>
              <w:pStyle w:val="ConsPlusNormal"/>
              <w:jc w:val="center"/>
            </w:pPr>
            <w:r>
              <w:t>2</w:t>
            </w:r>
          </w:p>
        </w:tc>
        <w:tc>
          <w:tcPr>
            <w:tcW w:w="1701" w:type="dxa"/>
          </w:tcPr>
          <w:p w:rsidR="00355B96" w:rsidRDefault="00355B96" w:rsidP="00355B96">
            <w:pPr>
              <w:pStyle w:val="ConsPlusNormal"/>
              <w:jc w:val="center"/>
            </w:pPr>
            <w:r>
              <w:t>3</w:t>
            </w:r>
          </w:p>
        </w:tc>
        <w:tc>
          <w:tcPr>
            <w:tcW w:w="1701" w:type="dxa"/>
          </w:tcPr>
          <w:p w:rsidR="00355B96" w:rsidRDefault="00355B96" w:rsidP="00355B96">
            <w:pPr>
              <w:pStyle w:val="ConsPlusNormal"/>
              <w:jc w:val="center"/>
            </w:pPr>
            <w:r>
              <w:t>4</w:t>
            </w:r>
          </w:p>
        </w:tc>
        <w:tc>
          <w:tcPr>
            <w:tcW w:w="1701" w:type="dxa"/>
          </w:tcPr>
          <w:p w:rsidR="00355B96" w:rsidRDefault="00355B96" w:rsidP="00355B96">
            <w:pPr>
              <w:pStyle w:val="ConsPlusNormal"/>
              <w:jc w:val="center"/>
            </w:pPr>
            <w:r>
              <w:t>5</w:t>
            </w:r>
          </w:p>
        </w:tc>
      </w:tr>
      <w:tr w:rsidR="00355B96" w:rsidTr="00355B96">
        <w:tc>
          <w:tcPr>
            <w:tcW w:w="2835" w:type="dxa"/>
          </w:tcPr>
          <w:p w:rsidR="00355B96" w:rsidRDefault="00355B96" w:rsidP="00355B96">
            <w:pPr>
              <w:pStyle w:val="ConsPlusNormal"/>
            </w:pPr>
            <w:r>
              <w:t>Задолженность по принятым и неисполненным обязательствам, полученные предварительные платежи (авансы) по контрактам (договорам) (кредиторская задолженность) на начало года</w:t>
            </w:r>
          </w:p>
        </w:tc>
        <w:tc>
          <w:tcPr>
            <w:tcW w:w="1134" w:type="dxa"/>
          </w:tcPr>
          <w:p w:rsidR="00355B96" w:rsidRDefault="00355B96" w:rsidP="00355B96">
            <w:pPr>
              <w:pStyle w:val="ConsPlusNormal"/>
              <w:jc w:val="center"/>
            </w:pPr>
            <w:bookmarkStart w:id="104" w:name="P3186"/>
            <w:bookmarkEnd w:id="104"/>
            <w:r>
              <w:t>0100</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t>Произведенные предварительные платежи (авансы) по контрактам (договорам) (дебиторская задолженность) на начало года</w:t>
            </w:r>
          </w:p>
        </w:tc>
        <w:tc>
          <w:tcPr>
            <w:tcW w:w="1134" w:type="dxa"/>
          </w:tcPr>
          <w:p w:rsidR="00355B96" w:rsidRDefault="00355B96" w:rsidP="00355B96">
            <w:pPr>
              <w:pStyle w:val="ConsPlusNormal"/>
              <w:jc w:val="center"/>
            </w:pPr>
            <w:bookmarkStart w:id="105" w:name="P3191"/>
            <w:bookmarkEnd w:id="105"/>
            <w:r>
              <w:t>0200</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t>Расходы на закупку товаров, работ и услуг, всего</w:t>
            </w:r>
          </w:p>
        </w:tc>
        <w:tc>
          <w:tcPr>
            <w:tcW w:w="1134" w:type="dxa"/>
          </w:tcPr>
          <w:p w:rsidR="00355B96" w:rsidRDefault="00355B96" w:rsidP="00355B96">
            <w:pPr>
              <w:pStyle w:val="ConsPlusNormal"/>
              <w:jc w:val="center"/>
            </w:pPr>
            <w:bookmarkStart w:id="106" w:name="P3196"/>
            <w:bookmarkEnd w:id="106"/>
            <w:r>
              <w:t>0300</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t>в том числе:</w:t>
            </w:r>
          </w:p>
        </w:tc>
        <w:tc>
          <w:tcPr>
            <w:tcW w:w="1134" w:type="dxa"/>
            <w:tcBorders>
              <w:bottom w:val="nil"/>
            </w:tcBorders>
          </w:tcPr>
          <w:p w:rsidR="00355B96" w:rsidRDefault="00355B96" w:rsidP="00355B96">
            <w:pPr>
              <w:pStyle w:val="ConsPlusNormal"/>
            </w:pPr>
          </w:p>
        </w:tc>
        <w:tc>
          <w:tcPr>
            <w:tcW w:w="1701" w:type="dxa"/>
            <w:vMerge w:val="restart"/>
          </w:tcPr>
          <w:p w:rsidR="00355B96" w:rsidRDefault="00355B96" w:rsidP="00355B96">
            <w:pPr>
              <w:pStyle w:val="ConsPlusNormal"/>
            </w:pPr>
          </w:p>
        </w:tc>
        <w:tc>
          <w:tcPr>
            <w:tcW w:w="1701" w:type="dxa"/>
            <w:vMerge w:val="restart"/>
          </w:tcPr>
          <w:p w:rsidR="00355B96" w:rsidRDefault="00355B96" w:rsidP="00355B96">
            <w:pPr>
              <w:pStyle w:val="ConsPlusNormal"/>
            </w:pPr>
          </w:p>
        </w:tc>
        <w:tc>
          <w:tcPr>
            <w:tcW w:w="1701" w:type="dxa"/>
            <w:vMerge w:val="restart"/>
          </w:tcPr>
          <w:p w:rsidR="00355B96" w:rsidRDefault="00355B96" w:rsidP="00355B96">
            <w:pPr>
              <w:pStyle w:val="ConsPlusNormal"/>
            </w:pPr>
          </w:p>
        </w:tc>
      </w:tr>
      <w:tr w:rsidR="00355B96" w:rsidTr="00355B96">
        <w:tc>
          <w:tcPr>
            <w:tcW w:w="2835" w:type="dxa"/>
          </w:tcPr>
          <w:p w:rsidR="00355B96" w:rsidRDefault="00355B96" w:rsidP="00355B96">
            <w:pPr>
              <w:pStyle w:val="ConsPlusNormal"/>
            </w:pPr>
            <w:r>
              <w:t>услуги связи</w:t>
            </w:r>
          </w:p>
        </w:tc>
        <w:tc>
          <w:tcPr>
            <w:tcW w:w="1134" w:type="dxa"/>
            <w:tcBorders>
              <w:top w:val="nil"/>
            </w:tcBorders>
          </w:tcPr>
          <w:p w:rsidR="00355B96" w:rsidRDefault="00355B96" w:rsidP="00355B96">
            <w:pPr>
              <w:pStyle w:val="ConsPlusNormal"/>
            </w:pPr>
            <w:r>
              <w:t>0301</w:t>
            </w:r>
          </w:p>
        </w:tc>
        <w:tc>
          <w:tcPr>
            <w:tcW w:w="1701" w:type="dxa"/>
            <w:vMerge/>
          </w:tcPr>
          <w:p w:rsidR="00355B96" w:rsidRDefault="00355B96" w:rsidP="00355B96"/>
        </w:tc>
        <w:tc>
          <w:tcPr>
            <w:tcW w:w="1701" w:type="dxa"/>
            <w:vMerge/>
          </w:tcPr>
          <w:p w:rsidR="00355B96" w:rsidRDefault="00355B96" w:rsidP="00355B96"/>
        </w:tc>
        <w:tc>
          <w:tcPr>
            <w:tcW w:w="1701" w:type="dxa"/>
            <w:vMerge/>
          </w:tcPr>
          <w:p w:rsidR="00355B96" w:rsidRDefault="00355B96" w:rsidP="00355B96"/>
        </w:tc>
      </w:tr>
      <w:tr w:rsidR="00355B96" w:rsidTr="00355B96">
        <w:tc>
          <w:tcPr>
            <w:tcW w:w="2835" w:type="dxa"/>
          </w:tcPr>
          <w:p w:rsidR="00355B96" w:rsidRDefault="00355B96" w:rsidP="00355B96">
            <w:pPr>
              <w:pStyle w:val="ConsPlusNormal"/>
            </w:pPr>
            <w:r>
              <w:t>транспортные услуги</w:t>
            </w:r>
          </w:p>
        </w:tc>
        <w:tc>
          <w:tcPr>
            <w:tcW w:w="1134" w:type="dxa"/>
          </w:tcPr>
          <w:p w:rsidR="00355B96" w:rsidRDefault="00355B96" w:rsidP="00355B96">
            <w:pPr>
              <w:pStyle w:val="ConsPlusNormal"/>
              <w:jc w:val="center"/>
            </w:pPr>
            <w:r>
              <w:t>0302</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t>коммунальные услуги</w:t>
            </w:r>
          </w:p>
        </w:tc>
        <w:tc>
          <w:tcPr>
            <w:tcW w:w="1134" w:type="dxa"/>
          </w:tcPr>
          <w:p w:rsidR="00355B96" w:rsidRDefault="00355B96" w:rsidP="00355B96">
            <w:pPr>
              <w:pStyle w:val="ConsPlusNormal"/>
              <w:jc w:val="center"/>
            </w:pPr>
            <w:r>
              <w:t>0303</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t>аренда имущества</w:t>
            </w:r>
          </w:p>
        </w:tc>
        <w:tc>
          <w:tcPr>
            <w:tcW w:w="1134" w:type="dxa"/>
          </w:tcPr>
          <w:p w:rsidR="00355B96" w:rsidRDefault="00355B96" w:rsidP="00355B96">
            <w:pPr>
              <w:pStyle w:val="ConsPlusNormal"/>
              <w:jc w:val="center"/>
            </w:pPr>
            <w:r>
              <w:t>0304</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t>содержание имущества</w:t>
            </w:r>
          </w:p>
        </w:tc>
        <w:tc>
          <w:tcPr>
            <w:tcW w:w="1134" w:type="dxa"/>
          </w:tcPr>
          <w:p w:rsidR="00355B96" w:rsidRDefault="00355B96" w:rsidP="00355B96">
            <w:pPr>
              <w:pStyle w:val="ConsPlusNormal"/>
              <w:jc w:val="center"/>
            </w:pPr>
            <w:r>
              <w:t>0305</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t>обязательное страхование</w:t>
            </w:r>
          </w:p>
        </w:tc>
        <w:tc>
          <w:tcPr>
            <w:tcW w:w="1134" w:type="dxa"/>
          </w:tcPr>
          <w:p w:rsidR="00355B96" w:rsidRDefault="00355B96" w:rsidP="00355B96">
            <w:pPr>
              <w:pStyle w:val="ConsPlusNormal"/>
              <w:jc w:val="center"/>
            </w:pPr>
            <w:r>
              <w:t>0306</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t>повышение квалификации (профессиональная переподготовка)</w:t>
            </w:r>
          </w:p>
        </w:tc>
        <w:tc>
          <w:tcPr>
            <w:tcW w:w="1134" w:type="dxa"/>
          </w:tcPr>
          <w:p w:rsidR="00355B96" w:rsidRDefault="00355B96" w:rsidP="00355B96">
            <w:pPr>
              <w:pStyle w:val="ConsPlusNormal"/>
              <w:jc w:val="center"/>
            </w:pPr>
            <w:r>
              <w:t>0307</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t xml:space="preserve">оплата услуг и работ </w:t>
            </w:r>
            <w:r>
              <w:lastRenderedPageBreak/>
              <w:t>(медицинских осмотров, информационных услуг, консультационных услуг, экспертных услуг, научно-исследовательских работ, типографских работ), не указанных выше</w:t>
            </w:r>
          </w:p>
        </w:tc>
        <w:tc>
          <w:tcPr>
            <w:tcW w:w="1134" w:type="dxa"/>
          </w:tcPr>
          <w:p w:rsidR="00355B96" w:rsidRDefault="00355B96" w:rsidP="00355B96">
            <w:pPr>
              <w:pStyle w:val="ConsPlusNormal"/>
              <w:jc w:val="center"/>
            </w:pPr>
            <w:r>
              <w:lastRenderedPageBreak/>
              <w:t>0308</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lastRenderedPageBreak/>
              <w:t>приобретение объектов движимого имущества</w:t>
            </w:r>
          </w:p>
        </w:tc>
        <w:tc>
          <w:tcPr>
            <w:tcW w:w="1134" w:type="dxa"/>
          </w:tcPr>
          <w:p w:rsidR="00355B96" w:rsidRDefault="00355B96" w:rsidP="00355B96">
            <w:pPr>
              <w:pStyle w:val="ConsPlusNormal"/>
              <w:jc w:val="center"/>
            </w:pPr>
            <w:r>
              <w:t>0309</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t>приобретение материальных запасов</w:t>
            </w:r>
          </w:p>
        </w:tc>
        <w:tc>
          <w:tcPr>
            <w:tcW w:w="1134" w:type="dxa"/>
          </w:tcPr>
          <w:p w:rsidR="00355B96" w:rsidRDefault="00355B96" w:rsidP="00355B96">
            <w:pPr>
              <w:pStyle w:val="ConsPlusNormal"/>
              <w:jc w:val="center"/>
            </w:pPr>
            <w:r>
              <w:t>0310</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t>Задолженность по принятым и неисполненным обязательствам, полученные предварительные платежи (авансы) по контрактам (договорам) (кредиторская задолженность) на конец года</w:t>
            </w:r>
          </w:p>
        </w:tc>
        <w:tc>
          <w:tcPr>
            <w:tcW w:w="1134" w:type="dxa"/>
          </w:tcPr>
          <w:p w:rsidR="00355B96" w:rsidRDefault="00355B96" w:rsidP="00355B96">
            <w:pPr>
              <w:pStyle w:val="ConsPlusNormal"/>
              <w:jc w:val="center"/>
            </w:pPr>
            <w:bookmarkStart w:id="107" w:name="P3253"/>
            <w:bookmarkEnd w:id="107"/>
            <w:r>
              <w:t>0400</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t>Произведенные предварительные платежи (авансы) по контрактам (договорам) (дебиторская задолженность) на конец года</w:t>
            </w:r>
          </w:p>
        </w:tc>
        <w:tc>
          <w:tcPr>
            <w:tcW w:w="1134" w:type="dxa"/>
          </w:tcPr>
          <w:p w:rsidR="00355B96" w:rsidRDefault="00355B96" w:rsidP="00355B96">
            <w:pPr>
              <w:pStyle w:val="ConsPlusNormal"/>
              <w:jc w:val="center"/>
            </w:pPr>
            <w:bookmarkStart w:id="108" w:name="P3258"/>
            <w:bookmarkEnd w:id="108"/>
            <w:r>
              <w:t>0500</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r w:rsidR="00355B96" w:rsidTr="00355B96">
        <w:tc>
          <w:tcPr>
            <w:tcW w:w="2835" w:type="dxa"/>
          </w:tcPr>
          <w:p w:rsidR="00355B96" w:rsidRDefault="00355B96" w:rsidP="00355B96">
            <w:pPr>
              <w:pStyle w:val="ConsPlusNormal"/>
            </w:pPr>
            <w:r>
              <w:t>Планируемые выплаты на закупку товаров, работ и услуг (</w:t>
            </w:r>
            <w:hyperlink w:anchor="P3186" w:history="1">
              <w:r>
                <w:rPr>
                  <w:color w:val="0000FF"/>
                </w:rPr>
                <w:t>с. 0100</w:t>
              </w:r>
            </w:hyperlink>
            <w:r>
              <w:t xml:space="preserve"> - </w:t>
            </w:r>
            <w:hyperlink w:anchor="P3191" w:history="1">
              <w:r>
                <w:rPr>
                  <w:color w:val="0000FF"/>
                </w:rPr>
                <w:t>с. 0200</w:t>
              </w:r>
            </w:hyperlink>
            <w:r>
              <w:t xml:space="preserve"> + </w:t>
            </w:r>
            <w:hyperlink w:anchor="P3196" w:history="1">
              <w:r>
                <w:rPr>
                  <w:color w:val="0000FF"/>
                </w:rPr>
                <w:t>с. 0300</w:t>
              </w:r>
            </w:hyperlink>
            <w:r>
              <w:t xml:space="preserve"> - </w:t>
            </w:r>
            <w:hyperlink w:anchor="P3253" w:history="1">
              <w:r>
                <w:rPr>
                  <w:color w:val="0000FF"/>
                </w:rPr>
                <w:t>с. 0400</w:t>
              </w:r>
            </w:hyperlink>
            <w:r>
              <w:t xml:space="preserve"> + </w:t>
            </w:r>
            <w:hyperlink w:anchor="P3258" w:history="1">
              <w:r>
                <w:rPr>
                  <w:color w:val="0000FF"/>
                </w:rPr>
                <w:t>с. 0500</w:t>
              </w:r>
            </w:hyperlink>
            <w:r>
              <w:t>)</w:t>
            </w:r>
          </w:p>
        </w:tc>
        <w:tc>
          <w:tcPr>
            <w:tcW w:w="1134" w:type="dxa"/>
          </w:tcPr>
          <w:p w:rsidR="00355B96" w:rsidRDefault="00355B96" w:rsidP="00355B96">
            <w:pPr>
              <w:pStyle w:val="ConsPlusNormal"/>
              <w:jc w:val="center"/>
            </w:pPr>
            <w:r>
              <w:t>0600</w:t>
            </w: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c>
          <w:tcPr>
            <w:tcW w:w="1701" w:type="dxa"/>
          </w:tcPr>
          <w:p w:rsidR="00355B96" w:rsidRDefault="00355B96" w:rsidP="00355B96">
            <w:pPr>
              <w:pStyle w:val="ConsPlusNormal"/>
            </w:pPr>
          </w:p>
        </w:tc>
      </w:tr>
    </w:tbl>
    <w:p w:rsidR="00355B96" w:rsidRDefault="00355B96" w:rsidP="00355B96">
      <w:pPr>
        <w:pStyle w:val="ConsPlusNormal"/>
        <w:jc w:val="both"/>
      </w:pPr>
    </w:p>
    <w:p w:rsidR="00355B96" w:rsidRDefault="00355B96" w:rsidP="00355B96">
      <w:pPr>
        <w:pStyle w:val="ConsPlusNormal"/>
        <w:ind w:firstLine="540"/>
        <w:jc w:val="both"/>
      </w:pPr>
      <w:r>
        <w:t>3.13.2. Обоснование (расчет) плановых показателей по расходам на услуги связи.</w:t>
      </w:r>
    </w:p>
    <w:p w:rsidR="00355B96" w:rsidRDefault="00355B96" w:rsidP="00355B96">
      <w:pPr>
        <w:pStyle w:val="ConsPlusNormal"/>
        <w:jc w:val="both"/>
      </w:pPr>
    </w:p>
    <w:p w:rsidR="00355B96" w:rsidRDefault="00355B96" w:rsidP="00355B96">
      <w:pPr>
        <w:sectPr w:rsidR="00355B96">
          <w:pgSz w:w="11905" w:h="16838"/>
          <w:pgMar w:top="1134" w:right="850" w:bottom="1134" w:left="1701" w:header="0" w:footer="0" w:gutter="0"/>
          <w:cols w:space="720"/>
        </w:sectPr>
      </w:pP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71"/>
        <w:gridCol w:w="814"/>
        <w:gridCol w:w="1029"/>
        <w:gridCol w:w="1134"/>
        <w:gridCol w:w="1134"/>
        <w:gridCol w:w="1079"/>
        <w:gridCol w:w="1047"/>
        <w:gridCol w:w="1134"/>
        <w:gridCol w:w="1134"/>
        <w:gridCol w:w="1134"/>
        <w:gridCol w:w="1134"/>
        <w:gridCol w:w="1079"/>
        <w:gridCol w:w="1047"/>
        <w:gridCol w:w="1134"/>
      </w:tblGrid>
      <w:tr w:rsidR="00355B96" w:rsidTr="00E11E28">
        <w:tc>
          <w:tcPr>
            <w:tcW w:w="1271" w:type="dxa"/>
            <w:vMerge w:val="restart"/>
          </w:tcPr>
          <w:p w:rsidR="00355B96" w:rsidRDefault="00355B96" w:rsidP="00355B96">
            <w:pPr>
              <w:pStyle w:val="ConsPlusNormal"/>
              <w:jc w:val="center"/>
            </w:pPr>
            <w:r>
              <w:lastRenderedPageBreak/>
              <w:t>Наименование расходов</w:t>
            </w:r>
          </w:p>
        </w:tc>
        <w:tc>
          <w:tcPr>
            <w:tcW w:w="814" w:type="dxa"/>
            <w:vMerge w:val="restart"/>
          </w:tcPr>
          <w:p w:rsidR="00355B96" w:rsidRDefault="00355B96" w:rsidP="00355B96">
            <w:pPr>
              <w:pStyle w:val="ConsPlusNormal"/>
              <w:jc w:val="center"/>
            </w:pPr>
            <w:r>
              <w:t>Код строки</w:t>
            </w:r>
          </w:p>
        </w:tc>
        <w:tc>
          <w:tcPr>
            <w:tcW w:w="3297" w:type="dxa"/>
            <w:gridSpan w:val="3"/>
          </w:tcPr>
          <w:p w:rsidR="00355B96" w:rsidRDefault="00355B96" w:rsidP="00355B96">
            <w:pPr>
              <w:pStyle w:val="ConsPlusNormal"/>
              <w:jc w:val="center"/>
            </w:pPr>
            <w:r>
              <w:t>Количество номеров, ед.</w:t>
            </w:r>
          </w:p>
        </w:tc>
        <w:tc>
          <w:tcPr>
            <w:tcW w:w="3260" w:type="dxa"/>
            <w:gridSpan w:val="3"/>
          </w:tcPr>
          <w:p w:rsidR="00355B96" w:rsidRDefault="00355B96" w:rsidP="00355B96">
            <w:pPr>
              <w:pStyle w:val="ConsPlusNormal"/>
              <w:jc w:val="center"/>
            </w:pPr>
            <w:r>
              <w:t>Количество платежей в год</w:t>
            </w:r>
          </w:p>
        </w:tc>
        <w:tc>
          <w:tcPr>
            <w:tcW w:w="3402" w:type="dxa"/>
            <w:gridSpan w:val="3"/>
          </w:tcPr>
          <w:p w:rsidR="00355B96" w:rsidRDefault="00355B96" w:rsidP="00355B96">
            <w:pPr>
              <w:pStyle w:val="ConsPlusNormal"/>
              <w:jc w:val="center"/>
            </w:pPr>
            <w:r>
              <w:t>Стоимость за единицу, руб.</w:t>
            </w:r>
          </w:p>
        </w:tc>
        <w:tc>
          <w:tcPr>
            <w:tcW w:w="3260" w:type="dxa"/>
            <w:gridSpan w:val="3"/>
          </w:tcPr>
          <w:p w:rsidR="00355B96" w:rsidRDefault="00355B96" w:rsidP="00355B96">
            <w:pPr>
              <w:pStyle w:val="ConsPlusNormal"/>
              <w:jc w:val="center"/>
            </w:pPr>
            <w:r>
              <w:t>Сумма, руб.</w:t>
            </w:r>
          </w:p>
        </w:tc>
      </w:tr>
      <w:tr w:rsidR="00355B96" w:rsidTr="00E11E28">
        <w:tc>
          <w:tcPr>
            <w:tcW w:w="1271" w:type="dxa"/>
            <w:vMerge/>
          </w:tcPr>
          <w:p w:rsidR="00355B96" w:rsidRDefault="00355B96" w:rsidP="00355B96"/>
        </w:tc>
        <w:tc>
          <w:tcPr>
            <w:tcW w:w="814" w:type="dxa"/>
            <w:vMerge/>
          </w:tcPr>
          <w:p w:rsidR="00355B96" w:rsidRDefault="00355B96" w:rsidP="00355B96"/>
        </w:tc>
        <w:tc>
          <w:tcPr>
            <w:tcW w:w="1029" w:type="dxa"/>
          </w:tcPr>
          <w:p w:rsidR="00355B96" w:rsidRDefault="00355B96" w:rsidP="00355B96">
            <w:pPr>
              <w:pStyle w:val="ConsPlusNormal"/>
              <w:jc w:val="center"/>
            </w:pPr>
            <w:r>
              <w:t>на 20__ г.</w:t>
            </w:r>
          </w:p>
        </w:tc>
        <w:tc>
          <w:tcPr>
            <w:tcW w:w="1134" w:type="dxa"/>
          </w:tcPr>
          <w:p w:rsidR="00355B96" w:rsidRDefault="00355B96" w:rsidP="00355B96">
            <w:pPr>
              <w:pStyle w:val="ConsPlusNormal"/>
              <w:jc w:val="center"/>
            </w:pPr>
            <w:r>
              <w:t>на 20__ г.</w:t>
            </w:r>
          </w:p>
        </w:tc>
        <w:tc>
          <w:tcPr>
            <w:tcW w:w="1134" w:type="dxa"/>
          </w:tcPr>
          <w:p w:rsidR="00355B96" w:rsidRDefault="00355B96" w:rsidP="00355B96">
            <w:pPr>
              <w:pStyle w:val="ConsPlusNormal"/>
              <w:jc w:val="center"/>
            </w:pPr>
            <w:r>
              <w:t>на 20__ г.</w:t>
            </w:r>
          </w:p>
        </w:tc>
        <w:tc>
          <w:tcPr>
            <w:tcW w:w="1079" w:type="dxa"/>
          </w:tcPr>
          <w:p w:rsidR="00355B96" w:rsidRDefault="00355B96" w:rsidP="00355B96">
            <w:pPr>
              <w:pStyle w:val="ConsPlusNormal"/>
              <w:jc w:val="center"/>
            </w:pPr>
            <w:r>
              <w:t>на 20__ г.</w:t>
            </w:r>
          </w:p>
        </w:tc>
        <w:tc>
          <w:tcPr>
            <w:tcW w:w="1047" w:type="dxa"/>
          </w:tcPr>
          <w:p w:rsidR="00355B96" w:rsidRDefault="00355B96" w:rsidP="00355B96">
            <w:pPr>
              <w:pStyle w:val="ConsPlusNormal"/>
              <w:jc w:val="center"/>
            </w:pPr>
            <w:r>
              <w:t>на 20__ г.</w:t>
            </w:r>
          </w:p>
        </w:tc>
        <w:tc>
          <w:tcPr>
            <w:tcW w:w="1134" w:type="dxa"/>
          </w:tcPr>
          <w:p w:rsidR="00355B96" w:rsidRDefault="00355B96" w:rsidP="00355B96">
            <w:pPr>
              <w:pStyle w:val="ConsPlusNormal"/>
              <w:jc w:val="center"/>
            </w:pPr>
            <w:r>
              <w:t>на 20__ г.</w:t>
            </w:r>
          </w:p>
        </w:tc>
        <w:tc>
          <w:tcPr>
            <w:tcW w:w="1134" w:type="dxa"/>
          </w:tcPr>
          <w:p w:rsidR="00355B96" w:rsidRDefault="00355B96" w:rsidP="00355B96">
            <w:pPr>
              <w:pStyle w:val="ConsPlusNormal"/>
              <w:jc w:val="center"/>
            </w:pPr>
            <w:r>
              <w:t>на 20__ г.</w:t>
            </w:r>
          </w:p>
        </w:tc>
        <w:tc>
          <w:tcPr>
            <w:tcW w:w="1134" w:type="dxa"/>
          </w:tcPr>
          <w:p w:rsidR="00355B96" w:rsidRDefault="00355B96" w:rsidP="00355B96">
            <w:pPr>
              <w:pStyle w:val="ConsPlusNormal"/>
              <w:jc w:val="center"/>
            </w:pPr>
            <w:r>
              <w:t>на 20__ г.</w:t>
            </w:r>
          </w:p>
        </w:tc>
        <w:tc>
          <w:tcPr>
            <w:tcW w:w="1134" w:type="dxa"/>
          </w:tcPr>
          <w:p w:rsidR="00355B96" w:rsidRDefault="00355B96" w:rsidP="00355B96">
            <w:pPr>
              <w:pStyle w:val="ConsPlusNormal"/>
              <w:jc w:val="center"/>
            </w:pPr>
            <w:r>
              <w:t>на 20__ г.</w:t>
            </w:r>
          </w:p>
        </w:tc>
        <w:tc>
          <w:tcPr>
            <w:tcW w:w="1079" w:type="dxa"/>
          </w:tcPr>
          <w:p w:rsidR="00355B96" w:rsidRDefault="00355B96" w:rsidP="00355B96">
            <w:pPr>
              <w:pStyle w:val="ConsPlusNormal"/>
              <w:jc w:val="center"/>
            </w:pPr>
            <w:r>
              <w:t>на 20__ г.</w:t>
            </w:r>
          </w:p>
        </w:tc>
        <w:tc>
          <w:tcPr>
            <w:tcW w:w="1047" w:type="dxa"/>
          </w:tcPr>
          <w:p w:rsidR="00355B96" w:rsidRDefault="00355B96" w:rsidP="00355B96">
            <w:pPr>
              <w:pStyle w:val="ConsPlusNormal"/>
              <w:jc w:val="center"/>
            </w:pPr>
            <w:r>
              <w:t>на 20__ г.</w:t>
            </w:r>
          </w:p>
        </w:tc>
        <w:tc>
          <w:tcPr>
            <w:tcW w:w="1134" w:type="dxa"/>
          </w:tcPr>
          <w:p w:rsidR="00355B96" w:rsidRDefault="00355B96" w:rsidP="00355B96">
            <w:pPr>
              <w:pStyle w:val="ConsPlusNormal"/>
              <w:jc w:val="center"/>
            </w:pPr>
            <w:r>
              <w:t>на 20__ г.</w:t>
            </w:r>
          </w:p>
        </w:tc>
      </w:tr>
      <w:tr w:rsidR="00355B96" w:rsidRPr="00E11E28" w:rsidTr="00E11E28">
        <w:tc>
          <w:tcPr>
            <w:tcW w:w="1271" w:type="dxa"/>
            <w:vMerge/>
          </w:tcPr>
          <w:p w:rsidR="00355B96" w:rsidRDefault="00355B96" w:rsidP="00355B96"/>
        </w:tc>
        <w:tc>
          <w:tcPr>
            <w:tcW w:w="814" w:type="dxa"/>
            <w:vMerge/>
          </w:tcPr>
          <w:p w:rsidR="00355B96" w:rsidRDefault="00355B96" w:rsidP="00355B96"/>
        </w:tc>
        <w:tc>
          <w:tcPr>
            <w:tcW w:w="1029" w:type="dxa"/>
          </w:tcPr>
          <w:p w:rsidR="00355B96" w:rsidRPr="00E11E28" w:rsidRDefault="00355B96" w:rsidP="00355B96">
            <w:pPr>
              <w:pStyle w:val="ConsPlusNormal"/>
              <w:jc w:val="center"/>
              <w:rPr>
                <w:sz w:val="20"/>
              </w:rPr>
            </w:pPr>
            <w:r w:rsidRPr="00E11E28">
              <w:rPr>
                <w:sz w:val="20"/>
              </w:rPr>
              <w:t>(текущий финансовый год)</w:t>
            </w:r>
          </w:p>
        </w:tc>
        <w:tc>
          <w:tcPr>
            <w:tcW w:w="1134" w:type="dxa"/>
          </w:tcPr>
          <w:p w:rsidR="00355B96" w:rsidRPr="00E11E28" w:rsidRDefault="00355B96" w:rsidP="00355B96">
            <w:pPr>
              <w:pStyle w:val="ConsPlusNormal"/>
              <w:jc w:val="center"/>
              <w:rPr>
                <w:sz w:val="20"/>
              </w:rPr>
            </w:pPr>
            <w:r w:rsidRPr="00E11E28">
              <w:rPr>
                <w:sz w:val="20"/>
              </w:rPr>
              <w:t>(первый год планового периода)</w:t>
            </w:r>
          </w:p>
        </w:tc>
        <w:tc>
          <w:tcPr>
            <w:tcW w:w="1134" w:type="dxa"/>
          </w:tcPr>
          <w:p w:rsidR="00355B96" w:rsidRPr="00E11E28" w:rsidRDefault="00355B96" w:rsidP="00355B96">
            <w:pPr>
              <w:pStyle w:val="ConsPlusNormal"/>
              <w:jc w:val="center"/>
              <w:rPr>
                <w:sz w:val="20"/>
              </w:rPr>
            </w:pPr>
            <w:r w:rsidRPr="00E11E28">
              <w:rPr>
                <w:sz w:val="20"/>
              </w:rPr>
              <w:t>(второй год планового периода)</w:t>
            </w:r>
          </w:p>
        </w:tc>
        <w:tc>
          <w:tcPr>
            <w:tcW w:w="1079" w:type="dxa"/>
          </w:tcPr>
          <w:p w:rsidR="00355B96" w:rsidRPr="00E11E28" w:rsidRDefault="00355B96" w:rsidP="00355B96">
            <w:pPr>
              <w:pStyle w:val="ConsPlusNormal"/>
              <w:jc w:val="center"/>
              <w:rPr>
                <w:sz w:val="20"/>
              </w:rPr>
            </w:pPr>
            <w:r w:rsidRPr="00E11E28">
              <w:rPr>
                <w:sz w:val="20"/>
              </w:rPr>
              <w:t>(текущий финансовый год)</w:t>
            </w:r>
          </w:p>
        </w:tc>
        <w:tc>
          <w:tcPr>
            <w:tcW w:w="1047" w:type="dxa"/>
          </w:tcPr>
          <w:p w:rsidR="00355B96" w:rsidRPr="00E11E28" w:rsidRDefault="00355B96" w:rsidP="00355B96">
            <w:pPr>
              <w:pStyle w:val="ConsPlusNormal"/>
              <w:jc w:val="center"/>
              <w:rPr>
                <w:sz w:val="20"/>
              </w:rPr>
            </w:pPr>
            <w:r w:rsidRPr="00E11E28">
              <w:rPr>
                <w:sz w:val="20"/>
              </w:rPr>
              <w:t>(первый год планового периода)</w:t>
            </w:r>
          </w:p>
        </w:tc>
        <w:tc>
          <w:tcPr>
            <w:tcW w:w="1134" w:type="dxa"/>
          </w:tcPr>
          <w:p w:rsidR="00355B96" w:rsidRPr="00E11E28" w:rsidRDefault="00355B96" w:rsidP="00355B96">
            <w:pPr>
              <w:pStyle w:val="ConsPlusNormal"/>
              <w:jc w:val="center"/>
              <w:rPr>
                <w:sz w:val="20"/>
              </w:rPr>
            </w:pPr>
            <w:r w:rsidRPr="00E11E28">
              <w:rPr>
                <w:sz w:val="20"/>
              </w:rPr>
              <w:t>(второй год планового периода)</w:t>
            </w:r>
          </w:p>
        </w:tc>
        <w:tc>
          <w:tcPr>
            <w:tcW w:w="1134" w:type="dxa"/>
          </w:tcPr>
          <w:p w:rsidR="00355B96" w:rsidRPr="00E11E28" w:rsidRDefault="00355B96" w:rsidP="00355B96">
            <w:pPr>
              <w:pStyle w:val="ConsPlusNormal"/>
              <w:jc w:val="center"/>
              <w:rPr>
                <w:sz w:val="20"/>
              </w:rPr>
            </w:pPr>
            <w:r w:rsidRPr="00E11E28">
              <w:rPr>
                <w:sz w:val="20"/>
              </w:rPr>
              <w:t>(текущий финансовый год)</w:t>
            </w:r>
          </w:p>
        </w:tc>
        <w:tc>
          <w:tcPr>
            <w:tcW w:w="1134" w:type="dxa"/>
          </w:tcPr>
          <w:p w:rsidR="00355B96" w:rsidRPr="00E11E28" w:rsidRDefault="00355B96" w:rsidP="00355B96">
            <w:pPr>
              <w:pStyle w:val="ConsPlusNormal"/>
              <w:jc w:val="center"/>
              <w:rPr>
                <w:sz w:val="20"/>
              </w:rPr>
            </w:pPr>
            <w:r w:rsidRPr="00E11E28">
              <w:rPr>
                <w:sz w:val="20"/>
              </w:rPr>
              <w:t>(первый год планового периода)</w:t>
            </w:r>
          </w:p>
        </w:tc>
        <w:tc>
          <w:tcPr>
            <w:tcW w:w="1134" w:type="dxa"/>
          </w:tcPr>
          <w:p w:rsidR="00355B96" w:rsidRPr="00E11E28" w:rsidRDefault="00355B96" w:rsidP="00355B96">
            <w:pPr>
              <w:pStyle w:val="ConsPlusNormal"/>
              <w:jc w:val="center"/>
              <w:rPr>
                <w:sz w:val="20"/>
              </w:rPr>
            </w:pPr>
            <w:r w:rsidRPr="00E11E28">
              <w:rPr>
                <w:sz w:val="20"/>
              </w:rPr>
              <w:t>(второй год планового периода)</w:t>
            </w:r>
          </w:p>
        </w:tc>
        <w:tc>
          <w:tcPr>
            <w:tcW w:w="1079" w:type="dxa"/>
          </w:tcPr>
          <w:p w:rsidR="00355B96" w:rsidRPr="00E11E28" w:rsidRDefault="00355B96" w:rsidP="00355B96">
            <w:pPr>
              <w:pStyle w:val="ConsPlusNormal"/>
              <w:jc w:val="center"/>
              <w:rPr>
                <w:sz w:val="20"/>
              </w:rPr>
            </w:pPr>
            <w:r w:rsidRPr="00E11E28">
              <w:rPr>
                <w:sz w:val="20"/>
              </w:rPr>
              <w:t>(текущий финансовый год)</w:t>
            </w:r>
          </w:p>
        </w:tc>
        <w:tc>
          <w:tcPr>
            <w:tcW w:w="1047" w:type="dxa"/>
          </w:tcPr>
          <w:p w:rsidR="00355B96" w:rsidRPr="00E11E28" w:rsidRDefault="00355B96" w:rsidP="00355B96">
            <w:pPr>
              <w:pStyle w:val="ConsPlusNormal"/>
              <w:jc w:val="center"/>
              <w:rPr>
                <w:sz w:val="20"/>
              </w:rPr>
            </w:pPr>
            <w:r w:rsidRPr="00E11E28">
              <w:rPr>
                <w:sz w:val="20"/>
              </w:rPr>
              <w:t>(первый год планового периода)</w:t>
            </w:r>
          </w:p>
        </w:tc>
        <w:tc>
          <w:tcPr>
            <w:tcW w:w="1134" w:type="dxa"/>
          </w:tcPr>
          <w:p w:rsidR="00355B96" w:rsidRPr="00E11E28" w:rsidRDefault="00355B96" w:rsidP="00355B96">
            <w:pPr>
              <w:pStyle w:val="ConsPlusNormal"/>
              <w:jc w:val="center"/>
              <w:rPr>
                <w:sz w:val="20"/>
              </w:rPr>
            </w:pPr>
            <w:r w:rsidRPr="00E11E28">
              <w:rPr>
                <w:sz w:val="20"/>
              </w:rPr>
              <w:t>(второй год планового периода)</w:t>
            </w:r>
          </w:p>
        </w:tc>
      </w:tr>
      <w:tr w:rsidR="00355B96" w:rsidTr="00E11E28">
        <w:tc>
          <w:tcPr>
            <w:tcW w:w="1271" w:type="dxa"/>
          </w:tcPr>
          <w:p w:rsidR="00355B96" w:rsidRDefault="00355B96" w:rsidP="00355B96">
            <w:pPr>
              <w:pStyle w:val="ConsPlusNormal"/>
              <w:jc w:val="center"/>
            </w:pPr>
            <w:r>
              <w:t>1</w:t>
            </w:r>
          </w:p>
        </w:tc>
        <w:tc>
          <w:tcPr>
            <w:tcW w:w="814" w:type="dxa"/>
          </w:tcPr>
          <w:p w:rsidR="00355B96" w:rsidRDefault="00355B96" w:rsidP="00355B96">
            <w:pPr>
              <w:pStyle w:val="ConsPlusNormal"/>
              <w:jc w:val="center"/>
            </w:pPr>
            <w:r>
              <w:t>2</w:t>
            </w:r>
          </w:p>
        </w:tc>
        <w:tc>
          <w:tcPr>
            <w:tcW w:w="1029" w:type="dxa"/>
          </w:tcPr>
          <w:p w:rsidR="00355B96" w:rsidRDefault="00355B96" w:rsidP="00355B96">
            <w:pPr>
              <w:pStyle w:val="ConsPlusNormal"/>
              <w:jc w:val="center"/>
            </w:pPr>
            <w:r>
              <w:t>3</w:t>
            </w:r>
          </w:p>
        </w:tc>
        <w:tc>
          <w:tcPr>
            <w:tcW w:w="1134" w:type="dxa"/>
          </w:tcPr>
          <w:p w:rsidR="00355B96" w:rsidRDefault="00355B96" w:rsidP="00355B96">
            <w:pPr>
              <w:pStyle w:val="ConsPlusNormal"/>
              <w:jc w:val="center"/>
            </w:pPr>
            <w:r>
              <w:t>4</w:t>
            </w:r>
          </w:p>
        </w:tc>
        <w:tc>
          <w:tcPr>
            <w:tcW w:w="1134" w:type="dxa"/>
          </w:tcPr>
          <w:p w:rsidR="00355B96" w:rsidRDefault="00355B96" w:rsidP="00355B96">
            <w:pPr>
              <w:pStyle w:val="ConsPlusNormal"/>
              <w:jc w:val="center"/>
            </w:pPr>
            <w:r>
              <w:t>5</w:t>
            </w:r>
          </w:p>
        </w:tc>
        <w:tc>
          <w:tcPr>
            <w:tcW w:w="1079" w:type="dxa"/>
          </w:tcPr>
          <w:p w:rsidR="00355B96" w:rsidRDefault="00355B96" w:rsidP="00355B96">
            <w:pPr>
              <w:pStyle w:val="ConsPlusNormal"/>
              <w:jc w:val="center"/>
            </w:pPr>
            <w:r>
              <w:t>6</w:t>
            </w:r>
          </w:p>
        </w:tc>
        <w:tc>
          <w:tcPr>
            <w:tcW w:w="1047" w:type="dxa"/>
          </w:tcPr>
          <w:p w:rsidR="00355B96" w:rsidRDefault="00355B96" w:rsidP="00355B96">
            <w:pPr>
              <w:pStyle w:val="ConsPlusNormal"/>
              <w:jc w:val="center"/>
            </w:pPr>
            <w:r>
              <w:t>7</w:t>
            </w:r>
          </w:p>
        </w:tc>
        <w:tc>
          <w:tcPr>
            <w:tcW w:w="1134" w:type="dxa"/>
          </w:tcPr>
          <w:p w:rsidR="00355B96" w:rsidRDefault="00355B96" w:rsidP="00355B96">
            <w:pPr>
              <w:pStyle w:val="ConsPlusNormal"/>
              <w:jc w:val="center"/>
            </w:pPr>
            <w:r>
              <w:t>8</w:t>
            </w:r>
          </w:p>
        </w:tc>
        <w:tc>
          <w:tcPr>
            <w:tcW w:w="1134" w:type="dxa"/>
          </w:tcPr>
          <w:p w:rsidR="00355B96" w:rsidRDefault="00355B96" w:rsidP="00355B96">
            <w:pPr>
              <w:pStyle w:val="ConsPlusNormal"/>
              <w:jc w:val="center"/>
            </w:pPr>
            <w:r>
              <w:t>9</w:t>
            </w:r>
          </w:p>
        </w:tc>
        <w:tc>
          <w:tcPr>
            <w:tcW w:w="1134" w:type="dxa"/>
          </w:tcPr>
          <w:p w:rsidR="00355B96" w:rsidRDefault="00355B96" w:rsidP="00355B96">
            <w:pPr>
              <w:pStyle w:val="ConsPlusNormal"/>
              <w:jc w:val="center"/>
            </w:pPr>
            <w:r>
              <w:t>10</w:t>
            </w:r>
          </w:p>
        </w:tc>
        <w:tc>
          <w:tcPr>
            <w:tcW w:w="1134" w:type="dxa"/>
          </w:tcPr>
          <w:p w:rsidR="00355B96" w:rsidRDefault="00355B96" w:rsidP="00355B96">
            <w:pPr>
              <w:pStyle w:val="ConsPlusNormal"/>
              <w:jc w:val="center"/>
            </w:pPr>
            <w:r>
              <w:t>11</w:t>
            </w:r>
          </w:p>
        </w:tc>
        <w:tc>
          <w:tcPr>
            <w:tcW w:w="1079" w:type="dxa"/>
          </w:tcPr>
          <w:p w:rsidR="00355B96" w:rsidRDefault="00355B96" w:rsidP="00355B96">
            <w:pPr>
              <w:pStyle w:val="ConsPlusNormal"/>
              <w:jc w:val="center"/>
            </w:pPr>
            <w:r>
              <w:t>12</w:t>
            </w:r>
          </w:p>
        </w:tc>
        <w:tc>
          <w:tcPr>
            <w:tcW w:w="1047" w:type="dxa"/>
          </w:tcPr>
          <w:p w:rsidR="00355B96" w:rsidRDefault="00355B96" w:rsidP="00355B96">
            <w:pPr>
              <w:pStyle w:val="ConsPlusNormal"/>
              <w:jc w:val="center"/>
            </w:pPr>
            <w:r>
              <w:t>13</w:t>
            </w:r>
          </w:p>
        </w:tc>
        <w:tc>
          <w:tcPr>
            <w:tcW w:w="1134" w:type="dxa"/>
          </w:tcPr>
          <w:p w:rsidR="00355B96" w:rsidRDefault="00355B96" w:rsidP="00355B96">
            <w:pPr>
              <w:pStyle w:val="ConsPlusNormal"/>
              <w:jc w:val="center"/>
            </w:pPr>
            <w:r>
              <w:t>14</w:t>
            </w:r>
          </w:p>
        </w:tc>
      </w:tr>
      <w:tr w:rsidR="00355B96" w:rsidTr="00E11E28">
        <w:tc>
          <w:tcPr>
            <w:tcW w:w="1271" w:type="dxa"/>
          </w:tcPr>
          <w:p w:rsidR="00355B96" w:rsidRDefault="00355B96" w:rsidP="00355B96">
            <w:pPr>
              <w:pStyle w:val="ConsPlusNormal"/>
            </w:pPr>
          </w:p>
        </w:tc>
        <w:tc>
          <w:tcPr>
            <w:tcW w:w="814" w:type="dxa"/>
          </w:tcPr>
          <w:p w:rsidR="00355B96" w:rsidRDefault="00355B96" w:rsidP="00355B96">
            <w:pPr>
              <w:pStyle w:val="ConsPlusNormal"/>
              <w:jc w:val="center"/>
            </w:pPr>
            <w:r>
              <w:t>0001</w:t>
            </w:r>
          </w:p>
        </w:tc>
        <w:tc>
          <w:tcPr>
            <w:tcW w:w="1029" w:type="dxa"/>
          </w:tcPr>
          <w:p w:rsidR="00355B96" w:rsidRDefault="00355B96" w:rsidP="00355B96">
            <w:pPr>
              <w:pStyle w:val="ConsPlusNormal"/>
            </w:pPr>
          </w:p>
        </w:tc>
        <w:tc>
          <w:tcPr>
            <w:tcW w:w="1134" w:type="dxa"/>
          </w:tcPr>
          <w:p w:rsidR="00355B96" w:rsidRDefault="00355B96" w:rsidP="00355B96">
            <w:pPr>
              <w:pStyle w:val="ConsPlusNormal"/>
            </w:pPr>
          </w:p>
        </w:tc>
        <w:tc>
          <w:tcPr>
            <w:tcW w:w="1134" w:type="dxa"/>
          </w:tcPr>
          <w:p w:rsidR="00355B96" w:rsidRDefault="00355B96" w:rsidP="00355B96">
            <w:pPr>
              <w:pStyle w:val="ConsPlusNormal"/>
            </w:pPr>
          </w:p>
        </w:tc>
        <w:tc>
          <w:tcPr>
            <w:tcW w:w="1079" w:type="dxa"/>
          </w:tcPr>
          <w:p w:rsidR="00355B96" w:rsidRDefault="00355B96" w:rsidP="00355B96">
            <w:pPr>
              <w:pStyle w:val="ConsPlusNormal"/>
            </w:pPr>
          </w:p>
        </w:tc>
        <w:tc>
          <w:tcPr>
            <w:tcW w:w="1047" w:type="dxa"/>
          </w:tcPr>
          <w:p w:rsidR="00355B96" w:rsidRDefault="00355B96" w:rsidP="00355B96">
            <w:pPr>
              <w:pStyle w:val="ConsPlusNormal"/>
            </w:pPr>
          </w:p>
        </w:tc>
        <w:tc>
          <w:tcPr>
            <w:tcW w:w="1134" w:type="dxa"/>
          </w:tcPr>
          <w:p w:rsidR="00355B96" w:rsidRDefault="00355B96" w:rsidP="00355B96">
            <w:pPr>
              <w:pStyle w:val="ConsPlusNormal"/>
            </w:pPr>
          </w:p>
        </w:tc>
        <w:tc>
          <w:tcPr>
            <w:tcW w:w="1134" w:type="dxa"/>
          </w:tcPr>
          <w:p w:rsidR="00355B96" w:rsidRDefault="00355B96" w:rsidP="00355B96">
            <w:pPr>
              <w:pStyle w:val="ConsPlusNormal"/>
            </w:pPr>
          </w:p>
        </w:tc>
        <w:tc>
          <w:tcPr>
            <w:tcW w:w="1134" w:type="dxa"/>
          </w:tcPr>
          <w:p w:rsidR="00355B96" w:rsidRDefault="00355B96" w:rsidP="00355B96">
            <w:pPr>
              <w:pStyle w:val="ConsPlusNormal"/>
            </w:pPr>
          </w:p>
        </w:tc>
        <w:tc>
          <w:tcPr>
            <w:tcW w:w="1134" w:type="dxa"/>
          </w:tcPr>
          <w:p w:rsidR="00355B96" w:rsidRDefault="00355B96" w:rsidP="00355B96">
            <w:pPr>
              <w:pStyle w:val="ConsPlusNormal"/>
            </w:pPr>
          </w:p>
        </w:tc>
        <w:tc>
          <w:tcPr>
            <w:tcW w:w="1079" w:type="dxa"/>
          </w:tcPr>
          <w:p w:rsidR="00355B96" w:rsidRDefault="00355B96" w:rsidP="00355B96">
            <w:pPr>
              <w:pStyle w:val="ConsPlusNormal"/>
            </w:pPr>
          </w:p>
        </w:tc>
        <w:tc>
          <w:tcPr>
            <w:tcW w:w="1047" w:type="dxa"/>
          </w:tcPr>
          <w:p w:rsidR="00355B96" w:rsidRDefault="00355B96" w:rsidP="00355B96">
            <w:pPr>
              <w:pStyle w:val="ConsPlusNormal"/>
            </w:pPr>
          </w:p>
        </w:tc>
        <w:tc>
          <w:tcPr>
            <w:tcW w:w="1134" w:type="dxa"/>
          </w:tcPr>
          <w:p w:rsidR="00355B96" w:rsidRDefault="00355B96" w:rsidP="00355B96">
            <w:pPr>
              <w:pStyle w:val="ConsPlusNormal"/>
            </w:pPr>
          </w:p>
        </w:tc>
      </w:tr>
      <w:tr w:rsidR="00355B96" w:rsidTr="00E11E28">
        <w:tc>
          <w:tcPr>
            <w:tcW w:w="1271" w:type="dxa"/>
          </w:tcPr>
          <w:p w:rsidR="00355B96" w:rsidRDefault="00355B96" w:rsidP="00355B96">
            <w:pPr>
              <w:pStyle w:val="ConsPlusNormal"/>
            </w:pPr>
          </w:p>
        </w:tc>
        <w:tc>
          <w:tcPr>
            <w:tcW w:w="814" w:type="dxa"/>
          </w:tcPr>
          <w:p w:rsidR="00355B96" w:rsidRDefault="00355B96" w:rsidP="00355B96">
            <w:pPr>
              <w:pStyle w:val="ConsPlusNormal"/>
              <w:jc w:val="center"/>
            </w:pPr>
            <w:r>
              <w:t>0002</w:t>
            </w:r>
          </w:p>
        </w:tc>
        <w:tc>
          <w:tcPr>
            <w:tcW w:w="1029" w:type="dxa"/>
          </w:tcPr>
          <w:p w:rsidR="00355B96" w:rsidRDefault="00355B96" w:rsidP="00355B96">
            <w:pPr>
              <w:pStyle w:val="ConsPlusNormal"/>
            </w:pPr>
          </w:p>
        </w:tc>
        <w:tc>
          <w:tcPr>
            <w:tcW w:w="1134" w:type="dxa"/>
          </w:tcPr>
          <w:p w:rsidR="00355B96" w:rsidRDefault="00355B96" w:rsidP="00355B96">
            <w:pPr>
              <w:pStyle w:val="ConsPlusNormal"/>
            </w:pPr>
          </w:p>
        </w:tc>
        <w:tc>
          <w:tcPr>
            <w:tcW w:w="1134" w:type="dxa"/>
          </w:tcPr>
          <w:p w:rsidR="00355B96" w:rsidRDefault="00355B96" w:rsidP="00355B96">
            <w:pPr>
              <w:pStyle w:val="ConsPlusNormal"/>
            </w:pPr>
          </w:p>
        </w:tc>
        <w:tc>
          <w:tcPr>
            <w:tcW w:w="1079" w:type="dxa"/>
          </w:tcPr>
          <w:p w:rsidR="00355B96" w:rsidRDefault="00355B96" w:rsidP="00355B96">
            <w:pPr>
              <w:pStyle w:val="ConsPlusNormal"/>
            </w:pPr>
          </w:p>
        </w:tc>
        <w:tc>
          <w:tcPr>
            <w:tcW w:w="1047" w:type="dxa"/>
          </w:tcPr>
          <w:p w:rsidR="00355B96" w:rsidRDefault="00355B96" w:rsidP="00355B96">
            <w:pPr>
              <w:pStyle w:val="ConsPlusNormal"/>
            </w:pPr>
          </w:p>
        </w:tc>
        <w:tc>
          <w:tcPr>
            <w:tcW w:w="1134" w:type="dxa"/>
          </w:tcPr>
          <w:p w:rsidR="00355B96" w:rsidRDefault="00355B96" w:rsidP="00355B96">
            <w:pPr>
              <w:pStyle w:val="ConsPlusNormal"/>
            </w:pPr>
          </w:p>
        </w:tc>
        <w:tc>
          <w:tcPr>
            <w:tcW w:w="1134" w:type="dxa"/>
          </w:tcPr>
          <w:p w:rsidR="00355B96" w:rsidRDefault="00355B96" w:rsidP="00355B96">
            <w:pPr>
              <w:pStyle w:val="ConsPlusNormal"/>
            </w:pPr>
          </w:p>
        </w:tc>
        <w:tc>
          <w:tcPr>
            <w:tcW w:w="1134" w:type="dxa"/>
          </w:tcPr>
          <w:p w:rsidR="00355B96" w:rsidRDefault="00355B96" w:rsidP="00355B96">
            <w:pPr>
              <w:pStyle w:val="ConsPlusNormal"/>
            </w:pPr>
          </w:p>
        </w:tc>
        <w:tc>
          <w:tcPr>
            <w:tcW w:w="1134" w:type="dxa"/>
          </w:tcPr>
          <w:p w:rsidR="00355B96" w:rsidRDefault="00355B96" w:rsidP="00355B96">
            <w:pPr>
              <w:pStyle w:val="ConsPlusNormal"/>
            </w:pPr>
          </w:p>
        </w:tc>
        <w:tc>
          <w:tcPr>
            <w:tcW w:w="1079" w:type="dxa"/>
          </w:tcPr>
          <w:p w:rsidR="00355B96" w:rsidRDefault="00355B96" w:rsidP="00355B96">
            <w:pPr>
              <w:pStyle w:val="ConsPlusNormal"/>
            </w:pPr>
          </w:p>
        </w:tc>
        <w:tc>
          <w:tcPr>
            <w:tcW w:w="1047" w:type="dxa"/>
          </w:tcPr>
          <w:p w:rsidR="00355B96" w:rsidRDefault="00355B96" w:rsidP="00355B96">
            <w:pPr>
              <w:pStyle w:val="ConsPlusNormal"/>
            </w:pPr>
          </w:p>
        </w:tc>
        <w:tc>
          <w:tcPr>
            <w:tcW w:w="1134" w:type="dxa"/>
          </w:tcPr>
          <w:p w:rsidR="00355B96" w:rsidRDefault="00355B96" w:rsidP="00355B96">
            <w:pPr>
              <w:pStyle w:val="ConsPlusNormal"/>
            </w:pPr>
          </w:p>
        </w:tc>
      </w:tr>
      <w:tr w:rsidR="00355B96" w:rsidTr="00E11E28">
        <w:tc>
          <w:tcPr>
            <w:tcW w:w="1271" w:type="dxa"/>
          </w:tcPr>
          <w:p w:rsidR="00355B96" w:rsidRDefault="00355B96" w:rsidP="00355B96">
            <w:pPr>
              <w:pStyle w:val="ConsPlusNormal"/>
            </w:pPr>
          </w:p>
        </w:tc>
        <w:tc>
          <w:tcPr>
            <w:tcW w:w="814" w:type="dxa"/>
          </w:tcPr>
          <w:p w:rsidR="00355B96" w:rsidRDefault="00355B96" w:rsidP="00355B96">
            <w:pPr>
              <w:pStyle w:val="ConsPlusNormal"/>
            </w:pPr>
          </w:p>
        </w:tc>
        <w:tc>
          <w:tcPr>
            <w:tcW w:w="1029" w:type="dxa"/>
          </w:tcPr>
          <w:p w:rsidR="00355B96" w:rsidRDefault="00355B96" w:rsidP="00355B96">
            <w:pPr>
              <w:pStyle w:val="ConsPlusNormal"/>
            </w:pPr>
          </w:p>
        </w:tc>
        <w:tc>
          <w:tcPr>
            <w:tcW w:w="1134" w:type="dxa"/>
          </w:tcPr>
          <w:p w:rsidR="00355B96" w:rsidRDefault="00355B96" w:rsidP="00355B96">
            <w:pPr>
              <w:pStyle w:val="ConsPlusNormal"/>
            </w:pPr>
          </w:p>
        </w:tc>
        <w:tc>
          <w:tcPr>
            <w:tcW w:w="1134" w:type="dxa"/>
          </w:tcPr>
          <w:p w:rsidR="00355B96" w:rsidRDefault="00355B96" w:rsidP="00355B96">
            <w:pPr>
              <w:pStyle w:val="ConsPlusNormal"/>
            </w:pPr>
          </w:p>
        </w:tc>
        <w:tc>
          <w:tcPr>
            <w:tcW w:w="1079" w:type="dxa"/>
          </w:tcPr>
          <w:p w:rsidR="00355B96" w:rsidRDefault="00355B96" w:rsidP="00355B96">
            <w:pPr>
              <w:pStyle w:val="ConsPlusNormal"/>
            </w:pPr>
          </w:p>
        </w:tc>
        <w:tc>
          <w:tcPr>
            <w:tcW w:w="1047" w:type="dxa"/>
          </w:tcPr>
          <w:p w:rsidR="00355B96" w:rsidRDefault="00355B96" w:rsidP="00355B96">
            <w:pPr>
              <w:pStyle w:val="ConsPlusNormal"/>
            </w:pPr>
          </w:p>
        </w:tc>
        <w:tc>
          <w:tcPr>
            <w:tcW w:w="1134" w:type="dxa"/>
          </w:tcPr>
          <w:p w:rsidR="00355B96" w:rsidRDefault="00355B96" w:rsidP="00355B96">
            <w:pPr>
              <w:pStyle w:val="ConsPlusNormal"/>
            </w:pPr>
          </w:p>
        </w:tc>
        <w:tc>
          <w:tcPr>
            <w:tcW w:w="1134" w:type="dxa"/>
          </w:tcPr>
          <w:p w:rsidR="00355B96" w:rsidRDefault="00355B96" w:rsidP="00355B96">
            <w:pPr>
              <w:pStyle w:val="ConsPlusNormal"/>
            </w:pPr>
          </w:p>
        </w:tc>
        <w:tc>
          <w:tcPr>
            <w:tcW w:w="1134" w:type="dxa"/>
          </w:tcPr>
          <w:p w:rsidR="00355B96" w:rsidRDefault="00355B96" w:rsidP="00355B96">
            <w:pPr>
              <w:pStyle w:val="ConsPlusNormal"/>
            </w:pPr>
          </w:p>
        </w:tc>
        <w:tc>
          <w:tcPr>
            <w:tcW w:w="1134" w:type="dxa"/>
          </w:tcPr>
          <w:p w:rsidR="00355B96" w:rsidRDefault="00355B96" w:rsidP="00355B96">
            <w:pPr>
              <w:pStyle w:val="ConsPlusNormal"/>
            </w:pPr>
          </w:p>
        </w:tc>
        <w:tc>
          <w:tcPr>
            <w:tcW w:w="1079" w:type="dxa"/>
          </w:tcPr>
          <w:p w:rsidR="00355B96" w:rsidRDefault="00355B96" w:rsidP="00355B96">
            <w:pPr>
              <w:pStyle w:val="ConsPlusNormal"/>
            </w:pPr>
          </w:p>
        </w:tc>
        <w:tc>
          <w:tcPr>
            <w:tcW w:w="1047" w:type="dxa"/>
          </w:tcPr>
          <w:p w:rsidR="00355B96" w:rsidRDefault="00355B96" w:rsidP="00355B96">
            <w:pPr>
              <w:pStyle w:val="ConsPlusNormal"/>
            </w:pPr>
          </w:p>
        </w:tc>
        <w:tc>
          <w:tcPr>
            <w:tcW w:w="1134" w:type="dxa"/>
          </w:tcPr>
          <w:p w:rsidR="00355B96" w:rsidRDefault="00355B96" w:rsidP="00355B96">
            <w:pPr>
              <w:pStyle w:val="ConsPlusNormal"/>
            </w:pPr>
          </w:p>
        </w:tc>
      </w:tr>
      <w:tr w:rsidR="00355B96" w:rsidTr="00E11E28">
        <w:tc>
          <w:tcPr>
            <w:tcW w:w="1271" w:type="dxa"/>
          </w:tcPr>
          <w:p w:rsidR="00355B96" w:rsidRDefault="00355B96" w:rsidP="00355B96">
            <w:pPr>
              <w:pStyle w:val="ConsPlusNormal"/>
            </w:pPr>
            <w:r>
              <w:t>Итого</w:t>
            </w:r>
          </w:p>
        </w:tc>
        <w:tc>
          <w:tcPr>
            <w:tcW w:w="814" w:type="dxa"/>
          </w:tcPr>
          <w:p w:rsidR="00355B96" w:rsidRDefault="00355B96" w:rsidP="00355B96">
            <w:pPr>
              <w:pStyle w:val="ConsPlusNormal"/>
              <w:jc w:val="center"/>
            </w:pPr>
            <w:r>
              <w:t>9000</w:t>
            </w:r>
          </w:p>
        </w:tc>
        <w:tc>
          <w:tcPr>
            <w:tcW w:w="1029" w:type="dxa"/>
          </w:tcPr>
          <w:p w:rsidR="00355B96" w:rsidRDefault="00355B96" w:rsidP="00355B96">
            <w:pPr>
              <w:pStyle w:val="ConsPlusNormal"/>
              <w:jc w:val="center"/>
            </w:pPr>
            <w:r>
              <w:t>х</w:t>
            </w:r>
          </w:p>
        </w:tc>
        <w:tc>
          <w:tcPr>
            <w:tcW w:w="1134" w:type="dxa"/>
          </w:tcPr>
          <w:p w:rsidR="00355B96" w:rsidRDefault="00355B96" w:rsidP="00355B96">
            <w:pPr>
              <w:pStyle w:val="ConsPlusNormal"/>
              <w:jc w:val="center"/>
            </w:pPr>
            <w:r>
              <w:t>х</w:t>
            </w:r>
          </w:p>
        </w:tc>
        <w:tc>
          <w:tcPr>
            <w:tcW w:w="1134" w:type="dxa"/>
          </w:tcPr>
          <w:p w:rsidR="00355B96" w:rsidRDefault="00355B96" w:rsidP="00355B96">
            <w:pPr>
              <w:pStyle w:val="ConsPlusNormal"/>
              <w:jc w:val="center"/>
            </w:pPr>
            <w:r>
              <w:t>х</w:t>
            </w:r>
          </w:p>
        </w:tc>
        <w:tc>
          <w:tcPr>
            <w:tcW w:w="1079" w:type="dxa"/>
          </w:tcPr>
          <w:p w:rsidR="00355B96" w:rsidRDefault="00355B96" w:rsidP="00355B96">
            <w:pPr>
              <w:pStyle w:val="ConsPlusNormal"/>
              <w:jc w:val="center"/>
            </w:pPr>
            <w:r>
              <w:t>х</w:t>
            </w:r>
          </w:p>
        </w:tc>
        <w:tc>
          <w:tcPr>
            <w:tcW w:w="1047" w:type="dxa"/>
          </w:tcPr>
          <w:p w:rsidR="00355B96" w:rsidRDefault="00355B96" w:rsidP="00355B96">
            <w:pPr>
              <w:pStyle w:val="ConsPlusNormal"/>
              <w:jc w:val="center"/>
            </w:pPr>
            <w:r>
              <w:t>х</w:t>
            </w:r>
          </w:p>
        </w:tc>
        <w:tc>
          <w:tcPr>
            <w:tcW w:w="1134" w:type="dxa"/>
          </w:tcPr>
          <w:p w:rsidR="00355B96" w:rsidRDefault="00355B96" w:rsidP="00355B96">
            <w:pPr>
              <w:pStyle w:val="ConsPlusNormal"/>
              <w:jc w:val="center"/>
            </w:pPr>
            <w:r>
              <w:t>х</w:t>
            </w:r>
          </w:p>
        </w:tc>
        <w:tc>
          <w:tcPr>
            <w:tcW w:w="1134" w:type="dxa"/>
          </w:tcPr>
          <w:p w:rsidR="00355B96" w:rsidRDefault="00355B96" w:rsidP="00355B96">
            <w:pPr>
              <w:pStyle w:val="ConsPlusNormal"/>
              <w:jc w:val="center"/>
            </w:pPr>
            <w:r>
              <w:t>х</w:t>
            </w:r>
          </w:p>
        </w:tc>
        <w:tc>
          <w:tcPr>
            <w:tcW w:w="1134" w:type="dxa"/>
          </w:tcPr>
          <w:p w:rsidR="00355B96" w:rsidRDefault="00355B96" w:rsidP="00355B96">
            <w:pPr>
              <w:pStyle w:val="ConsPlusNormal"/>
              <w:jc w:val="center"/>
            </w:pPr>
            <w:r>
              <w:t>х</w:t>
            </w:r>
          </w:p>
        </w:tc>
        <w:tc>
          <w:tcPr>
            <w:tcW w:w="1134" w:type="dxa"/>
          </w:tcPr>
          <w:p w:rsidR="00355B96" w:rsidRDefault="00355B96" w:rsidP="00355B96">
            <w:pPr>
              <w:pStyle w:val="ConsPlusNormal"/>
              <w:jc w:val="center"/>
            </w:pPr>
            <w:r>
              <w:t>х</w:t>
            </w:r>
          </w:p>
        </w:tc>
        <w:tc>
          <w:tcPr>
            <w:tcW w:w="1079" w:type="dxa"/>
          </w:tcPr>
          <w:p w:rsidR="00355B96" w:rsidRDefault="00355B96" w:rsidP="00355B96">
            <w:pPr>
              <w:pStyle w:val="ConsPlusNormal"/>
            </w:pPr>
          </w:p>
        </w:tc>
        <w:tc>
          <w:tcPr>
            <w:tcW w:w="1047" w:type="dxa"/>
          </w:tcPr>
          <w:p w:rsidR="00355B96" w:rsidRDefault="00355B96" w:rsidP="00355B96">
            <w:pPr>
              <w:pStyle w:val="ConsPlusNormal"/>
            </w:pPr>
          </w:p>
        </w:tc>
        <w:tc>
          <w:tcPr>
            <w:tcW w:w="1134" w:type="dxa"/>
          </w:tcPr>
          <w:p w:rsidR="00355B96" w:rsidRDefault="00355B96" w:rsidP="00355B96">
            <w:pPr>
              <w:pStyle w:val="ConsPlusNormal"/>
            </w:pPr>
          </w:p>
        </w:tc>
      </w:tr>
    </w:tbl>
    <w:p w:rsidR="00355B96" w:rsidRDefault="00355B96" w:rsidP="00355B96">
      <w:pPr>
        <w:pStyle w:val="ConsPlusNormal"/>
        <w:jc w:val="both"/>
      </w:pPr>
    </w:p>
    <w:p w:rsidR="00355B96" w:rsidRDefault="00355B96" w:rsidP="00355B96">
      <w:pPr>
        <w:pStyle w:val="ConsPlusNormal"/>
        <w:ind w:firstLine="540"/>
        <w:jc w:val="both"/>
      </w:pPr>
      <w:r>
        <w:t>3.13.3. Обоснование (расчет) плановых показателей по расходам на транспортные услуги.</w:t>
      </w:r>
    </w:p>
    <w:p w:rsidR="00355B96" w:rsidRDefault="00355B96" w:rsidP="00355B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639"/>
        <w:gridCol w:w="814"/>
        <w:gridCol w:w="1414"/>
        <w:gridCol w:w="1189"/>
        <w:gridCol w:w="1189"/>
        <w:gridCol w:w="1414"/>
        <w:gridCol w:w="1189"/>
        <w:gridCol w:w="1189"/>
        <w:gridCol w:w="1414"/>
        <w:gridCol w:w="1189"/>
        <w:gridCol w:w="1189"/>
      </w:tblGrid>
      <w:tr w:rsidR="00355B96" w:rsidTr="00355B96">
        <w:tc>
          <w:tcPr>
            <w:tcW w:w="1639" w:type="dxa"/>
            <w:vMerge w:val="restart"/>
          </w:tcPr>
          <w:p w:rsidR="00355B96" w:rsidRDefault="00355B96" w:rsidP="00355B96">
            <w:pPr>
              <w:pStyle w:val="ConsPlusNormal"/>
              <w:jc w:val="center"/>
            </w:pPr>
            <w:r>
              <w:t>Наименование расходов</w:t>
            </w:r>
          </w:p>
        </w:tc>
        <w:tc>
          <w:tcPr>
            <w:tcW w:w="814" w:type="dxa"/>
            <w:vMerge w:val="restart"/>
          </w:tcPr>
          <w:p w:rsidR="00355B96" w:rsidRDefault="00355B96" w:rsidP="00355B96">
            <w:pPr>
              <w:pStyle w:val="ConsPlusNormal"/>
              <w:jc w:val="center"/>
            </w:pPr>
            <w:r>
              <w:t>Код строки</w:t>
            </w:r>
          </w:p>
        </w:tc>
        <w:tc>
          <w:tcPr>
            <w:tcW w:w="3792" w:type="dxa"/>
            <w:gridSpan w:val="3"/>
          </w:tcPr>
          <w:p w:rsidR="00355B96" w:rsidRDefault="00355B96" w:rsidP="00355B96">
            <w:pPr>
              <w:pStyle w:val="ConsPlusNormal"/>
              <w:jc w:val="center"/>
            </w:pPr>
            <w:r>
              <w:t>Количество услуг перевозки</w:t>
            </w:r>
          </w:p>
        </w:tc>
        <w:tc>
          <w:tcPr>
            <w:tcW w:w="3792" w:type="dxa"/>
            <w:gridSpan w:val="3"/>
          </w:tcPr>
          <w:p w:rsidR="00355B96" w:rsidRDefault="00355B96" w:rsidP="00355B96">
            <w:pPr>
              <w:pStyle w:val="ConsPlusNormal"/>
              <w:jc w:val="center"/>
            </w:pPr>
            <w:r>
              <w:t>Цена услуги перевозки, руб.</w:t>
            </w:r>
          </w:p>
        </w:tc>
        <w:tc>
          <w:tcPr>
            <w:tcW w:w="3792" w:type="dxa"/>
            <w:gridSpan w:val="3"/>
          </w:tcPr>
          <w:p w:rsidR="00355B96" w:rsidRDefault="00355B96" w:rsidP="00355B96">
            <w:pPr>
              <w:pStyle w:val="ConsPlusNormal"/>
              <w:jc w:val="center"/>
            </w:pPr>
            <w:r>
              <w:t>Сумма, руб.</w:t>
            </w:r>
          </w:p>
        </w:tc>
      </w:tr>
      <w:tr w:rsidR="00355B96" w:rsidTr="00355B96">
        <w:tc>
          <w:tcPr>
            <w:tcW w:w="1639" w:type="dxa"/>
            <w:vMerge/>
          </w:tcPr>
          <w:p w:rsidR="00355B96" w:rsidRDefault="00355B96" w:rsidP="00355B96"/>
        </w:tc>
        <w:tc>
          <w:tcPr>
            <w:tcW w:w="814" w:type="dxa"/>
            <w:vMerge/>
          </w:tcPr>
          <w:p w:rsidR="00355B96" w:rsidRDefault="00355B96" w:rsidP="00355B96"/>
        </w:tc>
        <w:tc>
          <w:tcPr>
            <w:tcW w:w="1414"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414"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414"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r>
      <w:tr w:rsidR="00355B96" w:rsidTr="00355B96">
        <w:tc>
          <w:tcPr>
            <w:tcW w:w="1639" w:type="dxa"/>
            <w:vMerge/>
          </w:tcPr>
          <w:p w:rsidR="00355B96" w:rsidRDefault="00355B96" w:rsidP="00355B96"/>
        </w:tc>
        <w:tc>
          <w:tcPr>
            <w:tcW w:w="814" w:type="dxa"/>
            <w:vMerge/>
          </w:tcPr>
          <w:p w:rsidR="00355B96" w:rsidRDefault="00355B96" w:rsidP="00355B96"/>
        </w:tc>
        <w:tc>
          <w:tcPr>
            <w:tcW w:w="1414" w:type="dxa"/>
          </w:tcPr>
          <w:p w:rsidR="00355B96" w:rsidRDefault="00355B96" w:rsidP="00355B96">
            <w:pPr>
              <w:pStyle w:val="ConsPlusNormal"/>
              <w:jc w:val="center"/>
            </w:pPr>
            <w:r>
              <w:t>(текущий финансовый год)</w:t>
            </w:r>
          </w:p>
        </w:tc>
        <w:tc>
          <w:tcPr>
            <w:tcW w:w="1189" w:type="dxa"/>
          </w:tcPr>
          <w:p w:rsidR="00355B96" w:rsidRDefault="00355B96" w:rsidP="00355B96">
            <w:pPr>
              <w:pStyle w:val="ConsPlusNormal"/>
              <w:jc w:val="center"/>
            </w:pPr>
            <w:r>
              <w:t>(первый год планового периода)</w:t>
            </w:r>
          </w:p>
        </w:tc>
        <w:tc>
          <w:tcPr>
            <w:tcW w:w="1189" w:type="dxa"/>
          </w:tcPr>
          <w:p w:rsidR="00355B96" w:rsidRDefault="00355B96" w:rsidP="00355B96">
            <w:pPr>
              <w:pStyle w:val="ConsPlusNormal"/>
              <w:jc w:val="center"/>
            </w:pPr>
            <w:r>
              <w:t>(второй год планового периода)</w:t>
            </w:r>
          </w:p>
        </w:tc>
        <w:tc>
          <w:tcPr>
            <w:tcW w:w="1414" w:type="dxa"/>
          </w:tcPr>
          <w:p w:rsidR="00355B96" w:rsidRDefault="00355B96" w:rsidP="00355B96">
            <w:pPr>
              <w:pStyle w:val="ConsPlusNormal"/>
              <w:jc w:val="center"/>
            </w:pPr>
            <w:r>
              <w:t>(текущий финансовый год)</w:t>
            </w:r>
          </w:p>
        </w:tc>
        <w:tc>
          <w:tcPr>
            <w:tcW w:w="1189" w:type="dxa"/>
          </w:tcPr>
          <w:p w:rsidR="00355B96" w:rsidRDefault="00355B96" w:rsidP="00355B96">
            <w:pPr>
              <w:pStyle w:val="ConsPlusNormal"/>
              <w:jc w:val="center"/>
            </w:pPr>
            <w:r>
              <w:t>(первый год планового периода)</w:t>
            </w:r>
          </w:p>
        </w:tc>
        <w:tc>
          <w:tcPr>
            <w:tcW w:w="1189" w:type="dxa"/>
          </w:tcPr>
          <w:p w:rsidR="00355B96" w:rsidRDefault="00355B96" w:rsidP="00355B96">
            <w:pPr>
              <w:pStyle w:val="ConsPlusNormal"/>
              <w:jc w:val="center"/>
            </w:pPr>
            <w:r>
              <w:t>(второй год планового периода)</w:t>
            </w:r>
          </w:p>
        </w:tc>
        <w:tc>
          <w:tcPr>
            <w:tcW w:w="1414" w:type="dxa"/>
          </w:tcPr>
          <w:p w:rsidR="00355B96" w:rsidRDefault="00355B96" w:rsidP="00355B96">
            <w:pPr>
              <w:pStyle w:val="ConsPlusNormal"/>
              <w:jc w:val="center"/>
            </w:pPr>
            <w:r>
              <w:t>(текущий финансовый год)</w:t>
            </w:r>
          </w:p>
        </w:tc>
        <w:tc>
          <w:tcPr>
            <w:tcW w:w="1189" w:type="dxa"/>
          </w:tcPr>
          <w:p w:rsidR="00355B96" w:rsidRDefault="00355B96" w:rsidP="00355B96">
            <w:pPr>
              <w:pStyle w:val="ConsPlusNormal"/>
              <w:jc w:val="center"/>
            </w:pPr>
            <w:r>
              <w:t>(первый год планового периода)</w:t>
            </w:r>
          </w:p>
        </w:tc>
        <w:tc>
          <w:tcPr>
            <w:tcW w:w="1189" w:type="dxa"/>
          </w:tcPr>
          <w:p w:rsidR="00355B96" w:rsidRDefault="00355B96" w:rsidP="00355B96">
            <w:pPr>
              <w:pStyle w:val="ConsPlusNormal"/>
              <w:jc w:val="center"/>
            </w:pPr>
            <w:r>
              <w:t>(второй год планового периода)</w:t>
            </w:r>
          </w:p>
        </w:tc>
      </w:tr>
      <w:tr w:rsidR="00355B96" w:rsidTr="00355B96">
        <w:tc>
          <w:tcPr>
            <w:tcW w:w="1639" w:type="dxa"/>
          </w:tcPr>
          <w:p w:rsidR="00355B96" w:rsidRDefault="00355B96" w:rsidP="00355B96">
            <w:pPr>
              <w:pStyle w:val="ConsPlusNormal"/>
              <w:jc w:val="center"/>
            </w:pPr>
            <w:r>
              <w:t>1</w:t>
            </w:r>
          </w:p>
        </w:tc>
        <w:tc>
          <w:tcPr>
            <w:tcW w:w="814" w:type="dxa"/>
          </w:tcPr>
          <w:p w:rsidR="00355B96" w:rsidRDefault="00355B96" w:rsidP="00355B96">
            <w:pPr>
              <w:pStyle w:val="ConsPlusNormal"/>
              <w:jc w:val="center"/>
            </w:pPr>
            <w:r>
              <w:t>2</w:t>
            </w:r>
          </w:p>
        </w:tc>
        <w:tc>
          <w:tcPr>
            <w:tcW w:w="1414" w:type="dxa"/>
          </w:tcPr>
          <w:p w:rsidR="00355B96" w:rsidRDefault="00355B96" w:rsidP="00355B96">
            <w:pPr>
              <w:pStyle w:val="ConsPlusNormal"/>
              <w:jc w:val="center"/>
            </w:pPr>
            <w:r>
              <w:t>3</w:t>
            </w:r>
          </w:p>
        </w:tc>
        <w:tc>
          <w:tcPr>
            <w:tcW w:w="1189" w:type="dxa"/>
          </w:tcPr>
          <w:p w:rsidR="00355B96" w:rsidRDefault="00355B96" w:rsidP="00355B96">
            <w:pPr>
              <w:pStyle w:val="ConsPlusNormal"/>
              <w:jc w:val="center"/>
            </w:pPr>
            <w:r>
              <w:t>4</w:t>
            </w:r>
          </w:p>
        </w:tc>
        <w:tc>
          <w:tcPr>
            <w:tcW w:w="1189" w:type="dxa"/>
          </w:tcPr>
          <w:p w:rsidR="00355B96" w:rsidRDefault="00355B96" w:rsidP="00355B96">
            <w:pPr>
              <w:pStyle w:val="ConsPlusNormal"/>
              <w:jc w:val="center"/>
            </w:pPr>
            <w:r>
              <w:t>5</w:t>
            </w:r>
          </w:p>
        </w:tc>
        <w:tc>
          <w:tcPr>
            <w:tcW w:w="1414" w:type="dxa"/>
          </w:tcPr>
          <w:p w:rsidR="00355B96" w:rsidRDefault="00355B96" w:rsidP="00355B96">
            <w:pPr>
              <w:pStyle w:val="ConsPlusNormal"/>
              <w:jc w:val="center"/>
            </w:pPr>
            <w:r>
              <w:t>6</w:t>
            </w:r>
          </w:p>
        </w:tc>
        <w:tc>
          <w:tcPr>
            <w:tcW w:w="1189" w:type="dxa"/>
          </w:tcPr>
          <w:p w:rsidR="00355B96" w:rsidRDefault="00355B96" w:rsidP="00355B96">
            <w:pPr>
              <w:pStyle w:val="ConsPlusNormal"/>
              <w:jc w:val="center"/>
            </w:pPr>
            <w:r>
              <w:t>7</w:t>
            </w:r>
          </w:p>
        </w:tc>
        <w:tc>
          <w:tcPr>
            <w:tcW w:w="1189" w:type="dxa"/>
          </w:tcPr>
          <w:p w:rsidR="00355B96" w:rsidRDefault="00355B96" w:rsidP="00355B96">
            <w:pPr>
              <w:pStyle w:val="ConsPlusNormal"/>
              <w:jc w:val="center"/>
            </w:pPr>
            <w:r>
              <w:t>8</w:t>
            </w:r>
          </w:p>
        </w:tc>
        <w:tc>
          <w:tcPr>
            <w:tcW w:w="1414" w:type="dxa"/>
          </w:tcPr>
          <w:p w:rsidR="00355B96" w:rsidRDefault="00355B96" w:rsidP="00355B96">
            <w:pPr>
              <w:pStyle w:val="ConsPlusNormal"/>
              <w:jc w:val="center"/>
            </w:pPr>
            <w:r>
              <w:t>9</w:t>
            </w:r>
          </w:p>
        </w:tc>
        <w:tc>
          <w:tcPr>
            <w:tcW w:w="1189" w:type="dxa"/>
          </w:tcPr>
          <w:p w:rsidR="00355B96" w:rsidRDefault="00355B96" w:rsidP="00355B96">
            <w:pPr>
              <w:pStyle w:val="ConsPlusNormal"/>
              <w:jc w:val="center"/>
            </w:pPr>
            <w:r>
              <w:t>10</w:t>
            </w:r>
          </w:p>
        </w:tc>
        <w:tc>
          <w:tcPr>
            <w:tcW w:w="1189" w:type="dxa"/>
          </w:tcPr>
          <w:p w:rsidR="00355B96" w:rsidRDefault="00355B96" w:rsidP="00355B96">
            <w:pPr>
              <w:pStyle w:val="ConsPlusNormal"/>
              <w:jc w:val="center"/>
            </w:pPr>
            <w:r>
              <w:t>11</w:t>
            </w:r>
          </w:p>
        </w:tc>
      </w:tr>
      <w:tr w:rsidR="00355B96" w:rsidTr="00355B96">
        <w:tc>
          <w:tcPr>
            <w:tcW w:w="1639" w:type="dxa"/>
          </w:tcPr>
          <w:p w:rsidR="00355B96" w:rsidRDefault="00355B96" w:rsidP="00355B96">
            <w:pPr>
              <w:pStyle w:val="ConsPlusNormal"/>
            </w:pPr>
          </w:p>
        </w:tc>
        <w:tc>
          <w:tcPr>
            <w:tcW w:w="814" w:type="dxa"/>
          </w:tcPr>
          <w:p w:rsidR="00355B96" w:rsidRDefault="00355B96" w:rsidP="00355B96">
            <w:pPr>
              <w:pStyle w:val="ConsPlusNormal"/>
              <w:jc w:val="center"/>
            </w:pPr>
            <w:r>
              <w:t>0001</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r w:rsidR="00355B96" w:rsidTr="00355B96">
        <w:tc>
          <w:tcPr>
            <w:tcW w:w="1639" w:type="dxa"/>
          </w:tcPr>
          <w:p w:rsidR="00355B96" w:rsidRDefault="00355B96" w:rsidP="00355B96">
            <w:pPr>
              <w:pStyle w:val="ConsPlusNormal"/>
            </w:pPr>
          </w:p>
        </w:tc>
        <w:tc>
          <w:tcPr>
            <w:tcW w:w="814" w:type="dxa"/>
          </w:tcPr>
          <w:p w:rsidR="00355B96" w:rsidRDefault="00355B96" w:rsidP="00355B96">
            <w:pPr>
              <w:pStyle w:val="ConsPlusNormal"/>
              <w:jc w:val="center"/>
            </w:pPr>
            <w:r>
              <w:t>0002</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r w:rsidR="00355B96" w:rsidTr="00355B96">
        <w:tc>
          <w:tcPr>
            <w:tcW w:w="1639" w:type="dxa"/>
          </w:tcPr>
          <w:p w:rsidR="00355B96" w:rsidRDefault="00355B96" w:rsidP="00355B96">
            <w:pPr>
              <w:pStyle w:val="ConsPlusNormal"/>
            </w:pPr>
          </w:p>
        </w:tc>
        <w:tc>
          <w:tcPr>
            <w:tcW w:w="814"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r w:rsidR="00355B96" w:rsidTr="00355B96">
        <w:tc>
          <w:tcPr>
            <w:tcW w:w="1639" w:type="dxa"/>
          </w:tcPr>
          <w:p w:rsidR="00355B96" w:rsidRDefault="00355B96" w:rsidP="00355B96">
            <w:pPr>
              <w:pStyle w:val="ConsPlusNormal"/>
            </w:pPr>
            <w:r>
              <w:t>Итого</w:t>
            </w:r>
          </w:p>
        </w:tc>
        <w:tc>
          <w:tcPr>
            <w:tcW w:w="814" w:type="dxa"/>
          </w:tcPr>
          <w:p w:rsidR="00355B96" w:rsidRDefault="00355B96" w:rsidP="00355B96">
            <w:pPr>
              <w:pStyle w:val="ConsPlusNormal"/>
              <w:jc w:val="center"/>
            </w:pPr>
            <w:r>
              <w:t>9000</w:t>
            </w:r>
          </w:p>
        </w:tc>
        <w:tc>
          <w:tcPr>
            <w:tcW w:w="1414"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414"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bl>
    <w:p w:rsidR="00355B96" w:rsidRDefault="00355B96" w:rsidP="00355B96">
      <w:pPr>
        <w:pStyle w:val="ConsPlusNormal"/>
        <w:jc w:val="both"/>
      </w:pPr>
    </w:p>
    <w:p w:rsidR="00355B96" w:rsidRDefault="00355B96" w:rsidP="00355B96">
      <w:pPr>
        <w:pStyle w:val="ConsPlusNormal"/>
        <w:ind w:firstLine="540"/>
        <w:jc w:val="both"/>
      </w:pPr>
      <w:r>
        <w:t>3.13.4. Обоснование (расчет) плановых показателей по расходам на коммунальные услуги.</w:t>
      </w:r>
    </w:p>
    <w:p w:rsidR="00355B96" w:rsidRDefault="00355B96" w:rsidP="00355B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639"/>
        <w:gridCol w:w="814"/>
        <w:gridCol w:w="1414"/>
        <w:gridCol w:w="1189"/>
        <w:gridCol w:w="1189"/>
        <w:gridCol w:w="1414"/>
        <w:gridCol w:w="1189"/>
        <w:gridCol w:w="1189"/>
        <w:gridCol w:w="1414"/>
        <w:gridCol w:w="1189"/>
        <w:gridCol w:w="1189"/>
      </w:tblGrid>
      <w:tr w:rsidR="00355B96" w:rsidTr="00355B96">
        <w:tc>
          <w:tcPr>
            <w:tcW w:w="1639" w:type="dxa"/>
            <w:vMerge w:val="restart"/>
          </w:tcPr>
          <w:p w:rsidR="00355B96" w:rsidRDefault="00355B96" w:rsidP="00355B96">
            <w:pPr>
              <w:pStyle w:val="ConsPlusNormal"/>
              <w:jc w:val="center"/>
            </w:pPr>
            <w:r>
              <w:t>Наименование расходов</w:t>
            </w:r>
          </w:p>
        </w:tc>
        <w:tc>
          <w:tcPr>
            <w:tcW w:w="814" w:type="dxa"/>
            <w:vMerge w:val="restart"/>
          </w:tcPr>
          <w:p w:rsidR="00355B96" w:rsidRDefault="00355B96" w:rsidP="00355B96">
            <w:pPr>
              <w:pStyle w:val="ConsPlusNormal"/>
              <w:jc w:val="center"/>
            </w:pPr>
            <w:r>
              <w:t>Код строки</w:t>
            </w:r>
          </w:p>
        </w:tc>
        <w:tc>
          <w:tcPr>
            <w:tcW w:w="3792" w:type="dxa"/>
            <w:gridSpan w:val="3"/>
          </w:tcPr>
          <w:p w:rsidR="00355B96" w:rsidRDefault="00355B96" w:rsidP="00355B96">
            <w:pPr>
              <w:pStyle w:val="ConsPlusNormal"/>
              <w:jc w:val="center"/>
            </w:pPr>
            <w:r>
              <w:t>Расчетное потребление ресурсов</w:t>
            </w:r>
          </w:p>
        </w:tc>
        <w:tc>
          <w:tcPr>
            <w:tcW w:w="3792" w:type="dxa"/>
            <w:gridSpan w:val="3"/>
          </w:tcPr>
          <w:p w:rsidR="00355B96" w:rsidRDefault="00355B96" w:rsidP="00355B96">
            <w:pPr>
              <w:pStyle w:val="ConsPlusNormal"/>
              <w:jc w:val="center"/>
            </w:pPr>
            <w:r>
              <w:t>Тариф (с учетом НДС), руб.</w:t>
            </w:r>
          </w:p>
        </w:tc>
        <w:tc>
          <w:tcPr>
            <w:tcW w:w="3792" w:type="dxa"/>
            <w:gridSpan w:val="3"/>
          </w:tcPr>
          <w:p w:rsidR="00355B96" w:rsidRDefault="00355B96" w:rsidP="00355B96">
            <w:pPr>
              <w:pStyle w:val="ConsPlusNormal"/>
              <w:jc w:val="center"/>
            </w:pPr>
            <w:r>
              <w:t>Сумма, руб.</w:t>
            </w:r>
          </w:p>
        </w:tc>
      </w:tr>
      <w:tr w:rsidR="00355B96" w:rsidTr="00355B96">
        <w:tc>
          <w:tcPr>
            <w:tcW w:w="1639" w:type="dxa"/>
            <w:vMerge/>
          </w:tcPr>
          <w:p w:rsidR="00355B96" w:rsidRDefault="00355B96" w:rsidP="00355B96"/>
        </w:tc>
        <w:tc>
          <w:tcPr>
            <w:tcW w:w="814" w:type="dxa"/>
            <w:vMerge/>
          </w:tcPr>
          <w:p w:rsidR="00355B96" w:rsidRDefault="00355B96" w:rsidP="00355B96"/>
        </w:tc>
        <w:tc>
          <w:tcPr>
            <w:tcW w:w="1414"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414"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414"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r>
      <w:tr w:rsidR="00355B96" w:rsidTr="00355B96">
        <w:tc>
          <w:tcPr>
            <w:tcW w:w="1639" w:type="dxa"/>
            <w:vMerge/>
          </w:tcPr>
          <w:p w:rsidR="00355B96" w:rsidRDefault="00355B96" w:rsidP="00355B96"/>
        </w:tc>
        <w:tc>
          <w:tcPr>
            <w:tcW w:w="814" w:type="dxa"/>
            <w:vMerge/>
          </w:tcPr>
          <w:p w:rsidR="00355B96" w:rsidRDefault="00355B96" w:rsidP="00355B96"/>
        </w:tc>
        <w:tc>
          <w:tcPr>
            <w:tcW w:w="1414" w:type="dxa"/>
          </w:tcPr>
          <w:p w:rsidR="00355B96" w:rsidRDefault="00355B96" w:rsidP="00355B96">
            <w:pPr>
              <w:pStyle w:val="ConsPlusNormal"/>
              <w:jc w:val="center"/>
            </w:pPr>
            <w:r>
              <w:t>(текущий финансовый год)</w:t>
            </w:r>
          </w:p>
        </w:tc>
        <w:tc>
          <w:tcPr>
            <w:tcW w:w="1189" w:type="dxa"/>
          </w:tcPr>
          <w:p w:rsidR="00355B96" w:rsidRDefault="00355B96" w:rsidP="00355B96">
            <w:pPr>
              <w:pStyle w:val="ConsPlusNormal"/>
              <w:jc w:val="center"/>
            </w:pPr>
            <w:r>
              <w:t>(первый год планового периода)</w:t>
            </w:r>
          </w:p>
        </w:tc>
        <w:tc>
          <w:tcPr>
            <w:tcW w:w="1189" w:type="dxa"/>
          </w:tcPr>
          <w:p w:rsidR="00355B96" w:rsidRDefault="00355B96" w:rsidP="00355B96">
            <w:pPr>
              <w:pStyle w:val="ConsPlusNormal"/>
              <w:jc w:val="center"/>
            </w:pPr>
            <w:r>
              <w:t>(второй год планового периода)</w:t>
            </w:r>
          </w:p>
        </w:tc>
        <w:tc>
          <w:tcPr>
            <w:tcW w:w="1414" w:type="dxa"/>
          </w:tcPr>
          <w:p w:rsidR="00355B96" w:rsidRDefault="00355B96" w:rsidP="00355B96">
            <w:pPr>
              <w:pStyle w:val="ConsPlusNormal"/>
              <w:jc w:val="center"/>
            </w:pPr>
            <w:r>
              <w:t>(текущий финансовый год)</w:t>
            </w:r>
          </w:p>
        </w:tc>
        <w:tc>
          <w:tcPr>
            <w:tcW w:w="1189" w:type="dxa"/>
          </w:tcPr>
          <w:p w:rsidR="00355B96" w:rsidRDefault="00355B96" w:rsidP="00355B96">
            <w:pPr>
              <w:pStyle w:val="ConsPlusNormal"/>
              <w:jc w:val="center"/>
            </w:pPr>
            <w:r>
              <w:t>(первый год планового периода)</w:t>
            </w:r>
          </w:p>
        </w:tc>
        <w:tc>
          <w:tcPr>
            <w:tcW w:w="1189" w:type="dxa"/>
          </w:tcPr>
          <w:p w:rsidR="00355B96" w:rsidRDefault="00355B96" w:rsidP="00355B96">
            <w:pPr>
              <w:pStyle w:val="ConsPlusNormal"/>
              <w:jc w:val="center"/>
            </w:pPr>
            <w:r>
              <w:t>(второй год планового периода)</w:t>
            </w:r>
          </w:p>
        </w:tc>
        <w:tc>
          <w:tcPr>
            <w:tcW w:w="1414" w:type="dxa"/>
          </w:tcPr>
          <w:p w:rsidR="00355B96" w:rsidRDefault="00355B96" w:rsidP="00355B96">
            <w:pPr>
              <w:pStyle w:val="ConsPlusNormal"/>
              <w:jc w:val="center"/>
            </w:pPr>
            <w:r>
              <w:t>(текущий финансовый год)</w:t>
            </w:r>
          </w:p>
        </w:tc>
        <w:tc>
          <w:tcPr>
            <w:tcW w:w="1189" w:type="dxa"/>
          </w:tcPr>
          <w:p w:rsidR="00355B96" w:rsidRDefault="00355B96" w:rsidP="00355B96">
            <w:pPr>
              <w:pStyle w:val="ConsPlusNormal"/>
              <w:jc w:val="center"/>
            </w:pPr>
            <w:r>
              <w:t>(первый год планового периода)</w:t>
            </w:r>
          </w:p>
        </w:tc>
        <w:tc>
          <w:tcPr>
            <w:tcW w:w="1189" w:type="dxa"/>
          </w:tcPr>
          <w:p w:rsidR="00355B96" w:rsidRDefault="00355B96" w:rsidP="00355B96">
            <w:pPr>
              <w:pStyle w:val="ConsPlusNormal"/>
              <w:jc w:val="center"/>
            </w:pPr>
            <w:r>
              <w:t>(второй год планового периода)</w:t>
            </w:r>
          </w:p>
        </w:tc>
      </w:tr>
      <w:tr w:rsidR="00355B96" w:rsidTr="00355B96">
        <w:tc>
          <w:tcPr>
            <w:tcW w:w="1639" w:type="dxa"/>
          </w:tcPr>
          <w:p w:rsidR="00355B96" w:rsidRDefault="00355B96" w:rsidP="00355B96">
            <w:pPr>
              <w:pStyle w:val="ConsPlusNormal"/>
              <w:jc w:val="center"/>
            </w:pPr>
            <w:r>
              <w:t>1</w:t>
            </w:r>
          </w:p>
        </w:tc>
        <w:tc>
          <w:tcPr>
            <w:tcW w:w="814" w:type="dxa"/>
          </w:tcPr>
          <w:p w:rsidR="00355B96" w:rsidRDefault="00355B96" w:rsidP="00355B96">
            <w:pPr>
              <w:pStyle w:val="ConsPlusNormal"/>
              <w:jc w:val="center"/>
            </w:pPr>
            <w:r>
              <w:t>2</w:t>
            </w:r>
          </w:p>
        </w:tc>
        <w:tc>
          <w:tcPr>
            <w:tcW w:w="1414" w:type="dxa"/>
          </w:tcPr>
          <w:p w:rsidR="00355B96" w:rsidRDefault="00355B96" w:rsidP="00355B96">
            <w:pPr>
              <w:pStyle w:val="ConsPlusNormal"/>
              <w:jc w:val="center"/>
            </w:pPr>
            <w:r>
              <w:t>3</w:t>
            </w:r>
          </w:p>
        </w:tc>
        <w:tc>
          <w:tcPr>
            <w:tcW w:w="1189" w:type="dxa"/>
          </w:tcPr>
          <w:p w:rsidR="00355B96" w:rsidRDefault="00355B96" w:rsidP="00355B96">
            <w:pPr>
              <w:pStyle w:val="ConsPlusNormal"/>
              <w:jc w:val="center"/>
            </w:pPr>
            <w:r>
              <w:t>4</w:t>
            </w:r>
          </w:p>
        </w:tc>
        <w:tc>
          <w:tcPr>
            <w:tcW w:w="1189" w:type="dxa"/>
          </w:tcPr>
          <w:p w:rsidR="00355B96" w:rsidRDefault="00355B96" w:rsidP="00355B96">
            <w:pPr>
              <w:pStyle w:val="ConsPlusNormal"/>
              <w:jc w:val="center"/>
            </w:pPr>
            <w:r>
              <w:t>5</w:t>
            </w:r>
          </w:p>
        </w:tc>
        <w:tc>
          <w:tcPr>
            <w:tcW w:w="1414" w:type="dxa"/>
          </w:tcPr>
          <w:p w:rsidR="00355B96" w:rsidRDefault="00355B96" w:rsidP="00355B96">
            <w:pPr>
              <w:pStyle w:val="ConsPlusNormal"/>
              <w:jc w:val="center"/>
            </w:pPr>
            <w:r>
              <w:t>6</w:t>
            </w:r>
          </w:p>
        </w:tc>
        <w:tc>
          <w:tcPr>
            <w:tcW w:w="1189" w:type="dxa"/>
          </w:tcPr>
          <w:p w:rsidR="00355B96" w:rsidRDefault="00355B96" w:rsidP="00355B96">
            <w:pPr>
              <w:pStyle w:val="ConsPlusNormal"/>
              <w:jc w:val="center"/>
            </w:pPr>
            <w:r>
              <w:t>7</w:t>
            </w:r>
          </w:p>
        </w:tc>
        <w:tc>
          <w:tcPr>
            <w:tcW w:w="1189" w:type="dxa"/>
          </w:tcPr>
          <w:p w:rsidR="00355B96" w:rsidRDefault="00355B96" w:rsidP="00355B96">
            <w:pPr>
              <w:pStyle w:val="ConsPlusNormal"/>
              <w:jc w:val="center"/>
            </w:pPr>
            <w:r>
              <w:t>8</w:t>
            </w:r>
          </w:p>
        </w:tc>
        <w:tc>
          <w:tcPr>
            <w:tcW w:w="1414" w:type="dxa"/>
          </w:tcPr>
          <w:p w:rsidR="00355B96" w:rsidRDefault="00355B96" w:rsidP="00355B96">
            <w:pPr>
              <w:pStyle w:val="ConsPlusNormal"/>
              <w:jc w:val="center"/>
            </w:pPr>
            <w:r>
              <w:t>9</w:t>
            </w:r>
          </w:p>
        </w:tc>
        <w:tc>
          <w:tcPr>
            <w:tcW w:w="1189" w:type="dxa"/>
          </w:tcPr>
          <w:p w:rsidR="00355B96" w:rsidRDefault="00355B96" w:rsidP="00355B96">
            <w:pPr>
              <w:pStyle w:val="ConsPlusNormal"/>
              <w:jc w:val="center"/>
            </w:pPr>
            <w:r>
              <w:t>10</w:t>
            </w:r>
          </w:p>
        </w:tc>
        <w:tc>
          <w:tcPr>
            <w:tcW w:w="1189" w:type="dxa"/>
          </w:tcPr>
          <w:p w:rsidR="00355B96" w:rsidRDefault="00355B96" w:rsidP="00355B96">
            <w:pPr>
              <w:pStyle w:val="ConsPlusNormal"/>
              <w:jc w:val="center"/>
            </w:pPr>
            <w:r>
              <w:t>11</w:t>
            </w:r>
          </w:p>
        </w:tc>
      </w:tr>
      <w:tr w:rsidR="00355B96" w:rsidTr="00355B96">
        <w:tc>
          <w:tcPr>
            <w:tcW w:w="1639" w:type="dxa"/>
          </w:tcPr>
          <w:p w:rsidR="00355B96" w:rsidRDefault="00355B96" w:rsidP="00355B96">
            <w:pPr>
              <w:pStyle w:val="ConsPlusNormal"/>
            </w:pPr>
          </w:p>
        </w:tc>
        <w:tc>
          <w:tcPr>
            <w:tcW w:w="814" w:type="dxa"/>
          </w:tcPr>
          <w:p w:rsidR="00355B96" w:rsidRDefault="00355B96" w:rsidP="00355B96">
            <w:pPr>
              <w:pStyle w:val="ConsPlusNormal"/>
              <w:jc w:val="center"/>
            </w:pPr>
            <w:r>
              <w:t>0001</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r w:rsidR="00355B96" w:rsidTr="00355B96">
        <w:tc>
          <w:tcPr>
            <w:tcW w:w="1639" w:type="dxa"/>
          </w:tcPr>
          <w:p w:rsidR="00355B96" w:rsidRDefault="00355B96" w:rsidP="00355B96">
            <w:pPr>
              <w:pStyle w:val="ConsPlusNormal"/>
            </w:pPr>
          </w:p>
        </w:tc>
        <w:tc>
          <w:tcPr>
            <w:tcW w:w="814" w:type="dxa"/>
          </w:tcPr>
          <w:p w:rsidR="00355B96" w:rsidRDefault="00355B96" w:rsidP="00355B96">
            <w:pPr>
              <w:pStyle w:val="ConsPlusNormal"/>
              <w:jc w:val="center"/>
            </w:pPr>
            <w:r>
              <w:t>0002</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r w:rsidR="00355B96" w:rsidTr="00355B96">
        <w:tc>
          <w:tcPr>
            <w:tcW w:w="1639" w:type="dxa"/>
          </w:tcPr>
          <w:p w:rsidR="00355B96" w:rsidRDefault="00355B96" w:rsidP="00355B96">
            <w:pPr>
              <w:pStyle w:val="ConsPlusNormal"/>
            </w:pPr>
          </w:p>
        </w:tc>
        <w:tc>
          <w:tcPr>
            <w:tcW w:w="814"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r w:rsidR="00355B96" w:rsidTr="00355B96">
        <w:tc>
          <w:tcPr>
            <w:tcW w:w="1639" w:type="dxa"/>
          </w:tcPr>
          <w:p w:rsidR="00355B96" w:rsidRDefault="00355B96" w:rsidP="00355B96">
            <w:pPr>
              <w:pStyle w:val="ConsPlusNormal"/>
            </w:pPr>
            <w:r>
              <w:t>Итого</w:t>
            </w:r>
          </w:p>
        </w:tc>
        <w:tc>
          <w:tcPr>
            <w:tcW w:w="814" w:type="dxa"/>
          </w:tcPr>
          <w:p w:rsidR="00355B96" w:rsidRDefault="00355B96" w:rsidP="00355B96">
            <w:pPr>
              <w:pStyle w:val="ConsPlusNormal"/>
              <w:jc w:val="center"/>
            </w:pPr>
            <w:r>
              <w:t>9000</w:t>
            </w:r>
          </w:p>
        </w:tc>
        <w:tc>
          <w:tcPr>
            <w:tcW w:w="1414"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414"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bl>
    <w:p w:rsidR="00355B96" w:rsidRDefault="00355B96" w:rsidP="00355B96">
      <w:pPr>
        <w:pStyle w:val="ConsPlusNormal"/>
        <w:jc w:val="both"/>
      </w:pPr>
    </w:p>
    <w:p w:rsidR="00355B96" w:rsidRDefault="00355B96" w:rsidP="00355B96">
      <w:pPr>
        <w:pStyle w:val="ConsPlusNormal"/>
        <w:ind w:firstLine="540"/>
        <w:jc w:val="both"/>
      </w:pPr>
      <w:r>
        <w:t>3.13.5. Обоснование (расчет) плановых показателей по расходам на аренду имущества.</w:t>
      </w:r>
    </w:p>
    <w:p w:rsidR="00355B96" w:rsidRDefault="00355B96" w:rsidP="00355B96">
      <w:pPr>
        <w:pStyle w:val="ConsPlusNormal"/>
        <w:jc w:val="both"/>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3"/>
        <w:gridCol w:w="624"/>
        <w:gridCol w:w="1134"/>
        <w:gridCol w:w="1134"/>
        <w:gridCol w:w="1134"/>
        <w:gridCol w:w="1134"/>
        <w:gridCol w:w="1134"/>
        <w:gridCol w:w="1189"/>
        <w:gridCol w:w="1079"/>
        <w:gridCol w:w="1189"/>
        <w:gridCol w:w="1079"/>
        <w:gridCol w:w="1134"/>
        <w:gridCol w:w="993"/>
        <w:gridCol w:w="1076"/>
      </w:tblGrid>
      <w:tr w:rsidR="00355B96" w:rsidTr="00E11E28">
        <w:tc>
          <w:tcPr>
            <w:tcW w:w="1413" w:type="dxa"/>
            <w:vMerge w:val="restart"/>
          </w:tcPr>
          <w:p w:rsidR="00355B96" w:rsidRDefault="00355B96" w:rsidP="00355B96">
            <w:pPr>
              <w:pStyle w:val="ConsPlusNormal"/>
              <w:jc w:val="center"/>
            </w:pPr>
            <w:r>
              <w:t>Наименование расходов</w:t>
            </w:r>
          </w:p>
        </w:tc>
        <w:tc>
          <w:tcPr>
            <w:tcW w:w="624" w:type="dxa"/>
            <w:vMerge w:val="restart"/>
          </w:tcPr>
          <w:p w:rsidR="00355B96" w:rsidRDefault="00355B96" w:rsidP="00355B96">
            <w:pPr>
              <w:pStyle w:val="ConsPlusNormal"/>
              <w:jc w:val="center"/>
            </w:pPr>
            <w:r>
              <w:t>Код строки</w:t>
            </w:r>
          </w:p>
        </w:tc>
        <w:tc>
          <w:tcPr>
            <w:tcW w:w="3402" w:type="dxa"/>
            <w:gridSpan w:val="3"/>
          </w:tcPr>
          <w:p w:rsidR="00355B96" w:rsidRDefault="00355B96" w:rsidP="00355B96">
            <w:pPr>
              <w:pStyle w:val="ConsPlusNormal"/>
              <w:jc w:val="center"/>
            </w:pPr>
            <w:r>
              <w:t>Арендуемая площадь (количество объектов), кв. м (ед.)</w:t>
            </w:r>
          </w:p>
        </w:tc>
        <w:tc>
          <w:tcPr>
            <w:tcW w:w="3457" w:type="dxa"/>
            <w:gridSpan w:val="3"/>
          </w:tcPr>
          <w:p w:rsidR="00355B96" w:rsidRDefault="00355B96" w:rsidP="00355B96">
            <w:pPr>
              <w:pStyle w:val="ConsPlusNormal"/>
              <w:jc w:val="center"/>
            </w:pPr>
            <w:r>
              <w:t>Продолжительность аренды (месяц, день, час)</w:t>
            </w:r>
          </w:p>
        </w:tc>
        <w:tc>
          <w:tcPr>
            <w:tcW w:w="3347" w:type="dxa"/>
            <w:gridSpan w:val="3"/>
          </w:tcPr>
          <w:p w:rsidR="00355B96" w:rsidRDefault="00355B96" w:rsidP="00355B96">
            <w:pPr>
              <w:pStyle w:val="ConsPlusNormal"/>
              <w:jc w:val="center"/>
            </w:pPr>
            <w:r>
              <w:t>Цена аренды в месяц (день, час), руб.</w:t>
            </w:r>
          </w:p>
        </w:tc>
        <w:tc>
          <w:tcPr>
            <w:tcW w:w="3203" w:type="dxa"/>
            <w:gridSpan w:val="3"/>
          </w:tcPr>
          <w:p w:rsidR="00355B96" w:rsidRDefault="00355B96" w:rsidP="00355B96">
            <w:pPr>
              <w:pStyle w:val="ConsPlusNormal"/>
              <w:jc w:val="center"/>
            </w:pPr>
            <w:r>
              <w:t>Сумма, руб.</w:t>
            </w:r>
          </w:p>
        </w:tc>
      </w:tr>
      <w:tr w:rsidR="00355B96" w:rsidTr="00E11E28">
        <w:tc>
          <w:tcPr>
            <w:tcW w:w="1413" w:type="dxa"/>
            <w:vMerge/>
          </w:tcPr>
          <w:p w:rsidR="00355B96" w:rsidRDefault="00355B96" w:rsidP="00355B96"/>
        </w:tc>
        <w:tc>
          <w:tcPr>
            <w:tcW w:w="624" w:type="dxa"/>
            <w:vMerge/>
          </w:tcPr>
          <w:p w:rsidR="00355B96" w:rsidRDefault="00355B96" w:rsidP="00355B96"/>
        </w:tc>
        <w:tc>
          <w:tcPr>
            <w:tcW w:w="1134" w:type="dxa"/>
          </w:tcPr>
          <w:p w:rsidR="00355B96" w:rsidRPr="00E11E28" w:rsidRDefault="00355B96" w:rsidP="00355B96">
            <w:pPr>
              <w:pStyle w:val="ConsPlusNormal"/>
              <w:jc w:val="center"/>
              <w:rPr>
                <w:sz w:val="20"/>
              </w:rPr>
            </w:pPr>
            <w:r w:rsidRPr="00E11E28">
              <w:rPr>
                <w:sz w:val="20"/>
              </w:rPr>
              <w:t>на 20__ г.</w:t>
            </w:r>
          </w:p>
        </w:tc>
        <w:tc>
          <w:tcPr>
            <w:tcW w:w="1134" w:type="dxa"/>
          </w:tcPr>
          <w:p w:rsidR="00355B96" w:rsidRPr="00E11E28" w:rsidRDefault="00355B96" w:rsidP="00355B96">
            <w:pPr>
              <w:pStyle w:val="ConsPlusNormal"/>
              <w:jc w:val="center"/>
              <w:rPr>
                <w:sz w:val="20"/>
              </w:rPr>
            </w:pPr>
            <w:r w:rsidRPr="00E11E28">
              <w:rPr>
                <w:sz w:val="20"/>
              </w:rPr>
              <w:t>на 20__ г.</w:t>
            </w:r>
          </w:p>
        </w:tc>
        <w:tc>
          <w:tcPr>
            <w:tcW w:w="1134" w:type="dxa"/>
          </w:tcPr>
          <w:p w:rsidR="00355B96" w:rsidRPr="00E11E28" w:rsidRDefault="00355B96" w:rsidP="00355B96">
            <w:pPr>
              <w:pStyle w:val="ConsPlusNormal"/>
              <w:jc w:val="center"/>
              <w:rPr>
                <w:sz w:val="20"/>
              </w:rPr>
            </w:pPr>
            <w:r w:rsidRPr="00E11E28">
              <w:rPr>
                <w:sz w:val="20"/>
              </w:rPr>
              <w:t>на 20__ г.</w:t>
            </w:r>
          </w:p>
        </w:tc>
        <w:tc>
          <w:tcPr>
            <w:tcW w:w="1134" w:type="dxa"/>
          </w:tcPr>
          <w:p w:rsidR="00355B96" w:rsidRPr="00E11E28" w:rsidRDefault="00355B96" w:rsidP="00355B96">
            <w:pPr>
              <w:pStyle w:val="ConsPlusNormal"/>
              <w:jc w:val="center"/>
              <w:rPr>
                <w:sz w:val="20"/>
              </w:rPr>
            </w:pPr>
            <w:r w:rsidRPr="00E11E28">
              <w:rPr>
                <w:sz w:val="20"/>
              </w:rPr>
              <w:t>на 20__ г.</w:t>
            </w:r>
          </w:p>
        </w:tc>
        <w:tc>
          <w:tcPr>
            <w:tcW w:w="1134" w:type="dxa"/>
          </w:tcPr>
          <w:p w:rsidR="00355B96" w:rsidRPr="00E11E28" w:rsidRDefault="00355B96" w:rsidP="00355B96">
            <w:pPr>
              <w:pStyle w:val="ConsPlusNormal"/>
              <w:jc w:val="center"/>
              <w:rPr>
                <w:sz w:val="20"/>
              </w:rPr>
            </w:pPr>
            <w:r w:rsidRPr="00E11E28">
              <w:rPr>
                <w:sz w:val="20"/>
              </w:rPr>
              <w:t>на 20__ г.</w:t>
            </w:r>
          </w:p>
        </w:tc>
        <w:tc>
          <w:tcPr>
            <w:tcW w:w="1189" w:type="dxa"/>
          </w:tcPr>
          <w:p w:rsidR="00355B96" w:rsidRPr="00E11E28" w:rsidRDefault="00355B96" w:rsidP="00355B96">
            <w:pPr>
              <w:pStyle w:val="ConsPlusNormal"/>
              <w:jc w:val="center"/>
              <w:rPr>
                <w:sz w:val="20"/>
              </w:rPr>
            </w:pPr>
            <w:r w:rsidRPr="00E11E28">
              <w:rPr>
                <w:sz w:val="20"/>
              </w:rPr>
              <w:t>на 20__ г.</w:t>
            </w:r>
          </w:p>
        </w:tc>
        <w:tc>
          <w:tcPr>
            <w:tcW w:w="1079" w:type="dxa"/>
          </w:tcPr>
          <w:p w:rsidR="00355B96" w:rsidRPr="00E11E28" w:rsidRDefault="00355B96" w:rsidP="00355B96">
            <w:pPr>
              <w:pStyle w:val="ConsPlusNormal"/>
              <w:jc w:val="center"/>
              <w:rPr>
                <w:sz w:val="20"/>
              </w:rPr>
            </w:pPr>
            <w:r w:rsidRPr="00E11E28">
              <w:rPr>
                <w:sz w:val="20"/>
              </w:rPr>
              <w:t>на 20__ г.</w:t>
            </w:r>
          </w:p>
        </w:tc>
        <w:tc>
          <w:tcPr>
            <w:tcW w:w="1189" w:type="dxa"/>
          </w:tcPr>
          <w:p w:rsidR="00355B96" w:rsidRPr="00E11E28" w:rsidRDefault="00355B96" w:rsidP="00355B96">
            <w:pPr>
              <w:pStyle w:val="ConsPlusNormal"/>
              <w:jc w:val="center"/>
              <w:rPr>
                <w:sz w:val="20"/>
              </w:rPr>
            </w:pPr>
            <w:r w:rsidRPr="00E11E28">
              <w:rPr>
                <w:sz w:val="20"/>
              </w:rPr>
              <w:t>на 20__ г.</w:t>
            </w:r>
          </w:p>
        </w:tc>
        <w:tc>
          <w:tcPr>
            <w:tcW w:w="1079" w:type="dxa"/>
          </w:tcPr>
          <w:p w:rsidR="00355B96" w:rsidRPr="00E11E28" w:rsidRDefault="00355B96" w:rsidP="00355B96">
            <w:pPr>
              <w:pStyle w:val="ConsPlusNormal"/>
              <w:jc w:val="center"/>
              <w:rPr>
                <w:sz w:val="20"/>
              </w:rPr>
            </w:pPr>
            <w:r w:rsidRPr="00E11E28">
              <w:rPr>
                <w:sz w:val="20"/>
              </w:rPr>
              <w:t>на 20__ г.</w:t>
            </w:r>
          </w:p>
        </w:tc>
        <w:tc>
          <w:tcPr>
            <w:tcW w:w="1134" w:type="dxa"/>
          </w:tcPr>
          <w:p w:rsidR="00355B96" w:rsidRPr="00E11E28" w:rsidRDefault="00355B96" w:rsidP="00355B96">
            <w:pPr>
              <w:pStyle w:val="ConsPlusNormal"/>
              <w:jc w:val="center"/>
              <w:rPr>
                <w:sz w:val="20"/>
              </w:rPr>
            </w:pPr>
            <w:r w:rsidRPr="00E11E28">
              <w:rPr>
                <w:sz w:val="20"/>
              </w:rPr>
              <w:t>на 20__ г.</w:t>
            </w:r>
          </w:p>
        </w:tc>
        <w:tc>
          <w:tcPr>
            <w:tcW w:w="993" w:type="dxa"/>
          </w:tcPr>
          <w:p w:rsidR="00355B96" w:rsidRPr="00E11E28" w:rsidRDefault="00355B96" w:rsidP="00355B96">
            <w:pPr>
              <w:pStyle w:val="ConsPlusNormal"/>
              <w:jc w:val="center"/>
              <w:rPr>
                <w:sz w:val="20"/>
              </w:rPr>
            </w:pPr>
            <w:r w:rsidRPr="00E11E28">
              <w:rPr>
                <w:sz w:val="20"/>
              </w:rPr>
              <w:t>на 20__ г.</w:t>
            </w:r>
          </w:p>
        </w:tc>
        <w:tc>
          <w:tcPr>
            <w:tcW w:w="1076" w:type="dxa"/>
          </w:tcPr>
          <w:p w:rsidR="00355B96" w:rsidRPr="00E11E28" w:rsidRDefault="00355B96" w:rsidP="00355B96">
            <w:pPr>
              <w:pStyle w:val="ConsPlusNormal"/>
              <w:jc w:val="center"/>
              <w:rPr>
                <w:sz w:val="20"/>
              </w:rPr>
            </w:pPr>
            <w:r w:rsidRPr="00E11E28">
              <w:rPr>
                <w:sz w:val="20"/>
              </w:rPr>
              <w:t>на 20__ г.</w:t>
            </w:r>
          </w:p>
        </w:tc>
      </w:tr>
      <w:tr w:rsidR="00355B96" w:rsidTr="00E11E28">
        <w:tc>
          <w:tcPr>
            <w:tcW w:w="1413" w:type="dxa"/>
            <w:vMerge/>
          </w:tcPr>
          <w:p w:rsidR="00355B96" w:rsidRDefault="00355B96" w:rsidP="00355B96"/>
        </w:tc>
        <w:tc>
          <w:tcPr>
            <w:tcW w:w="624" w:type="dxa"/>
            <w:vMerge/>
          </w:tcPr>
          <w:p w:rsidR="00355B96" w:rsidRDefault="00355B96" w:rsidP="00355B96"/>
        </w:tc>
        <w:tc>
          <w:tcPr>
            <w:tcW w:w="1134" w:type="dxa"/>
          </w:tcPr>
          <w:p w:rsidR="00355B96" w:rsidRPr="00E11E28" w:rsidRDefault="00355B96" w:rsidP="00355B96">
            <w:pPr>
              <w:pStyle w:val="ConsPlusNormal"/>
              <w:jc w:val="center"/>
              <w:rPr>
                <w:sz w:val="20"/>
              </w:rPr>
            </w:pPr>
            <w:r w:rsidRPr="00E11E28">
              <w:rPr>
                <w:sz w:val="20"/>
              </w:rPr>
              <w:t>(текущий финансовы</w:t>
            </w:r>
            <w:r w:rsidRPr="00E11E28">
              <w:rPr>
                <w:sz w:val="20"/>
              </w:rPr>
              <w:lastRenderedPageBreak/>
              <w:t>й год)</w:t>
            </w:r>
          </w:p>
        </w:tc>
        <w:tc>
          <w:tcPr>
            <w:tcW w:w="1134" w:type="dxa"/>
          </w:tcPr>
          <w:p w:rsidR="00355B96" w:rsidRPr="00E11E28" w:rsidRDefault="00355B96" w:rsidP="00355B96">
            <w:pPr>
              <w:pStyle w:val="ConsPlusNormal"/>
              <w:jc w:val="center"/>
              <w:rPr>
                <w:sz w:val="20"/>
              </w:rPr>
            </w:pPr>
            <w:r w:rsidRPr="00E11E28">
              <w:rPr>
                <w:sz w:val="20"/>
              </w:rPr>
              <w:lastRenderedPageBreak/>
              <w:t xml:space="preserve">(первый год </w:t>
            </w:r>
            <w:r w:rsidRPr="00E11E28">
              <w:rPr>
                <w:sz w:val="20"/>
              </w:rPr>
              <w:lastRenderedPageBreak/>
              <w:t>планового периода)</w:t>
            </w:r>
          </w:p>
        </w:tc>
        <w:tc>
          <w:tcPr>
            <w:tcW w:w="1134" w:type="dxa"/>
          </w:tcPr>
          <w:p w:rsidR="00355B96" w:rsidRPr="00E11E28" w:rsidRDefault="00355B96" w:rsidP="00355B96">
            <w:pPr>
              <w:pStyle w:val="ConsPlusNormal"/>
              <w:jc w:val="center"/>
              <w:rPr>
                <w:sz w:val="20"/>
              </w:rPr>
            </w:pPr>
            <w:r w:rsidRPr="00E11E28">
              <w:rPr>
                <w:sz w:val="20"/>
              </w:rPr>
              <w:lastRenderedPageBreak/>
              <w:t xml:space="preserve">(второй год планового </w:t>
            </w:r>
            <w:r w:rsidRPr="00E11E28">
              <w:rPr>
                <w:sz w:val="20"/>
              </w:rPr>
              <w:lastRenderedPageBreak/>
              <w:t>периода)</w:t>
            </w:r>
          </w:p>
        </w:tc>
        <w:tc>
          <w:tcPr>
            <w:tcW w:w="1134" w:type="dxa"/>
          </w:tcPr>
          <w:p w:rsidR="00355B96" w:rsidRPr="00E11E28" w:rsidRDefault="00355B96" w:rsidP="00355B96">
            <w:pPr>
              <w:pStyle w:val="ConsPlusNormal"/>
              <w:jc w:val="center"/>
              <w:rPr>
                <w:sz w:val="20"/>
              </w:rPr>
            </w:pPr>
            <w:r w:rsidRPr="00E11E28">
              <w:rPr>
                <w:sz w:val="20"/>
              </w:rPr>
              <w:lastRenderedPageBreak/>
              <w:t>(текущий финансовы</w:t>
            </w:r>
            <w:r w:rsidRPr="00E11E28">
              <w:rPr>
                <w:sz w:val="20"/>
              </w:rPr>
              <w:lastRenderedPageBreak/>
              <w:t>й год)</w:t>
            </w:r>
          </w:p>
        </w:tc>
        <w:tc>
          <w:tcPr>
            <w:tcW w:w="1134" w:type="dxa"/>
          </w:tcPr>
          <w:p w:rsidR="00355B96" w:rsidRPr="00E11E28" w:rsidRDefault="00355B96" w:rsidP="00355B96">
            <w:pPr>
              <w:pStyle w:val="ConsPlusNormal"/>
              <w:jc w:val="center"/>
              <w:rPr>
                <w:sz w:val="20"/>
              </w:rPr>
            </w:pPr>
            <w:r w:rsidRPr="00E11E28">
              <w:rPr>
                <w:sz w:val="20"/>
              </w:rPr>
              <w:lastRenderedPageBreak/>
              <w:t xml:space="preserve">(первый год </w:t>
            </w:r>
            <w:r w:rsidRPr="00E11E28">
              <w:rPr>
                <w:sz w:val="20"/>
              </w:rPr>
              <w:lastRenderedPageBreak/>
              <w:t>планового периода)</w:t>
            </w:r>
          </w:p>
        </w:tc>
        <w:tc>
          <w:tcPr>
            <w:tcW w:w="1189" w:type="dxa"/>
          </w:tcPr>
          <w:p w:rsidR="00355B96" w:rsidRPr="00E11E28" w:rsidRDefault="00355B96" w:rsidP="00355B96">
            <w:pPr>
              <w:pStyle w:val="ConsPlusNormal"/>
              <w:jc w:val="center"/>
              <w:rPr>
                <w:sz w:val="20"/>
              </w:rPr>
            </w:pPr>
            <w:r w:rsidRPr="00E11E28">
              <w:rPr>
                <w:sz w:val="20"/>
              </w:rPr>
              <w:lastRenderedPageBreak/>
              <w:t xml:space="preserve">(второй год планового </w:t>
            </w:r>
            <w:r w:rsidRPr="00E11E28">
              <w:rPr>
                <w:sz w:val="20"/>
              </w:rPr>
              <w:lastRenderedPageBreak/>
              <w:t>периода)</w:t>
            </w:r>
          </w:p>
        </w:tc>
        <w:tc>
          <w:tcPr>
            <w:tcW w:w="1079" w:type="dxa"/>
          </w:tcPr>
          <w:p w:rsidR="00355B96" w:rsidRPr="00E11E28" w:rsidRDefault="00355B96" w:rsidP="00355B96">
            <w:pPr>
              <w:pStyle w:val="ConsPlusNormal"/>
              <w:jc w:val="center"/>
              <w:rPr>
                <w:sz w:val="20"/>
              </w:rPr>
            </w:pPr>
            <w:r w:rsidRPr="00E11E28">
              <w:rPr>
                <w:sz w:val="20"/>
              </w:rPr>
              <w:lastRenderedPageBreak/>
              <w:t>(текущий финансов</w:t>
            </w:r>
            <w:r w:rsidRPr="00E11E28">
              <w:rPr>
                <w:sz w:val="20"/>
              </w:rPr>
              <w:lastRenderedPageBreak/>
              <w:t>ый год)</w:t>
            </w:r>
          </w:p>
        </w:tc>
        <w:tc>
          <w:tcPr>
            <w:tcW w:w="1189" w:type="dxa"/>
          </w:tcPr>
          <w:p w:rsidR="00355B96" w:rsidRPr="00E11E28" w:rsidRDefault="00355B96" w:rsidP="00355B96">
            <w:pPr>
              <w:pStyle w:val="ConsPlusNormal"/>
              <w:jc w:val="center"/>
              <w:rPr>
                <w:sz w:val="20"/>
              </w:rPr>
            </w:pPr>
            <w:r w:rsidRPr="00E11E28">
              <w:rPr>
                <w:sz w:val="20"/>
              </w:rPr>
              <w:lastRenderedPageBreak/>
              <w:t xml:space="preserve">(первый год планового </w:t>
            </w:r>
            <w:r w:rsidRPr="00E11E28">
              <w:rPr>
                <w:sz w:val="20"/>
              </w:rPr>
              <w:lastRenderedPageBreak/>
              <w:t>периода)</w:t>
            </w:r>
          </w:p>
        </w:tc>
        <w:tc>
          <w:tcPr>
            <w:tcW w:w="1079" w:type="dxa"/>
          </w:tcPr>
          <w:p w:rsidR="00355B96" w:rsidRPr="00E11E28" w:rsidRDefault="00355B96" w:rsidP="00355B96">
            <w:pPr>
              <w:pStyle w:val="ConsPlusNormal"/>
              <w:jc w:val="center"/>
              <w:rPr>
                <w:sz w:val="20"/>
              </w:rPr>
            </w:pPr>
            <w:r w:rsidRPr="00E11E28">
              <w:rPr>
                <w:sz w:val="20"/>
              </w:rPr>
              <w:lastRenderedPageBreak/>
              <w:t xml:space="preserve">(второй год </w:t>
            </w:r>
            <w:r w:rsidRPr="00E11E28">
              <w:rPr>
                <w:sz w:val="20"/>
              </w:rPr>
              <w:lastRenderedPageBreak/>
              <w:t>планового периода)</w:t>
            </w:r>
          </w:p>
        </w:tc>
        <w:tc>
          <w:tcPr>
            <w:tcW w:w="1134" w:type="dxa"/>
          </w:tcPr>
          <w:p w:rsidR="00355B96" w:rsidRPr="00E11E28" w:rsidRDefault="00355B96" w:rsidP="00355B96">
            <w:pPr>
              <w:pStyle w:val="ConsPlusNormal"/>
              <w:jc w:val="center"/>
              <w:rPr>
                <w:sz w:val="20"/>
              </w:rPr>
            </w:pPr>
            <w:r w:rsidRPr="00E11E28">
              <w:rPr>
                <w:sz w:val="20"/>
              </w:rPr>
              <w:lastRenderedPageBreak/>
              <w:t>(текущий финансовы</w:t>
            </w:r>
            <w:r w:rsidRPr="00E11E28">
              <w:rPr>
                <w:sz w:val="20"/>
              </w:rPr>
              <w:lastRenderedPageBreak/>
              <w:t>й год)</w:t>
            </w:r>
          </w:p>
        </w:tc>
        <w:tc>
          <w:tcPr>
            <w:tcW w:w="993" w:type="dxa"/>
          </w:tcPr>
          <w:p w:rsidR="00355B96" w:rsidRPr="00E11E28" w:rsidRDefault="00355B96" w:rsidP="00355B96">
            <w:pPr>
              <w:pStyle w:val="ConsPlusNormal"/>
              <w:jc w:val="center"/>
              <w:rPr>
                <w:sz w:val="20"/>
              </w:rPr>
            </w:pPr>
            <w:r w:rsidRPr="00E11E28">
              <w:rPr>
                <w:sz w:val="20"/>
              </w:rPr>
              <w:lastRenderedPageBreak/>
              <w:t xml:space="preserve">(первый год </w:t>
            </w:r>
            <w:r w:rsidRPr="00E11E28">
              <w:rPr>
                <w:sz w:val="20"/>
              </w:rPr>
              <w:lastRenderedPageBreak/>
              <w:t>планового периода)</w:t>
            </w:r>
          </w:p>
        </w:tc>
        <w:tc>
          <w:tcPr>
            <w:tcW w:w="1076" w:type="dxa"/>
          </w:tcPr>
          <w:p w:rsidR="00355B96" w:rsidRDefault="00355B96" w:rsidP="00355B96">
            <w:pPr>
              <w:pStyle w:val="ConsPlusNormal"/>
              <w:jc w:val="center"/>
            </w:pPr>
            <w:r>
              <w:lastRenderedPageBreak/>
              <w:t xml:space="preserve">(второй год </w:t>
            </w:r>
            <w:r>
              <w:lastRenderedPageBreak/>
              <w:t>планового периода)</w:t>
            </w:r>
          </w:p>
        </w:tc>
      </w:tr>
      <w:tr w:rsidR="00355B96" w:rsidTr="00E11E28">
        <w:tc>
          <w:tcPr>
            <w:tcW w:w="1413" w:type="dxa"/>
          </w:tcPr>
          <w:p w:rsidR="00355B96" w:rsidRDefault="00355B96" w:rsidP="00355B96">
            <w:pPr>
              <w:pStyle w:val="ConsPlusNormal"/>
              <w:jc w:val="center"/>
            </w:pPr>
            <w:r>
              <w:lastRenderedPageBreak/>
              <w:t>1</w:t>
            </w:r>
          </w:p>
        </w:tc>
        <w:tc>
          <w:tcPr>
            <w:tcW w:w="624" w:type="dxa"/>
          </w:tcPr>
          <w:p w:rsidR="00355B96" w:rsidRDefault="00355B96" w:rsidP="00355B96">
            <w:pPr>
              <w:pStyle w:val="ConsPlusNormal"/>
              <w:jc w:val="center"/>
            </w:pPr>
            <w:r>
              <w:t>2</w:t>
            </w:r>
          </w:p>
        </w:tc>
        <w:tc>
          <w:tcPr>
            <w:tcW w:w="1134" w:type="dxa"/>
          </w:tcPr>
          <w:p w:rsidR="00355B96" w:rsidRDefault="00355B96" w:rsidP="00355B96">
            <w:pPr>
              <w:pStyle w:val="ConsPlusNormal"/>
              <w:jc w:val="center"/>
            </w:pPr>
            <w:r>
              <w:t>3</w:t>
            </w:r>
          </w:p>
        </w:tc>
        <w:tc>
          <w:tcPr>
            <w:tcW w:w="1134" w:type="dxa"/>
          </w:tcPr>
          <w:p w:rsidR="00355B96" w:rsidRDefault="00355B96" w:rsidP="00355B96">
            <w:pPr>
              <w:pStyle w:val="ConsPlusNormal"/>
              <w:jc w:val="center"/>
            </w:pPr>
            <w:r>
              <w:t>4</w:t>
            </w:r>
          </w:p>
        </w:tc>
        <w:tc>
          <w:tcPr>
            <w:tcW w:w="1134" w:type="dxa"/>
          </w:tcPr>
          <w:p w:rsidR="00355B96" w:rsidRDefault="00355B96" w:rsidP="00355B96">
            <w:pPr>
              <w:pStyle w:val="ConsPlusNormal"/>
              <w:jc w:val="center"/>
            </w:pPr>
            <w:r>
              <w:t>5</w:t>
            </w:r>
          </w:p>
        </w:tc>
        <w:tc>
          <w:tcPr>
            <w:tcW w:w="1134" w:type="dxa"/>
          </w:tcPr>
          <w:p w:rsidR="00355B96" w:rsidRDefault="00355B96" w:rsidP="00355B96">
            <w:pPr>
              <w:pStyle w:val="ConsPlusNormal"/>
              <w:jc w:val="center"/>
            </w:pPr>
            <w:r>
              <w:t>6</w:t>
            </w:r>
          </w:p>
        </w:tc>
        <w:tc>
          <w:tcPr>
            <w:tcW w:w="1134" w:type="dxa"/>
          </w:tcPr>
          <w:p w:rsidR="00355B96" w:rsidRDefault="00355B96" w:rsidP="00355B96">
            <w:pPr>
              <w:pStyle w:val="ConsPlusNormal"/>
              <w:jc w:val="center"/>
            </w:pPr>
            <w:r>
              <w:t>7</w:t>
            </w:r>
          </w:p>
        </w:tc>
        <w:tc>
          <w:tcPr>
            <w:tcW w:w="1189" w:type="dxa"/>
          </w:tcPr>
          <w:p w:rsidR="00355B96" w:rsidRDefault="00355B96" w:rsidP="00355B96">
            <w:pPr>
              <w:pStyle w:val="ConsPlusNormal"/>
              <w:jc w:val="center"/>
            </w:pPr>
            <w:r>
              <w:t>8</w:t>
            </w:r>
          </w:p>
        </w:tc>
        <w:tc>
          <w:tcPr>
            <w:tcW w:w="1079" w:type="dxa"/>
          </w:tcPr>
          <w:p w:rsidR="00355B96" w:rsidRDefault="00355B96" w:rsidP="00355B96">
            <w:pPr>
              <w:pStyle w:val="ConsPlusNormal"/>
              <w:jc w:val="center"/>
            </w:pPr>
            <w:r>
              <w:t>9</w:t>
            </w:r>
          </w:p>
        </w:tc>
        <w:tc>
          <w:tcPr>
            <w:tcW w:w="1189" w:type="dxa"/>
          </w:tcPr>
          <w:p w:rsidR="00355B96" w:rsidRDefault="00355B96" w:rsidP="00355B96">
            <w:pPr>
              <w:pStyle w:val="ConsPlusNormal"/>
              <w:jc w:val="center"/>
            </w:pPr>
            <w:r>
              <w:t>10</w:t>
            </w:r>
          </w:p>
        </w:tc>
        <w:tc>
          <w:tcPr>
            <w:tcW w:w="1079" w:type="dxa"/>
          </w:tcPr>
          <w:p w:rsidR="00355B96" w:rsidRDefault="00355B96" w:rsidP="00355B96">
            <w:pPr>
              <w:pStyle w:val="ConsPlusNormal"/>
              <w:jc w:val="center"/>
            </w:pPr>
            <w:r>
              <w:t>11</w:t>
            </w:r>
          </w:p>
        </w:tc>
        <w:tc>
          <w:tcPr>
            <w:tcW w:w="1134" w:type="dxa"/>
          </w:tcPr>
          <w:p w:rsidR="00355B96" w:rsidRDefault="00355B96" w:rsidP="00355B96">
            <w:pPr>
              <w:pStyle w:val="ConsPlusNormal"/>
              <w:jc w:val="center"/>
            </w:pPr>
            <w:r>
              <w:t>12</w:t>
            </w:r>
          </w:p>
        </w:tc>
        <w:tc>
          <w:tcPr>
            <w:tcW w:w="993" w:type="dxa"/>
          </w:tcPr>
          <w:p w:rsidR="00355B96" w:rsidRDefault="00355B96" w:rsidP="00355B96">
            <w:pPr>
              <w:pStyle w:val="ConsPlusNormal"/>
              <w:jc w:val="center"/>
            </w:pPr>
            <w:r>
              <w:t>13</w:t>
            </w:r>
          </w:p>
        </w:tc>
        <w:tc>
          <w:tcPr>
            <w:tcW w:w="1076" w:type="dxa"/>
          </w:tcPr>
          <w:p w:rsidR="00355B96" w:rsidRDefault="00355B96" w:rsidP="00355B96">
            <w:pPr>
              <w:pStyle w:val="ConsPlusNormal"/>
              <w:jc w:val="center"/>
            </w:pPr>
            <w:r>
              <w:t>14</w:t>
            </w:r>
          </w:p>
        </w:tc>
      </w:tr>
      <w:tr w:rsidR="00355B96" w:rsidTr="00E11E28">
        <w:tc>
          <w:tcPr>
            <w:tcW w:w="1413" w:type="dxa"/>
          </w:tcPr>
          <w:p w:rsidR="00355B96" w:rsidRDefault="00355B96" w:rsidP="00355B96">
            <w:pPr>
              <w:pStyle w:val="ConsPlusNormal"/>
            </w:pPr>
          </w:p>
        </w:tc>
        <w:tc>
          <w:tcPr>
            <w:tcW w:w="624" w:type="dxa"/>
          </w:tcPr>
          <w:p w:rsidR="00355B96" w:rsidRDefault="00355B96" w:rsidP="00355B96">
            <w:pPr>
              <w:pStyle w:val="ConsPlusNormal"/>
              <w:jc w:val="center"/>
            </w:pPr>
            <w:r>
              <w:t>0001</w:t>
            </w:r>
          </w:p>
        </w:tc>
        <w:tc>
          <w:tcPr>
            <w:tcW w:w="1134" w:type="dxa"/>
          </w:tcPr>
          <w:p w:rsidR="00355B96" w:rsidRDefault="00355B96" w:rsidP="00355B96">
            <w:pPr>
              <w:pStyle w:val="ConsPlusNormal"/>
            </w:pPr>
          </w:p>
        </w:tc>
        <w:tc>
          <w:tcPr>
            <w:tcW w:w="1134" w:type="dxa"/>
          </w:tcPr>
          <w:p w:rsidR="00355B96" w:rsidRDefault="00355B96" w:rsidP="00355B96">
            <w:pPr>
              <w:pStyle w:val="ConsPlusNormal"/>
            </w:pPr>
          </w:p>
        </w:tc>
        <w:tc>
          <w:tcPr>
            <w:tcW w:w="1134" w:type="dxa"/>
          </w:tcPr>
          <w:p w:rsidR="00355B96" w:rsidRDefault="00355B96" w:rsidP="00355B96">
            <w:pPr>
              <w:pStyle w:val="ConsPlusNormal"/>
            </w:pPr>
          </w:p>
        </w:tc>
        <w:tc>
          <w:tcPr>
            <w:tcW w:w="1134" w:type="dxa"/>
          </w:tcPr>
          <w:p w:rsidR="00355B96" w:rsidRDefault="00355B96" w:rsidP="00355B96">
            <w:pPr>
              <w:pStyle w:val="ConsPlusNormal"/>
            </w:pPr>
          </w:p>
        </w:tc>
        <w:tc>
          <w:tcPr>
            <w:tcW w:w="1134" w:type="dxa"/>
          </w:tcPr>
          <w:p w:rsidR="00355B96" w:rsidRDefault="00355B96" w:rsidP="00355B96">
            <w:pPr>
              <w:pStyle w:val="ConsPlusNormal"/>
            </w:pPr>
          </w:p>
        </w:tc>
        <w:tc>
          <w:tcPr>
            <w:tcW w:w="1189" w:type="dxa"/>
          </w:tcPr>
          <w:p w:rsidR="00355B96" w:rsidRDefault="00355B96" w:rsidP="00355B96">
            <w:pPr>
              <w:pStyle w:val="ConsPlusNormal"/>
            </w:pPr>
          </w:p>
        </w:tc>
        <w:tc>
          <w:tcPr>
            <w:tcW w:w="1079" w:type="dxa"/>
          </w:tcPr>
          <w:p w:rsidR="00355B96" w:rsidRDefault="00355B96" w:rsidP="00355B96">
            <w:pPr>
              <w:pStyle w:val="ConsPlusNormal"/>
            </w:pPr>
          </w:p>
        </w:tc>
        <w:tc>
          <w:tcPr>
            <w:tcW w:w="1189" w:type="dxa"/>
          </w:tcPr>
          <w:p w:rsidR="00355B96" w:rsidRDefault="00355B96" w:rsidP="00355B96">
            <w:pPr>
              <w:pStyle w:val="ConsPlusNormal"/>
            </w:pPr>
          </w:p>
        </w:tc>
        <w:tc>
          <w:tcPr>
            <w:tcW w:w="1079" w:type="dxa"/>
          </w:tcPr>
          <w:p w:rsidR="00355B96" w:rsidRDefault="00355B96" w:rsidP="00355B96">
            <w:pPr>
              <w:pStyle w:val="ConsPlusNormal"/>
            </w:pPr>
          </w:p>
        </w:tc>
        <w:tc>
          <w:tcPr>
            <w:tcW w:w="1134" w:type="dxa"/>
          </w:tcPr>
          <w:p w:rsidR="00355B96" w:rsidRDefault="00355B96" w:rsidP="00355B96">
            <w:pPr>
              <w:pStyle w:val="ConsPlusNormal"/>
            </w:pPr>
          </w:p>
        </w:tc>
        <w:tc>
          <w:tcPr>
            <w:tcW w:w="993" w:type="dxa"/>
          </w:tcPr>
          <w:p w:rsidR="00355B96" w:rsidRDefault="00355B96" w:rsidP="00355B96">
            <w:pPr>
              <w:pStyle w:val="ConsPlusNormal"/>
            </w:pPr>
          </w:p>
        </w:tc>
        <w:tc>
          <w:tcPr>
            <w:tcW w:w="1076" w:type="dxa"/>
          </w:tcPr>
          <w:p w:rsidR="00355B96" w:rsidRDefault="00355B96" w:rsidP="00355B96">
            <w:pPr>
              <w:pStyle w:val="ConsPlusNormal"/>
            </w:pPr>
          </w:p>
        </w:tc>
      </w:tr>
      <w:tr w:rsidR="00355B96" w:rsidTr="00E11E28">
        <w:tc>
          <w:tcPr>
            <w:tcW w:w="1413" w:type="dxa"/>
          </w:tcPr>
          <w:p w:rsidR="00355B96" w:rsidRDefault="00355B96" w:rsidP="00355B96">
            <w:pPr>
              <w:pStyle w:val="ConsPlusNormal"/>
            </w:pPr>
          </w:p>
        </w:tc>
        <w:tc>
          <w:tcPr>
            <w:tcW w:w="624" w:type="dxa"/>
          </w:tcPr>
          <w:p w:rsidR="00355B96" w:rsidRDefault="00355B96" w:rsidP="00355B96">
            <w:pPr>
              <w:pStyle w:val="ConsPlusNormal"/>
              <w:jc w:val="center"/>
            </w:pPr>
            <w:r>
              <w:t>0002</w:t>
            </w:r>
          </w:p>
        </w:tc>
        <w:tc>
          <w:tcPr>
            <w:tcW w:w="1134" w:type="dxa"/>
          </w:tcPr>
          <w:p w:rsidR="00355B96" w:rsidRDefault="00355B96" w:rsidP="00355B96">
            <w:pPr>
              <w:pStyle w:val="ConsPlusNormal"/>
            </w:pPr>
          </w:p>
        </w:tc>
        <w:tc>
          <w:tcPr>
            <w:tcW w:w="1134" w:type="dxa"/>
          </w:tcPr>
          <w:p w:rsidR="00355B96" w:rsidRDefault="00355B96" w:rsidP="00355B96">
            <w:pPr>
              <w:pStyle w:val="ConsPlusNormal"/>
            </w:pPr>
          </w:p>
        </w:tc>
        <w:tc>
          <w:tcPr>
            <w:tcW w:w="1134" w:type="dxa"/>
          </w:tcPr>
          <w:p w:rsidR="00355B96" w:rsidRDefault="00355B96" w:rsidP="00355B96">
            <w:pPr>
              <w:pStyle w:val="ConsPlusNormal"/>
            </w:pPr>
          </w:p>
        </w:tc>
        <w:tc>
          <w:tcPr>
            <w:tcW w:w="1134" w:type="dxa"/>
          </w:tcPr>
          <w:p w:rsidR="00355B96" w:rsidRDefault="00355B96" w:rsidP="00355B96">
            <w:pPr>
              <w:pStyle w:val="ConsPlusNormal"/>
            </w:pPr>
          </w:p>
        </w:tc>
        <w:tc>
          <w:tcPr>
            <w:tcW w:w="1134" w:type="dxa"/>
          </w:tcPr>
          <w:p w:rsidR="00355B96" w:rsidRDefault="00355B96" w:rsidP="00355B96">
            <w:pPr>
              <w:pStyle w:val="ConsPlusNormal"/>
            </w:pPr>
          </w:p>
        </w:tc>
        <w:tc>
          <w:tcPr>
            <w:tcW w:w="1189" w:type="dxa"/>
          </w:tcPr>
          <w:p w:rsidR="00355B96" w:rsidRDefault="00355B96" w:rsidP="00355B96">
            <w:pPr>
              <w:pStyle w:val="ConsPlusNormal"/>
            </w:pPr>
          </w:p>
        </w:tc>
        <w:tc>
          <w:tcPr>
            <w:tcW w:w="1079" w:type="dxa"/>
          </w:tcPr>
          <w:p w:rsidR="00355B96" w:rsidRDefault="00355B96" w:rsidP="00355B96">
            <w:pPr>
              <w:pStyle w:val="ConsPlusNormal"/>
            </w:pPr>
          </w:p>
        </w:tc>
        <w:tc>
          <w:tcPr>
            <w:tcW w:w="1189" w:type="dxa"/>
          </w:tcPr>
          <w:p w:rsidR="00355B96" w:rsidRDefault="00355B96" w:rsidP="00355B96">
            <w:pPr>
              <w:pStyle w:val="ConsPlusNormal"/>
            </w:pPr>
          </w:p>
        </w:tc>
        <w:tc>
          <w:tcPr>
            <w:tcW w:w="1079" w:type="dxa"/>
          </w:tcPr>
          <w:p w:rsidR="00355B96" w:rsidRDefault="00355B96" w:rsidP="00355B96">
            <w:pPr>
              <w:pStyle w:val="ConsPlusNormal"/>
            </w:pPr>
          </w:p>
        </w:tc>
        <w:tc>
          <w:tcPr>
            <w:tcW w:w="1134" w:type="dxa"/>
          </w:tcPr>
          <w:p w:rsidR="00355B96" w:rsidRDefault="00355B96" w:rsidP="00355B96">
            <w:pPr>
              <w:pStyle w:val="ConsPlusNormal"/>
            </w:pPr>
          </w:p>
        </w:tc>
        <w:tc>
          <w:tcPr>
            <w:tcW w:w="993" w:type="dxa"/>
          </w:tcPr>
          <w:p w:rsidR="00355B96" w:rsidRDefault="00355B96" w:rsidP="00355B96">
            <w:pPr>
              <w:pStyle w:val="ConsPlusNormal"/>
            </w:pPr>
          </w:p>
        </w:tc>
        <w:tc>
          <w:tcPr>
            <w:tcW w:w="1076" w:type="dxa"/>
          </w:tcPr>
          <w:p w:rsidR="00355B96" w:rsidRDefault="00355B96" w:rsidP="00355B96">
            <w:pPr>
              <w:pStyle w:val="ConsPlusNormal"/>
            </w:pPr>
          </w:p>
        </w:tc>
      </w:tr>
      <w:tr w:rsidR="00355B96" w:rsidTr="00E11E28">
        <w:tc>
          <w:tcPr>
            <w:tcW w:w="1413" w:type="dxa"/>
          </w:tcPr>
          <w:p w:rsidR="00355B96" w:rsidRDefault="00355B96" w:rsidP="00355B96">
            <w:pPr>
              <w:pStyle w:val="ConsPlusNormal"/>
            </w:pPr>
          </w:p>
        </w:tc>
        <w:tc>
          <w:tcPr>
            <w:tcW w:w="624" w:type="dxa"/>
          </w:tcPr>
          <w:p w:rsidR="00355B96" w:rsidRDefault="00355B96" w:rsidP="00355B96">
            <w:pPr>
              <w:pStyle w:val="ConsPlusNormal"/>
            </w:pPr>
          </w:p>
        </w:tc>
        <w:tc>
          <w:tcPr>
            <w:tcW w:w="1134" w:type="dxa"/>
          </w:tcPr>
          <w:p w:rsidR="00355B96" w:rsidRDefault="00355B96" w:rsidP="00355B96">
            <w:pPr>
              <w:pStyle w:val="ConsPlusNormal"/>
            </w:pPr>
          </w:p>
        </w:tc>
        <w:tc>
          <w:tcPr>
            <w:tcW w:w="1134" w:type="dxa"/>
          </w:tcPr>
          <w:p w:rsidR="00355B96" w:rsidRDefault="00355B96" w:rsidP="00355B96">
            <w:pPr>
              <w:pStyle w:val="ConsPlusNormal"/>
            </w:pPr>
          </w:p>
        </w:tc>
        <w:tc>
          <w:tcPr>
            <w:tcW w:w="1134" w:type="dxa"/>
          </w:tcPr>
          <w:p w:rsidR="00355B96" w:rsidRDefault="00355B96" w:rsidP="00355B96">
            <w:pPr>
              <w:pStyle w:val="ConsPlusNormal"/>
            </w:pPr>
          </w:p>
        </w:tc>
        <w:tc>
          <w:tcPr>
            <w:tcW w:w="1134" w:type="dxa"/>
          </w:tcPr>
          <w:p w:rsidR="00355B96" w:rsidRDefault="00355B96" w:rsidP="00355B96">
            <w:pPr>
              <w:pStyle w:val="ConsPlusNormal"/>
            </w:pPr>
          </w:p>
        </w:tc>
        <w:tc>
          <w:tcPr>
            <w:tcW w:w="1134" w:type="dxa"/>
          </w:tcPr>
          <w:p w:rsidR="00355B96" w:rsidRDefault="00355B96" w:rsidP="00355B96">
            <w:pPr>
              <w:pStyle w:val="ConsPlusNormal"/>
            </w:pPr>
          </w:p>
        </w:tc>
        <w:tc>
          <w:tcPr>
            <w:tcW w:w="1189" w:type="dxa"/>
          </w:tcPr>
          <w:p w:rsidR="00355B96" w:rsidRDefault="00355B96" w:rsidP="00355B96">
            <w:pPr>
              <w:pStyle w:val="ConsPlusNormal"/>
            </w:pPr>
          </w:p>
        </w:tc>
        <w:tc>
          <w:tcPr>
            <w:tcW w:w="1079" w:type="dxa"/>
          </w:tcPr>
          <w:p w:rsidR="00355B96" w:rsidRDefault="00355B96" w:rsidP="00355B96">
            <w:pPr>
              <w:pStyle w:val="ConsPlusNormal"/>
            </w:pPr>
          </w:p>
        </w:tc>
        <w:tc>
          <w:tcPr>
            <w:tcW w:w="1189" w:type="dxa"/>
          </w:tcPr>
          <w:p w:rsidR="00355B96" w:rsidRDefault="00355B96" w:rsidP="00355B96">
            <w:pPr>
              <w:pStyle w:val="ConsPlusNormal"/>
            </w:pPr>
          </w:p>
        </w:tc>
        <w:tc>
          <w:tcPr>
            <w:tcW w:w="1079" w:type="dxa"/>
          </w:tcPr>
          <w:p w:rsidR="00355B96" w:rsidRDefault="00355B96" w:rsidP="00355B96">
            <w:pPr>
              <w:pStyle w:val="ConsPlusNormal"/>
            </w:pPr>
          </w:p>
        </w:tc>
        <w:tc>
          <w:tcPr>
            <w:tcW w:w="1134" w:type="dxa"/>
          </w:tcPr>
          <w:p w:rsidR="00355B96" w:rsidRDefault="00355B96" w:rsidP="00355B96">
            <w:pPr>
              <w:pStyle w:val="ConsPlusNormal"/>
            </w:pPr>
          </w:p>
        </w:tc>
        <w:tc>
          <w:tcPr>
            <w:tcW w:w="993" w:type="dxa"/>
          </w:tcPr>
          <w:p w:rsidR="00355B96" w:rsidRDefault="00355B96" w:rsidP="00355B96">
            <w:pPr>
              <w:pStyle w:val="ConsPlusNormal"/>
            </w:pPr>
          </w:p>
        </w:tc>
        <w:tc>
          <w:tcPr>
            <w:tcW w:w="1076" w:type="dxa"/>
          </w:tcPr>
          <w:p w:rsidR="00355B96" w:rsidRDefault="00355B96" w:rsidP="00355B96">
            <w:pPr>
              <w:pStyle w:val="ConsPlusNormal"/>
            </w:pPr>
          </w:p>
        </w:tc>
      </w:tr>
      <w:tr w:rsidR="00355B96" w:rsidTr="00E11E28">
        <w:tc>
          <w:tcPr>
            <w:tcW w:w="1413" w:type="dxa"/>
          </w:tcPr>
          <w:p w:rsidR="00355B96" w:rsidRDefault="00355B96" w:rsidP="00355B96">
            <w:pPr>
              <w:pStyle w:val="ConsPlusNormal"/>
            </w:pPr>
            <w:r>
              <w:t>Итого</w:t>
            </w:r>
          </w:p>
        </w:tc>
        <w:tc>
          <w:tcPr>
            <w:tcW w:w="624" w:type="dxa"/>
          </w:tcPr>
          <w:p w:rsidR="00355B96" w:rsidRDefault="00355B96" w:rsidP="00355B96">
            <w:pPr>
              <w:pStyle w:val="ConsPlusNormal"/>
              <w:jc w:val="center"/>
            </w:pPr>
            <w:r>
              <w:t>9000</w:t>
            </w:r>
          </w:p>
        </w:tc>
        <w:tc>
          <w:tcPr>
            <w:tcW w:w="1134" w:type="dxa"/>
          </w:tcPr>
          <w:p w:rsidR="00355B96" w:rsidRDefault="00355B96" w:rsidP="00355B96">
            <w:pPr>
              <w:pStyle w:val="ConsPlusNormal"/>
              <w:jc w:val="center"/>
            </w:pPr>
            <w:r>
              <w:t>х</w:t>
            </w:r>
          </w:p>
        </w:tc>
        <w:tc>
          <w:tcPr>
            <w:tcW w:w="1134" w:type="dxa"/>
          </w:tcPr>
          <w:p w:rsidR="00355B96" w:rsidRDefault="00355B96" w:rsidP="00355B96">
            <w:pPr>
              <w:pStyle w:val="ConsPlusNormal"/>
              <w:jc w:val="center"/>
            </w:pPr>
            <w:r>
              <w:t>х</w:t>
            </w:r>
          </w:p>
        </w:tc>
        <w:tc>
          <w:tcPr>
            <w:tcW w:w="1134" w:type="dxa"/>
          </w:tcPr>
          <w:p w:rsidR="00355B96" w:rsidRDefault="00355B96" w:rsidP="00355B96">
            <w:pPr>
              <w:pStyle w:val="ConsPlusNormal"/>
              <w:jc w:val="center"/>
            </w:pPr>
            <w:r>
              <w:t>х</w:t>
            </w:r>
          </w:p>
        </w:tc>
        <w:tc>
          <w:tcPr>
            <w:tcW w:w="1134" w:type="dxa"/>
          </w:tcPr>
          <w:p w:rsidR="00355B96" w:rsidRDefault="00355B96" w:rsidP="00355B96">
            <w:pPr>
              <w:pStyle w:val="ConsPlusNormal"/>
              <w:jc w:val="center"/>
            </w:pPr>
            <w:r>
              <w:t>х</w:t>
            </w:r>
          </w:p>
        </w:tc>
        <w:tc>
          <w:tcPr>
            <w:tcW w:w="1134"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079"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079" w:type="dxa"/>
          </w:tcPr>
          <w:p w:rsidR="00355B96" w:rsidRDefault="00355B96" w:rsidP="00355B96">
            <w:pPr>
              <w:pStyle w:val="ConsPlusNormal"/>
              <w:jc w:val="center"/>
            </w:pPr>
            <w:r>
              <w:t>х</w:t>
            </w:r>
          </w:p>
        </w:tc>
        <w:tc>
          <w:tcPr>
            <w:tcW w:w="1134" w:type="dxa"/>
          </w:tcPr>
          <w:p w:rsidR="00355B96" w:rsidRDefault="00355B96" w:rsidP="00355B96">
            <w:pPr>
              <w:pStyle w:val="ConsPlusNormal"/>
            </w:pPr>
          </w:p>
        </w:tc>
        <w:tc>
          <w:tcPr>
            <w:tcW w:w="993" w:type="dxa"/>
          </w:tcPr>
          <w:p w:rsidR="00355B96" w:rsidRDefault="00355B96" w:rsidP="00355B96">
            <w:pPr>
              <w:pStyle w:val="ConsPlusNormal"/>
            </w:pPr>
          </w:p>
        </w:tc>
        <w:tc>
          <w:tcPr>
            <w:tcW w:w="1076" w:type="dxa"/>
          </w:tcPr>
          <w:p w:rsidR="00355B96" w:rsidRDefault="00355B96" w:rsidP="00355B96">
            <w:pPr>
              <w:pStyle w:val="ConsPlusNormal"/>
            </w:pPr>
          </w:p>
        </w:tc>
      </w:tr>
    </w:tbl>
    <w:p w:rsidR="00355B96" w:rsidRDefault="00355B96" w:rsidP="00355B96">
      <w:pPr>
        <w:pStyle w:val="ConsPlusNormal"/>
        <w:jc w:val="both"/>
      </w:pPr>
    </w:p>
    <w:p w:rsidR="00355B96" w:rsidRDefault="00355B96" w:rsidP="00355B96">
      <w:pPr>
        <w:pStyle w:val="ConsPlusNormal"/>
        <w:ind w:firstLine="540"/>
        <w:jc w:val="both"/>
      </w:pPr>
      <w:r>
        <w:t>3.13.6. Обоснование (расчет) плановых показателей по расходам на содержание имущества.</w:t>
      </w:r>
    </w:p>
    <w:p w:rsidR="00355B96" w:rsidRDefault="00355B96" w:rsidP="00355B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639"/>
        <w:gridCol w:w="814"/>
        <w:gridCol w:w="1414"/>
        <w:gridCol w:w="1189"/>
        <w:gridCol w:w="1189"/>
        <w:gridCol w:w="1414"/>
        <w:gridCol w:w="1189"/>
        <w:gridCol w:w="1189"/>
        <w:gridCol w:w="1414"/>
        <w:gridCol w:w="1189"/>
        <w:gridCol w:w="1189"/>
      </w:tblGrid>
      <w:tr w:rsidR="00355B96" w:rsidTr="00355B96">
        <w:tc>
          <w:tcPr>
            <w:tcW w:w="1639" w:type="dxa"/>
            <w:vMerge w:val="restart"/>
          </w:tcPr>
          <w:p w:rsidR="00355B96" w:rsidRDefault="00355B96" w:rsidP="00355B96">
            <w:pPr>
              <w:pStyle w:val="ConsPlusNormal"/>
              <w:jc w:val="center"/>
            </w:pPr>
            <w:r>
              <w:t>Наименование расходов</w:t>
            </w:r>
          </w:p>
        </w:tc>
        <w:tc>
          <w:tcPr>
            <w:tcW w:w="814" w:type="dxa"/>
            <w:vMerge w:val="restart"/>
          </w:tcPr>
          <w:p w:rsidR="00355B96" w:rsidRDefault="00355B96" w:rsidP="00355B96">
            <w:pPr>
              <w:pStyle w:val="ConsPlusNormal"/>
              <w:jc w:val="center"/>
            </w:pPr>
            <w:r>
              <w:t>Код строки</w:t>
            </w:r>
          </w:p>
        </w:tc>
        <w:tc>
          <w:tcPr>
            <w:tcW w:w="3792" w:type="dxa"/>
            <w:gridSpan w:val="3"/>
          </w:tcPr>
          <w:p w:rsidR="00355B96" w:rsidRDefault="00355B96" w:rsidP="00355B96">
            <w:pPr>
              <w:pStyle w:val="ConsPlusNormal"/>
              <w:jc w:val="center"/>
            </w:pPr>
            <w:r>
              <w:t>Объект</w:t>
            </w:r>
          </w:p>
        </w:tc>
        <w:tc>
          <w:tcPr>
            <w:tcW w:w="3792" w:type="dxa"/>
            <w:gridSpan w:val="3"/>
          </w:tcPr>
          <w:p w:rsidR="00355B96" w:rsidRDefault="00355B96" w:rsidP="00355B96">
            <w:pPr>
              <w:pStyle w:val="ConsPlusNormal"/>
              <w:jc w:val="center"/>
            </w:pPr>
            <w:r>
              <w:t>Количество работ (услуг)</w:t>
            </w:r>
          </w:p>
        </w:tc>
        <w:tc>
          <w:tcPr>
            <w:tcW w:w="3792" w:type="dxa"/>
            <w:gridSpan w:val="3"/>
          </w:tcPr>
          <w:p w:rsidR="00355B96" w:rsidRDefault="00355B96" w:rsidP="00355B96">
            <w:pPr>
              <w:pStyle w:val="ConsPlusNormal"/>
              <w:jc w:val="center"/>
            </w:pPr>
            <w:r>
              <w:t>Сумма, руб.</w:t>
            </w:r>
          </w:p>
        </w:tc>
      </w:tr>
      <w:tr w:rsidR="00355B96" w:rsidTr="00355B96">
        <w:tc>
          <w:tcPr>
            <w:tcW w:w="1639" w:type="dxa"/>
            <w:vMerge/>
          </w:tcPr>
          <w:p w:rsidR="00355B96" w:rsidRDefault="00355B96" w:rsidP="00355B96"/>
        </w:tc>
        <w:tc>
          <w:tcPr>
            <w:tcW w:w="814" w:type="dxa"/>
            <w:vMerge/>
          </w:tcPr>
          <w:p w:rsidR="00355B96" w:rsidRDefault="00355B96" w:rsidP="00355B96"/>
        </w:tc>
        <w:tc>
          <w:tcPr>
            <w:tcW w:w="1414"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414"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414"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r>
      <w:tr w:rsidR="00355B96" w:rsidTr="00355B96">
        <w:tc>
          <w:tcPr>
            <w:tcW w:w="1639" w:type="dxa"/>
            <w:vMerge/>
          </w:tcPr>
          <w:p w:rsidR="00355B96" w:rsidRDefault="00355B96" w:rsidP="00355B96"/>
        </w:tc>
        <w:tc>
          <w:tcPr>
            <w:tcW w:w="814" w:type="dxa"/>
            <w:vMerge/>
          </w:tcPr>
          <w:p w:rsidR="00355B96" w:rsidRDefault="00355B96" w:rsidP="00355B96"/>
        </w:tc>
        <w:tc>
          <w:tcPr>
            <w:tcW w:w="1414" w:type="dxa"/>
          </w:tcPr>
          <w:p w:rsidR="00355B96" w:rsidRDefault="00355B96" w:rsidP="00355B96">
            <w:pPr>
              <w:pStyle w:val="ConsPlusNormal"/>
              <w:jc w:val="center"/>
            </w:pPr>
            <w:r>
              <w:t>(текущий финансовый год)</w:t>
            </w:r>
          </w:p>
        </w:tc>
        <w:tc>
          <w:tcPr>
            <w:tcW w:w="1189" w:type="dxa"/>
          </w:tcPr>
          <w:p w:rsidR="00355B96" w:rsidRDefault="00355B96" w:rsidP="00355B96">
            <w:pPr>
              <w:pStyle w:val="ConsPlusNormal"/>
              <w:jc w:val="center"/>
            </w:pPr>
            <w:r>
              <w:t>(первый год планового периода)</w:t>
            </w:r>
          </w:p>
        </w:tc>
        <w:tc>
          <w:tcPr>
            <w:tcW w:w="1189" w:type="dxa"/>
          </w:tcPr>
          <w:p w:rsidR="00355B96" w:rsidRDefault="00355B96" w:rsidP="00355B96">
            <w:pPr>
              <w:pStyle w:val="ConsPlusNormal"/>
              <w:jc w:val="center"/>
            </w:pPr>
            <w:r>
              <w:t>(второй год планового периода)</w:t>
            </w:r>
          </w:p>
        </w:tc>
        <w:tc>
          <w:tcPr>
            <w:tcW w:w="1414" w:type="dxa"/>
          </w:tcPr>
          <w:p w:rsidR="00355B96" w:rsidRDefault="00355B96" w:rsidP="00355B96">
            <w:pPr>
              <w:pStyle w:val="ConsPlusNormal"/>
              <w:jc w:val="center"/>
            </w:pPr>
            <w:r>
              <w:t>(текущий финансовый год)</w:t>
            </w:r>
          </w:p>
        </w:tc>
        <w:tc>
          <w:tcPr>
            <w:tcW w:w="1189" w:type="dxa"/>
          </w:tcPr>
          <w:p w:rsidR="00355B96" w:rsidRDefault="00355B96" w:rsidP="00355B96">
            <w:pPr>
              <w:pStyle w:val="ConsPlusNormal"/>
              <w:jc w:val="center"/>
            </w:pPr>
            <w:r>
              <w:t>(первый год планового периода)</w:t>
            </w:r>
          </w:p>
        </w:tc>
        <w:tc>
          <w:tcPr>
            <w:tcW w:w="1189" w:type="dxa"/>
          </w:tcPr>
          <w:p w:rsidR="00355B96" w:rsidRDefault="00355B96" w:rsidP="00355B96">
            <w:pPr>
              <w:pStyle w:val="ConsPlusNormal"/>
              <w:jc w:val="center"/>
            </w:pPr>
            <w:r>
              <w:t>(второй год планового периода)</w:t>
            </w:r>
          </w:p>
        </w:tc>
        <w:tc>
          <w:tcPr>
            <w:tcW w:w="1414" w:type="dxa"/>
          </w:tcPr>
          <w:p w:rsidR="00355B96" w:rsidRDefault="00355B96" w:rsidP="00355B96">
            <w:pPr>
              <w:pStyle w:val="ConsPlusNormal"/>
              <w:jc w:val="center"/>
            </w:pPr>
            <w:r>
              <w:t>(текущий финансовый год)</w:t>
            </w:r>
          </w:p>
        </w:tc>
        <w:tc>
          <w:tcPr>
            <w:tcW w:w="1189" w:type="dxa"/>
          </w:tcPr>
          <w:p w:rsidR="00355B96" w:rsidRDefault="00355B96" w:rsidP="00355B96">
            <w:pPr>
              <w:pStyle w:val="ConsPlusNormal"/>
              <w:jc w:val="center"/>
            </w:pPr>
            <w:r>
              <w:t>(первый год планового периода)</w:t>
            </w:r>
          </w:p>
        </w:tc>
        <w:tc>
          <w:tcPr>
            <w:tcW w:w="1189" w:type="dxa"/>
          </w:tcPr>
          <w:p w:rsidR="00355B96" w:rsidRDefault="00355B96" w:rsidP="00355B96">
            <w:pPr>
              <w:pStyle w:val="ConsPlusNormal"/>
              <w:jc w:val="center"/>
            </w:pPr>
            <w:r>
              <w:t>(второй год планового периода)</w:t>
            </w:r>
          </w:p>
        </w:tc>
      </w:tr>
      <w:tr w:rsidR="00355B96" w:rsidTr="00355B96">
        <w:tc>
          <w:tcPr>
            <w:tcW w:w="1639" w:type="dxa"/>
          </w:tcPr>
          <w:p w:rsidR="00355B96" w:rsidRDefault="00355B96" w:rsidP="00355B96">
            <w:pPr>
              <w:pStyle w:val="ConsPlusNormal"/>
              <w:jc w:val="center"/>
            </w:pPr>
            <w:r>
              <w:t>1</w:t>
            </w:r>
          </w:p>
        </w:tc>
        <w:tc>
          <w:tcPr>
            <w:tcW w:w="814" w:type="dxa"/>
          </w:tcPr>
          <w:p w:rsidR="00355B96" w:rsidRDefault="00355B96" w:rsidP="00355B96">
            <w:pPr>
              <w:pStyle w:val="ConsPlusNormal"/>
              <w:jc w:val="center"/>
            </w:pPr>
            <w:r>
              <w:t>2</w:t>
            </w:r>
          </w:p>
        </w:tc>
        <w:tc>
          <w:tcPr>
            <w:tcW w:w="1414" w:type="dxa"/>
          </w:tcPr>
          <w:p w:rsidR="00355B96" w:rsidRDefault="00355B96" w:rsidP="00355B96">
            <w:pPr>
              <w:pStyle w:val="ConsPlusNormal"/>
              <w:jc w:val="center"/>
            </w:pPr>
            <w:r>
              <w:t>3</w:t>
            </w:r>
          </w:p>
        </w:tc>
        <w:tc>
          <w:tcPr>
            <w:tcW w:w="1189" w:type="dxa"/>
          </w:tcPr>
          <w:p w:rsidR="00355B96" w:rsidRDefault="00355B96" w:rsidP="00355B96">
            <w:pPr>
              <w:pStyle w:val="ConsPlusNormal"/>
              <w:jc w:val="center"/>
            </w:pPr>
            <w:r>
              <w:t>4</w:t>
            </w:r>
          </w:p>
        </w:tc>
        <w:tc>
          <w:tcPr>
            <w:tcW w:w="1189" w:type="dxa"/>
          </w:tcPr>
          <w:p w:rsidR="00355B96" w:rsidRDefault="00355B96" w:rsidP="00355B96">
            <w:pPr>
              <w:pStyle w:val="ConsPlusNormal"/>
              <w:jc w:val="center"/>
            </w:pPr>
            <w:r>
              <w:t>5</w:t>
            </w:r>
          </w:p>
        </w:tc>
        <w:tc>
          <w:tcPr>
            <w:tcW w:w="1414" w:type="dxa"/>
          </w:tcPr>
          <w:p w:rsidR="00355B96" w:rsidRDefault="00355B96" w:rsidP="00355B96">
            <w:pPr>
              <w:pStyle w:val="ConsPlusNormal"/>
              <w:jc w:val="center"/>
            </w:pPr>
            <w:r>
              <w:t>6</w:t>
            </w:r>
          </w:p>
        </w:tc>
        <w:tc>
          <w:tcPr>
            <w:tcW w:w="1189" w:type="dxa"/>
          </w:tcPr>
          <w:p w:rsidR="00355B96" w:rsidRDefault="00355B96" w:rsidP="00355B96">
            <w:pPr>
              <w:pStyle w:val="ConsPlusNormal"/>
              <w:jc w:val="center"/>
            </w:pPr>
            <w:r>
              <w:t>7</w:t>
            </w:r>
          </w:p>
        </w:tc>
        <w:tc>
          <w:tcPr>
            <w:tcW w:w="1189" w:type="dxa"/>
          </w:tcPr>
          <w:p w:rsidR="00355B96" w:rsidRDefault="00355B96" w:rsidP="00355B96">
            <w:pPr>
              <w:pStyle w:val="ConsPlusNormal"/>
              <w:jc w:val="center"/>
            </w:pPr>
            <w:r>
              <w:t>8</w:t>
            </w:r>
          </w:p>
        </w:tc>
        <w:tc>
          <w:tcPr>
            <w:tcW w:w="1414" w:type="dxa"/>
          </w:tcPr>
          <w:p w:rsidR="00355B96" w:rsidRDefault="00355B96" w:rsidP="00355B96">
            <w:pPr>
              <w:pStyle w:val="ConsPlusNormal"/>
              <w:jc w:val="center"/>
            </w:pPr>
            <w:r>
              <w:t>9</w:t>
            </w:r>
          </w:p>
        </w:tc>
        <w:tc>
          <w:tcPr>
            <w:tcW w:w="1189" w:type="dxa"/>
          </w:tcPr>
          <w:p w:rsidR="00355B96" w:rsidRDefault="00355B96" w:rsidP="00355B96">
            <w:pPr>
              <w:pStyle w:val="ConsPlusNormal"/>
              <w:jc w:val="center"/>
            </w:pPr>
            <w:r>
              <w:t>10</w:t>
            </w:r>
          </w:p>
        </w:tc>
        <w:tc>
          <w:tcPr>
            <w:tcW w:w="1189" w:type="dxa"/>
          </w:tcPr>
          <w:p w:rsidR="00355B96" w:rsidRDefault="00355B96" w:rsidP="00355B96">
            <w:pPr>
              <w:pStyle w:val="ConsPlusNormal"/>
              <w:jc w:val="center"/>
            </w:pPr>
            <w:r>
              <w:t>11</w:t>
            </w:r>
          </w:p>
        </w:tc>
      </w:tr>
      <w:tr w:rsidR="00355B96" w:rsidTr="00355B96">
        <w:tc>
          <w:tcPr>
            <w:tcW w:w="1639" w:type="dxa"/>
          </w:tcPr>
          <w:p w:rsidR="00355B96" w:rsidRDefault="00355B96" w:rsidP="00355B96">
            <w:pPr>
              <w:pStyle w:val="ConsPlusNormal"/>
            </w:pPr>
          </w:p>
        </w:tc>
        <w:tc>
          <w:tcPr>
            <w:tcW w:w="814" w:type="dxa"/>
          </w:tcPr>
          <w:p w:rsidR="00355B96" w:rsidRDefault="00355B96" w:rsidP="00355B96">
            <w:pPr>
              <w:pStyle w:val="ConsPlusNormal"/>
              <w:jc w:val="center"/>
            </w:pPr>
            <w:r>
              <w:t>0001</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r w:rsidR="00355B96" w:rsidTr="00355B96">
        <w:tc>
          <w:tcPr>
            <w:tcW w:w="1639" w:type="dxa"/>
          </w:tcPr>
          <w:p w:rsidR="00355B96" w:rsidRDefault="00355B96" w:rsidP="00355B96">
            <w:pPr>
              <w:pStyle w:val="ConsPlusNormal"/>
            </w:pPr>
          </w:p>
        </w:tc>
        <w:tc>
          <w:tcPr>
            <w:tcW w:w="814" w:type="dxa"/>
          </w:tcPr>
          <w:p w:rsidR="00355B96" w:rsidRDefault="00355B96" w:rsidP="00355B96">
            <w:pPr>
              <w:pStyle w:val="ConsPlusNormal"/>
              <w:jc w:val="center"/>
            </w:pPr>
            <w:r>
              <w:t>0002</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r w:rsidR="00355B96" w:rsidTr="00355B96">
        <w:tc>
          <w:tcPr>
            <w:tcW w:w="1639" w:type="dxa"/>
          </w:tcPr>
          <w:p w:rsidR="00355B96" w:rsidRDefault="00355B96" w:rsidP="00355B96">
            <w:pPr>
              <w:pStyle w:val="ConsPlusNormal"/>
            </w:pPr>
          </w:p>
        </w:tc>
        <w:tc>
          <w:tcPr>
            <w:tcW w:w="814"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r w:rsidR="00355B96" w:rsidTr="00355B96">
        <w:tc>
          <w:tcPr>
            <w:tcW w:w="1639" w:type="dxa"/>
          </w:tcPr>
          <w:p w:rsidR="00355B96" w:rsidRDefault="00355B96" w:rsidP="00355B96">
            <w:pPr>
              <w:pStyle w:val="ConsPlusNormal"/>
            </w:pPr>
            <w:r>
              <w:t>Итого</w:t>
            </w:r>
          </w:p>
        </w:tc>
        <w:tc>
          <w:tcPr>
            <w:tcW w:w="814" w:type="dxa"/>
          </w:tcPr>
          <w:p w:rsidR="00355B96" w:rsidRDefault="00355B96" w:rsidP="00355B96">
            <w:pPr>
              <w:pStyle w:val="ConsPlusNormal"/>
              <w:jc w:val="center"/>
            </w:pPr>
            <w:r>
              <w:t>9000</w:t>
            </w:r>
          </w:p>
        </w:tc>
        <w:tc>
          <w:tcPr>
            <w:tcW w:w="1414"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414"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bl>
    <w:p w:rsidR="00355B96" w:rsidRDefault="00355B96" w:rsidP="00355B96">
      <w:pPr>
        <w:sectPr w:rsidR="00355B96">
          <w:pgSz w:w="16838" w:h="11905" w:orient="landscape"/>
          <w:pgMar w:top="1701" w:right="1134" w:bottom="850" w:left="1134" w:header="0" w:footer="0" w:gutter="0"/>
          <w:cols w:space="720"/>
        </w:sectPr>
      </w:pPr>
    </w:p>
    <w:p w:rsidR="00355B96" w:rsidRDefault="00355B96" w:rsidP="00355B96">
      <w:pPr>
        <w:pStyle w:val="ConsPlusNormal"/>
        <w:jc w:val="both"/>
      </w:pPr>
    </w:p>
    <w:p w:rsidR="00355B96" w:rsidRDefault="00355B96" w:rsidP="00355B96">
      <w:pPr>
        <w:pStyle w:val="ConsPlusNormal"/>
        <w:ind w:firstLine="540"/>
        <w:jc w:val="both"/>
      </w:pPr>
      <w:r>
        <w:t>3.13.7. Обоснование (расчет) плановых показателей по расходам на обязательное страхование.</w:t>
      </w:r>
    </w:p>
    <w:p w:rsidR="00355B96" w:rsidRDefault="00355B96" w:rsidP="00355B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639"/>
        <w:gridCol w:w="814"/>
        <w:gridCol w:w="1414"/>
        <w:gridCol w:w="1189"/>
        <w:gridCol w:w="1189"/>
        <w:gridCol w:w="1414"/>
        <w:gridCol w:w="1189"/>
        <w:gridCol w:w="1189"/>
        <w:gridCol w:w="1414"/>
        <w:gridCol w:w="1189"/>
        <w:gridCol w:w="1189"/>
      </w:tblGrid>
      <w:tr w:rsidR="00355B96" w:rsidTr="00355B96">
        <w:tc>
          <w:tcPr>
            <w:tcW w:w="1639" w:type="dxa"/>
            <w:vMerge w:val="restart"/>
          </w:tcPr>
          <w:p w:rsidR="00355B96" w:rsidRDefault="00355B96" w:rsidP="00355B96">
            <w:pPr>
              <w:pStyle w:val="ConsPlusNormal"/>
              <w:jc w:val="center"/>
            </w:pPr>
            <w:r>
              <w:t>Наименование расходов</w:t>
            </w:r>
          </w:p>
        </w:tc>
        <w:tc>
          <w:tcPr>
            <w:tcW w:w="814" w:type="dxa"/>
            <w:vMerge w:val="restart"/>
          </w:tcPr>
          <w:p w:rsidR="00355B96" w:rsidRDefault="00355B96" w:rsidP="00355B96">
            <w:pPr>
              <w:pStyle w:val="ConsPlusNormal"/>
              <w:jc w:val="center"/>
            </w:pPr>
            <w:r>
              <w:t>Код строки</w:t>
            </w:r>
          </w:p>
        </w:tc>
        <w:tc>
          <w:tcPr>
            <w:tcW w:w="3792" w:type="dxa"/>
            <w:gridSpan w:val="3"/>
          </w:tcPr>
          <w:p w:rsidR="00355B96" w:rsidRDefault="00355B96" w:rsidP="00355B96">
            <w:pPr>
              <w:pStyle w:val="ConsPlusNormal"/>
              <w:jc w:val="center"/>
            </w:pPr>
            <w:r>
              <w:t>Количество застрахованных сотрудников, застрахованного имущества, чел. (ед.)</w:t>
            </w:r>
          </w:p>
        </w:tc>
        <w:tc>
          <w:tcPr>
            <w:tcW w:w="3792" w:type="dxa"/>
            <w:gridSpan w:val="3"/>
          </w:tcPr>
          <w:p w:rsidR="00355B96" w:rsidRDefault="00355B96" w:rsidP="00355B96">
            <w:pPr>
              <w:pStyle w:val="ConsPlusNormal"/>
              <w:jc w:val="center"/>
            </w:pPr>
            <w:r>
              <w:t>Базовые ставки страховых тарифов с учетом поправочных коэффициентов к ним, руб.</w:t>
            </w:r>
          </w:p>
        </w:tc>
        <w:tc>
          <w:tcPr>
            <w:tcW w:w="3792" w:type="dxa"/>
            <w:gridSpan w:val="3"/>
          </w:tcPr>
          <w:p w:rsidR="00355B96" w:rsidRDefault="00355B96" w:rsidP="00355B96">
            <w:pPr>
              <w:pStyle w:val="ConsPlusNormal"/>
              <w:jc w:val="center"/>
            </w:pPr>
            <w:r>
              <w:t>Сумма, руб.</w:t>
            </w:r>
          </w:p>
        </w:tc>
      </w:tr>
      <w:tr w:rsidR="00355B96" w:rsidTr="00355B96">
        <w:tc>
          <w:tcPr>
            <w:tcW w:w="1639" w:type="dxa"/>
            <w:vMerge/>
          </w:tcPr>
          <w:p w:rsidR="00355B96" w:rsidRDefault="00355B96" w:rsidP="00355B96"/>
        </w:tc>
        <w:tc>
          <w:tcPr>
            <w:tcW w:w="814" w:type="dxa"/>
            <w:vMerge/>
          </w:tcPr>
          <w:p w:rsidR="00355B96" w:rsidRDefault="00355B96" w:rsidP="00355B96"/>
        </w:tc>
        <w:tc>
          <w:tcPr>
            <w:tcW w:w="1414"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414"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414"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r>
      <w:tr w:rsidR="00355B96" w:rsidTr="00355B96">
        <w:tc>
          <w:tcPr>
            <w:tcW w:w="1639" w:type="dxa"/>
            <w:vMerge/>
          </w:tcPr>
          <w:p w:rsidR="00355B96" w:rsidRDefault="00355B96" w:rsidP="00355B96"/>
        </w:tc>
        <w:tc>
          <w:tcPr>
            <w:tcW w:w="814" w:type="dxa"/>
            <w:vMerge/>
          </w:tcPr>
          <w:p w:rsidR="00355B96" w:rsidRDefault="00355B96" w:rsidP="00355B96"/>
        </w:tc>
        <w:tc>
          <w:tcPr>
            <w:tcW w:w="1414" w:type="dxa"/>
          </w:tcPr>
          <w:p w:rsidR="00355B96" w:rsidRDefault="00355B96" w:rsidP="00355B96">
            <w:pPr>
              <w:pStyle w:val="ConsPlusNormal"/>
              <w:jc w:val="center"/>
            </w:pPr>
            <w:r>
              <w:t>(текущий финансовый год)</w:t>
            </w:r>
          </w:p>
        </w:tc>
        <w:tc>
          <w:tcPr>
            <w:tcW w:w="1189" w:type="dxa"/>
          </w:tcPr>
          <w:p w:rsidR="00355B96" w:rsidRDefault="00355B96" w:rsidP="00355B96">
            <w:pPr>
              <w:pStyle w:val="ConsPlusNormal"/>
              <w:jc w:val="center"/>
            </w:pPr>
            <w:r>
              <w:t>(первый год планового периода)</w:t>
            </w:r>
          </w:p>
        </w:tc>
        <w:tc>
          <w:tcPr>
            <w:tcW w:w="1189" w:type="dxa"/>
          </w:tcPr>
          <w:p w:rsidR="00355B96" w:rsidRDefault="00355B96" w:rsidP="00355B96">
            <w:pPr>
              <w:pStyle w:val="ConsPlusNormal"/>
              <w:jc w:val="center"/>
            </w:pPr>
            <w:r>
              <w:t>(второй год планового периода)</w:t>
            </w:r>
          </w:p>
        </w:tc>
        <w:tc>
          <w:tcPr>
            <w:tcW w:w="1414" w:type="dxa"/>
          </w:tcPr>
          <w:p w:rsidR="00355B96" w:rsidRDefault="00355B96" w:rsidP="00355B96">
            <w:pPr>
              <w:pStyle w:val="ConsPlusNormal"/>
              <w:jc w:val="center"/>
            </w:pPr>
            <w:r>
              <w:t>(текущий финансовый год)</w:t>
            </w:r>
          </w:p>
        </w:tc>
        <w:tc>
          <w:tcPr>
            <w:tcW w:w="1189" w:type="dxa"/>
          </w:tcPr>
          <w:p w:rsidR="00355B96" w:rsidRDefault="00355B96" w:rsidP="00355B96">
            <w:pPr>
              <w:pStyle w:val="ConsPlusNormal"/>
              <w:jc w:val="center"/>
            </w:pPr>
            <w:r>
              <w:t>(первый год планового периода)</w:t>
            </w:r>
          </w:p>
        </w:tc>
        <w:tc>
          <w:tcPr>
            <w:tcW w:w="1189" w:type="dxa"/>
          </w:tcPr>
          <w:p w:rsidR="00355B96" w:rsidRDefault="00355B96" w:rsidP="00355B96">
            <w:pPr>
              <w:pStyle w:val="ConsPlusNormal"/>
              <w:jc w:val="center"/>
            </w:pPr>
            <w:r>
              <w:t>(второй год планового периода)</w:t>
            </w:r>
          </w:p>
        </w:tc>
        <w:tc>
          <w:tcPr>
            <w:tcW w:w="1414" w:type="dxa"/>
          </w:tcPr>
          <w:p w:rsidR="00355B96" w:rsidRDefault="00355B96" w:rsidP="00355B96">
            <w:pPr>
              <w:pStyle w:val="ConsPlusNormal"/>
              <w:jc w:val="center"/>
            </w:pPr>
            <w:r>
              <w:t>(текущий финансовый год)</w:t>
            </w:r>
          </w:p>
        </w:tc>
        <w:tc>
          <w:tcPr>
            <w:tcW w:w="1189" w:type="dxa"/>
          </w:tcPr>
          <w:p w:rsidR="00355B96" w:rsidRDefault="00355B96" w:rsidP="00355B96">
            <w:pPr>
              <w:pStyle w:val="ConsPlusNormal"/>
              <w:jc w:val="center"/>
            </w:pPr>
            <w:r>
              <w:t>(первый год планового периода)</w:t>
            </w:r>
          </w:p>
        </w:tc>
        <w:tc>
          <w:tcPr>
            <w:tcW w:w="1189" w:type="dxa"/>
          </w:tcPr>
          <w:p w:rsidR="00355B96" w:rsidRDefault="00355B96" w:rsidP="00355B96">
            <w:pPr>
              <w:pStyle w:val="ConsPlusNormal"/>
              <w:jc w:val="center"/>
            </w:pPr>
            <w:r>
              <w:t>(второй год планового периода)</w:t>
            </w:r>
          </w:p>
        </w:tc>
      </w:tr>
      <w:tr w:rsidR="00355B96" w:rsidTr="00355B96">
        <w:tc>
          <w:tcPr>
            <w:tcW w:w="1639" w:type="dxa"/>
          </w:tcPr>
          <w:p w:rsidR="00355B96" w:rsidRDefault="00355B96" w:rsidP="00355B96">
            <w:pPr>
              <w:pStyle w:val="ConsPlusNormal"/>
              <w:jc w:val="center"/>
            </w:pPr>
            <w:r>
              <w:t>1</w:t>
            </w:r>
          </w:p>
        </w:tc>
        <w:tc>
          <w:tcPr>
            <w:tcW w:w="814" w:type="dxa"/>
          </w:tcPr>
          <w:p w:rsidR="00355B96" w:rsidRDefault="00355B96" w:rsidP="00355B96">
            <w:pPr>
              <w:pStyle w:val="ConsPlusNormal"/>
              <w:jc w:val="center"/>
            </w:pPr>
            <w:r>
              <w:t>2</w:t>
            </w:r>
          </w:p>
        </w:tc>
        <w:tc>
          <w:tcPr>
            <w:tcW w:w="1414" w:type="dxa"/>
          </w:tcPr>
          <w:p w:rsidR="00355B96" w:rsidRDefault="00355B96" w:rsidP="00355B96">
            <w:pPr>
              <w:pStyle w:val="ConsPlusNormal"/>
              <w:jc w:val="center"/>
            </w:pPr>
            <w:r>
              <w:t>3</w:t>
            </w:r>
          </w:p>
        </w:tc>
        <w:tc>
          <w:tcPr>
            <w:tcW w:w="1189" w:type="dxa"/>
          </w:tcPr>
          <w:p w:rsidR="00355B96" w:rsidRDefault="00355B96" w:rsidP="00355B96">
            <w:pPr>
              <w:pStyle w:val="ConsPlusNormal"/>
              <w:jc w:val="center"/>
            </w:pPr>
            <w:r>
              <w:t>4</w:t>
            </w:r>
          </w:p>
        </w:tc>
        <w:tc>
          <w:tcPr>
            <w:tcW w:w="1189" w:type="dxa"/>
          </w:tcPr>
          <w:p w:rsidR="00355B96" w:rsidRDefault="00355B96" w:rsidP="00355B96">
            <w:pPr>
              <w:pStyle w:val="ConsPlusNormal"/>
              <w:jc w:val="center"/>
            </w:pPr>
            <w:r>
              <w:t>5</w:t>
            </w:r>
          </w:p>
        </w:tc>
        <w:tc>
          <w:tcPr>
            <w:tcW w:w="1414" w:type="dxa"/>
          </w:tcPr>
          <w:p w:rsidR="00355B96" w:rsidRDefault="00355B96" w:rsidP="00355B96">
            <w:pPr>
              <w:pStyle w:val="ConsPlusNormal"/>
              <w:jc w:val="center"/>
            </w:pPr>
            <w:r>
              <w:t>6</w:t>
            </w:r>
          </w:p>
        </w:tc>
        <w:tc>
          <w:tcPr>
            <w:tcW w:w="1189" w:type="dxa"/>
          </w:tcPr>
          <w:p w:rsidR="00355B96" w:rsidRDefault="00355B96" w:rsidP="00355B96">
            <w:pPr>
              <w:pStyle w:val="ConsPlusNormal"/>
              <w:jc w:val="center"/>
            </w:pPr>
            <w:r>
              <w:t>7</w:t>
            </w:r>
          </w:p>
        </w:tc>
        <w:tc>
          <w:tcPr>
            <w:tcW w:w="1189" w:type="dxa"/>
          </w:tcPr>
          <w:p w:rsidR="00355B96" w:rsidRDefault="00355B96" w:rsidP="00355B96">
            <w:pPr>
              <w:pStyle w:val="ConsPlusNormal"/>
              <w:jc w:val="center"/>
            </w:pPr>
            <w:r>
              <w:t>8</w:t>
            </w:r>
          </w:p>
        </w:tc>
        <w:tc>
          <w:tcPr>
            <w:tcW w:w="1414" w:type="dxa"/>
          </w:tcPr>
          <w:p w:rsidR="00355B96" w:rsidRDefault="00355B96" w:rsidP="00355B96">
            <w:pPr>
              <w:pStyle w:val="ConsPlusNormal"/>
              <w:jc w:val="center"/>
            </w:pPr>
            <w:r>
              <w:t>9</w:t>
            </w:r>
          </w:p>
        </w:tc>
        <w:tc>
          <w:tcPr>
            <w:tcW w:w="1189" w:type="dxa"/>
          </w:tcPr>
          <w:p w:rsidR="00355B96" w:rsidRDefault="00355B96" w:rsidP="00355B96">
            <w:pPr>
              <w:pStyle w:val="ConsPlusNormal"/>
              <w:jc w:val="center"/>
            </w:pPr>
            <w:r>
              <w:t>10</w:t>
            </w:r>
          </w:p>
        </w:tc>
        <w:tc>
          <w:tcPr>
            <w:tcW w:w="1189" w:type="dxa"/>
          </w:tcPr>
          <w:p w:rsidR="00355B96" w:rsidRDefault="00355B96" w:rsidP="00355B96">
            <w:pPr>
              <w:pStyle w:val="ConsPlusNormal"/>
              <w:jc w:val="center"/>
            </w:pPr>
            <w:r>
              <w:t>11</w:t>
            </w:r>
          </w:p>
        </w:tc>
      </w:tr>
      <w:tr w:rsidR="00355B96" w:rsidTr="00355B96">
        <w:tc>
          <w:tcPr>
            <w:tcW w:w="1639" w:type="dxa"/>
          </w:tcPr>
          <w:p w:rsidR="00355B96" w:rsidRDefault="00355B96" w:rsidP="00355B96">
            <w:pPr>
              <w:pStyle w:val="ConsPlusNormal"/>
            </w:pPr>
          </w:p>
        </w:tc>
        <w:tc>
          <w:tcPr>
            <w:tcW w:w="814" w:type="dxa"/>
          </w:tcPr>
          <w:p w:rsidR="00355B96" w:rsidRDefault="00355B96" w:rsidP="00355B96">
            <w:pPr>
              <w:pStyle w:val="ConsPlusNormal"/>
              <w:jc w:val="center"/>
            </w:pPr>
            <w:r>
              <w:t>0001</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r w:rsidR="00355B96" w:rsidTr="00355B96">
        <w:tc>
          <w:tcPr>
            <w:tcW w:w="1639" w:type="dxa"/>
          </w:tcPr>
          <w:p w:rsidR="00355B96" w:rsidRDefault="00355B96" w:rsidP="00355B96">
            <w:pPr>
              <w:pStyle w:val="ConsPlusNormal"/>
            </w:pPr>
          </w:p>
        </w:tc>
        <w:tc>
          <w:tcPr>
            <w:tcW w:w="814" w:type="dxa"/>
          </w:tcPr>
          <w:p w:rsidR="00355B96" w:rsidRDefault="00355B96" w:rsidP="00355B96">
            <w:pPr>
              <w:pStyle w:val="ConsPlusNormal"/>
              <w:jc w:val="center"/>
            </w:pPr>
            <w:r>
              <w:t>0002</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r w:rsidR="00355B96" w:rsidTr="00355B96">
        <w:tc>
          <w:tcPr>
            <w:tcW w:w="1639" w:type="dxa"/>
          </w:tcPr>
          <w:p w:rsidR="00355B96" w:rsidRDefault="00355B96" w:rsidP="00355B96">
            <w:pPr>
              <w:pStyle w:val="ConsPlusNormal"/>
            </w:pPr>
          </w:p>
        </w:tc>
        <w:tc>
          <w:tcPr>
            <w:tcW w:w="814"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r w:rsidR="00355B96" w:rsidTr="00355B96">
        <w:tc>
          <w:tcPr>
            <w:tcW w:w="1639" w:type="dxa"/>
          </w:tcPr>
          <w:p w:rsidR="00355B96" w:rsidRDefault="00355B96" w:rsidP="00355B96">
            <w:pPr>
              <w:pStyle w:val="ConsPlusNormal"/>
            </w:pPr>
            <w:r>
              <w:t>Итого</w:t>
            </w:r>
          </w:p>
        </w:tc>
        <w:tc>
          <w:tcPr>
            <w:tcW w:w="814" w:type="dxa"/>
          </w:tcPr>
          <w:p w:rsidR="00355B96" w:rsidRDefault="00355B96" w:rsidP="00355B96">
            <w:pPr>
              <w:pStyle w:val="ConsPlusNormal"/>
              <w:jc w:val="center"/>
            </w:pPr>
            <w:r>
              <w:t>9000</w:t>
            </w:r>
          </w:p>
        </w:tc>
        <w:tc>
          <w:tcPr>
            <w:tcW w:w="1414"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414"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bl>
    <w:p w:rsidR="00355B96" w:rsidRDefault="00355B96" w:rsidP="00355B96">
      <w:pPr>
        <w:pStyle w:val="ConsPlusNormal"/>
        <w:jc w:val="both"/>
      </w:pPr>
    </w:p>
    <w:p w:rsidR="00355B96" w:rsidRDefault="00355B96" w:rsidP="00355B96">
      <w:pPr>
        <w:pStyle w:val="ConsPlusNormal"/>
        <w:ind w:firstLine="540"/>
        <w:jc w:val="both"/>
      </w:pPr>
      <w:r>
        <w:t>3.13.8. Обоснование (расчет) плановых показателей по расходам на повышение квалификации (профессиональную переподготовку).</w:t>
      </w:r>
    </w:p>
    <w:p w:rsidR="00355B96" w:rsidRDefault="00355B96" w:rsidP="00355B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639"/>
        <w:gridCol w:w="814"/>
        <w:gridCol w:w="1414"/>
        <w:gridCol w:w="1189"/>
        <w:gridCol w:w="1189"/>
        <w:gridCol w:w="1414"/>
        <w:gridCol w:w="1189"/>
        <w:gridCol w:w="1189"/>
        <w:gridCol w:w="1414"/>
        <w:gridCol w:w="1189"/>
        <w:gridCol w:w="1189"/>
      </w:tblGrid>
      <w:tr w:rsidR="00355B96" w:rsidTr="00355B96">
        <w:tc>
          <w:tcPr>
            <w:tcW w:w="1639" w:type="dxa"/>
            <w:vMerge w:val="restart"/>
          </w:tcPr>
          <w:p w:rsidR="00355B96" w:rsidRDefault="00355B96" w:rsidP="00355B96">
            <w:pPr>
              <w:pStyle w:val="ConsPlusNormal"/>
              <w:jc w:val="center"/>
            </w:pPr>
            <w:r>
              <w:t>Наименование расходов</w:t>
            </w:r>
          </w:p>
        </w:tc>
        <w:tc>
          <w:tcPr>
            <w:tcW w:w="814" w:type="dxa"/>
            <w:vMerge w:val="restart"/>
          </w:tcPr>
          <w:p w:rsidR="00355B96" w:rsidRDefault="00355B96" w:rsidP="00355B96">
            <w:pPr>
              <w:pStyle w:val="ConsPlusNormal"/>
              <w:jc w:val="center"/>
            </w:pPr>
            <w:r>
              <w:t>Код строки</w:t>
            </w:r>
          </w:p>
        </w:tc>
        <w:tc>
          <w:tcPr>
            <w:tcW w:w="3792" w:type="dxa"/>
            <w:gridSpan w:val="3"/>
          </w:tcPr>
          <w:p w:rsidR="00355B96" w:rsidRDefault="00355B96" w:rsidP="00355B96">
            <w:pPr>
              <w:pStyle w:val="ConsPlusNormal"/>
              <w:jc w:val="center"/>
            </w:pPr>
            <w:r>
              <w:t>Количество работников, направляемых на повышение квалификации (переподготовку), чел.</w:t>
            </w:r>
          </w:p>
        </w:tc>
        <w:tc>
          <w:tcPr>
            <w:tcW w:w="3792" w:type="dxa"/>
            <w:gridSpan w:val="3"/>
          </w:tcPr>
          <w:p w:rsidR="00355B96" w:rsidRDefault="00355B96" w:rsidP="00355B96">
            <w:pPr>
              <w:pStyle w:val="ConsPlusNormal"/>
              <w:jc w:val="center"/>
            </w:pPr>
            <w:r>
              <w:t>Цена обучения одного работника, руб.</w:t>
            </w:r>
          </w:p>
        </w:tc>
        <w:tc>
          <w:tcPr>
            <w:tcW w:w="3792" w:type="dxa"/>
            <w:gridSpan w:val="3"/>
          </w:tcPr>
          <w:p w:rsidR="00355B96" w:rsidRDefault="00355B96" w:rsidP="00355B96">
            <w:pPr>
              <w:pStyle w:val="ConsPlusNormal"/>
              <w:jc w:val="center"/>
            </w:pPr>
            <w:r>
              <w:t>Сумма, руб.</w:t>
            </w:r>
          </w:p>
        </w:tc>
      </w:tr>
      <w:tr w:rsidR="00355B96" w:rsidTr="00355B96">
        <w:tc>
          <w:tcPr>
            <w:tcW w:w="1639" w:type="dxa"/>
            <w:vMerge/>
          </w:tcPr>
          <w:p w:rsidR="00355B96" w:rsidRDefault="00355B96" w:rsidP="00355B96"/>
        </w:tc>
        <w:tc>
          <w:tcPr>
            <w:tcW w:w="814" w:type="dxa"/>
            <w:vMerge/>
          </w:tcPr>
          <w:p w:rsidR="00355B96" w:rsidRDefault="00355B96" w:rsidP="00355B96"/>
        </w:tc>
        <w:tc>
          <w:tcPr>
            <w:tcW w:w="1414"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414"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414"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c>
          <w:tcPr>
            <w:tcW w:w="1189" w:type="dxa"/>
          </w:tcPr>
          <w:p w:rsidR="00355B96" w:rsidRDefault="00355B96" w:rsidP="00355B96">
            <w:pPr>
              <w:pStyle w:val="ConsPlusNormal"/>
              <w:jc w:val="center"/>
            </w:pPr>
            <w:r>
              <w:t>на 20__ г.</w:t>
            </w:r>
          </w:p>
        </w:tc>
      </w:tr>
      <w:tr w:rsidR="00355B96" w:rsidTr="00355B96">
        <w:tc>
          <w:tcPr>
            <w:tcW w:w="1639" w:type="dxa"/>
            <w:vMerge/>
          </w:tcPr>
          <w:p w:rsidR="00355B96" w:rsidRDefault="00355B96" w:rsidP="00355B96"/>
        </w:tc>
        <w:tc>
          <w:tcPr>
            <w:tcW w:w="814" w:type="dxa"/>
            <w:vMerge/>
          </w:tcPr>
          <w:p w:rsidR="00355B96" w:rsidRDefault="00355B96" w:rsidP="00355B96"/>
        </w:tc>
        <w:tc>
          <w:tcPr>
            <w:tcW w:w="1414" w:type="dxa"/>
          </w:tcPr>
          <w:p w:rsidR="00355B96" w:rsidRDefault="00355B96" w:rsidP="00355B96">
            <w:pPr>
              <w:pStyle w:val="ConsPlusNormal"/>
              <w:jc w:val="center"/>
            </w:pPr>
            <w:r>
              <w:t xml:space="preserve">(текущий финансовый </w:t>
            </w:r>
            <w:r>
              <w:lastRenderedPageBreak/>
              <w:t>год)</w:t>
            </w:r>
          </w:p>
        </w:tc>
        <w:tc>
          <w:tcPr>
            <w:tcW w:w="1189" w:type="dxa"/>
          </w:tcPr>
          <w:p w:rsidR="00355B96" w:rsidRDefault="00355B96" w:rsidP="00355B96">
            <w:pPr>
              <w:pStyle w:val="ConsPlusNormal"/>
              <w:jc w:val="center"/>
            </w:pPr>
            <w:r>
              <w:lastRenderedPageBreak/>
              <w:t xml:space="preserve">(первый год </w:t>
            </w:r>
            <w:r>
              <w:lastRenderedPageBreak/>
              <w:t>планового периода)</w:t>
            </w:r>
          </w:p>
        </w:tc>
        <w:tc>
          <w:tcPr>
            <w:tcW w:w="1189" w:type="dxa"/>
          </w:tcPr>
          <w:p w:rsidR="00355B96" w:rsidRDefault="00355B96" w:rsidP="00355B96">
            <w:pPr>
              <w:pStyle w:val="ConsPlusNormal"/>
              <w:jc w:val="center"/>
            </w:pPr>
            <w:r>
              <w:lastRenderedPageBreak/>
              <w:t xml:space="preserve">(второй год </w:t>
            </w:r>
            <w:r>
              <w:lastRenderedPageBreak/>
              <w:t>планового периода)</w:t>
            </w:r>
          </w:p>
        </w:tc>
        <w:tc>
          <w:tcPr>
            <w:tcW w:w="1414" w:type="dxa"/>
          </w:tcPr>
          <w:p w:rsidR="00355B96" w:rsidRDefault="00355B96" w:rsidP="00355B96">
            <w:pPr>
              <w:pStyle w:val="ConsPlusNormal"/>
              <w:jc w:val="center"/>
            </w:pPr>
            <w:r>
              <w:lastRenderedPageBreak/>
              <w:t xml:space="preserve">(текущий финансовый </w:t>
            </w:r>
            <w:r>
              <w:lastRenderedPageBreak/>
              <w:t>год)</w:t>
            </w:r>
          </w:p>
        </w:tc>
        <w:tc>
          <w:tcPr>
            <w:tcW w:w="1189" w:type="dxa"/>
          </w:tcPr>
          <w:p w:rsidR="00355B96" w:rsidRDefault="00355B96" w:rsidP="00355B96">
            <w:pPr>
              <w:pStyle w:val="ConsPlusNormal"/>
              <w:jc w:val="center"/>
            </w:pPr>
            <w:r>
              <w:lastRenderedPageBreak/>
              <w:t xml:space="preserve">(первый год </w:t>
            </w:r>
            <w:r>
              <w:lastRenderedPageBreak/>
              <w:t>планового периода)</w:t>
            </w:r>
          </w:p>
        </w:tc>
        <w:tc>
          <w:tcPr>
            <w:tcW w:w="1189" w:type="dxa"/>
          </w:tcPr>
          <w:p w:rsidR="00355B96" w:rsidRDefault="00355B96" w:rsidP="00355B96">
            <w:pPr>
              <w:pStyle w:val="ConsPlusNormal"/>
              <w:jc w:val="center"/>
            </w:pPr>
            <w:r>
              <w:lastRenderedPageBreak/>
              <w:t xml:space="preserve">(второй год </w:t>
            </w:r>
            <w:r>
              <w:lastRenderedPageBreak/>
              <w:t>планового периода)</w:t>
            </w:r>
          </w:p>
        </w:tc>
        <w:tc>
          <w:tcPr>
            <w:tcW w:w="1414" w:type="dxa"/>
          </w:tcPr>
          <w:p w:rsidR="00355B96" w:rsidRDefault="00355B96" w:rsidP="00355B96">
            <w:pPr>
              <w:pStyle w:val="ConsPlusNormal"/>
              <w:jc w:val="center"/>
            </w:pPr>
            <w:r>
              <w:lastRenderedPageBreak/>
              <w:t xml:space="preserve">(текущий финансовый </w:t>
            </w:r>
            <w:r>
              <w:lastRenderedPageBreak/>
              <w:t>год)</w:t>
            </w:r>
          </w:p>
        </w:tc>
        <w:tc>
          <w:tcPr>
            <w:tcW w:w="1189" w:type="dxa"/>
          </w:tcPr>
          <w:p w:rsidR="00355B96" w:rsidRDefault="00355B96" w:rsidP="00355B96">
            <w:pPr>
              <w:pStyle w:val="ConsPlusNormal"/>
              <w:jc w:val="center"/>
            </w:pPr>
            <w:r>
              <w:lastRenderedPageBreak/>
              <w:t xml:space="preserve">(первый год </w:t>
            </w:r>
            <w:r>
              <w:lastRenderedPageBreak/>
              <w:t>планового периода)</w:t>
            </w:r>
          </w:p>
        </w:tc>
        <w:tc>
          <w:tcPr>
            <w:tcW w:w="1189" w:type="dxa"/>
          </w:tcPr>
          <w:p w:rsidR="00355B96" w:rsidRDefault="00355B96" w:rsidP="00355B96">
            <w:pPr>
              <w:pStyle w:val="ConsPlusNormal"/>
              <w:jc w:val="center"/>
            </w:pPr>
            <w:r>
              <w:lastRenderedPageBreak/>
              <w:t xml:space="preserve">(второй год </w:t>
            </w:r>
            <w:r>
              <w:lastRenderedPageBreak/>
              <w:t>планового периода)</w:t>
            </w:r>
          </w:p>
        </w:tc>
      </w:tr>
      <w:tr w:rsidR="00355B96" w:rsidTr="00355B96">
        <w:tc>
          <w:tcPr>
            <w:tcW w:w="1639" w:type="dxa"/>
          </w:tcPr>
          <w:p w:rsidR="00355B96" w:rsidRDefault="00355B96" w:rsidP="00355B96">
            <w:pPr>
              <w:pStyle w:val="ConsPlusNormal"/>
              <w:jc w:val="center"/>
            </w:pPr>
            <w:r>
              <w:lastRenderedPageBreak/>
              <w:t>1</w:t>
            </w:r>
          </w:p>
        </w:tc>
        <w:tc>
          <w:tcPr>
            <w:tcW w:w="814" w:type="dxa"/>
          </w:tcPr>
          <w:p w:rsidR="00355B96" w:rsidRDefault="00355B96" w:rsidP="00355B96">
            <w:pPr>
              <w:pStyle w:val="ConsPlusNormal"/>
              <w:jc w:val="center"/>
            </w:pPr>
            <w:r>
              <w:t>2</w:t>
            </w:r>
          </w:p>
        </w:tc>
        <w:tc>
          <w:tcPr>
            <w:tcW w:w="1414" w:type="dxa"/>
          </w:tcPr>
          <w:p w:rsidR="00355B96" w:rsidRDefault="00355B96" w:rsidP="00355B96">
            <w:pPr>
              <w:pStyle w:val="ConsPlusNormal"/>
              <w:jc w:val="center"/>
            </w:pPr>
            <w:r>
              <w:t>3</w:t>
            </w:r>
          </w:p>
        </w:tc>
        <w:tc>
          <w:tcPr>
            <w:tcW w:w="1189" w:type="dxa"/>
          </w:tcPr>
          <w:p w:rsidR="00355B96" w:rsidRDefault="00355B96" w:rsidP="00355B96">
            <w:pPr>
              <w:pStyle w:val="ConsPlusNormal"/>
              <w:jc w:val="center"/>
            </w:pPr>
            <w:r>
              <w:t>4</w:t>
            </w:r>
          </w:p>
        </w:tc>
        <w:tc>
          <w:tcPr>
            <w:tcW w:w="1189" w:type="dxa"/>
          </w:tcPr>
          <w:p w:rsidR="00355B96" w:rsidRDefault="00355B96" w:rsidP="00355B96">
            <w:pPr>
              <w:pStyle w:val="ConsPlusNormal"/>
              <w:jc w:val="center"/>
            </w:pPr>
            <w:r>
              <w:t>5</w:t>
            </w:r>
          </w:p>
        </w:tc>
        <w:tc>
          <w:tcPr>
            <w:tcW w:w="1414" w:type="dxa"/>
          </w:tcPr>
          <w:p w:rsidR="00355B96" w:rsidRDefault="00355B96" w:rsidP="00355B96">
            <w:pPr>
              <w:pStyle w:val="ConsPlusNormal"/>
              <w:jc w:val="center"/>
            </w:pPr>
            <w:r>
              <w:t>6</w:t>
            </w:r>
          </w:p>
        </w:tc>
        <w:tc>
          <w:tcPr>
            <w:tcW w:w="1189" w:type="dxa"/>
          </w:tcPr>
          <w:p w:rsidR="00355B96" w:rsidRDefault="00355B96" w:rsidP="00355B96">
            <w:pPr>
              <w:pStyle w:val="ConsPlusNormal"/>
              <w:jc w:val="center"/>
            </w:pPr>
            <w:r>
              <w:t>7</w:t>
            </w:r>
          </w:p>
        </w:tc>
        <w:tc>
          <w:tcPr>
            <w:tcW w:w="1189" w:type="dxa"/>
          </w:tcPr>
          <w:p w:rsidR="00355B96" w:rsidRDefault="00355B96" w:rsidP="00355B96">
            <w:pPr>
              <w:pStyle w:val="ConsPlusNormal"/>
              <w:jc w:val="center"/>
            </w:pPr>
            <w:r>
              <w:t>8</w:t>
            </w:r>
          </w:p>
        </w:tc>
        <w:tc>
          <w:tcPr>
            <w:tcW w:w="1414" w:type="dxa"/>
          </w:tcPr>
          <w:p w:rsidR="00355B96" w:rsidRDefault="00355B96" w:rsidP="00355B96">
            <w:pPr>
              <w:pStyle w:val="ConsPlusNormal"/>
              <w:jc w:val="center"/>
            </w:pPr>
            <w:r>
              <w:t>9</w:t>
            </w:r>
          </w:p>
        </w:tc>
        <w:tc>
          <w:tcPr>
            <w:tcW w:w="1189" w:type="dxa"/>
          </w:tcPr>
          <w:p w:rsidR="00355B96" w:rsidRDefault="00355B96" w:rsidP="00355B96">
            <w:pPr>
              <w:pStyle w:val="ConsPlusNormal"/>
              <w:jc w:val="center"/>
            </w:pPr>
            <w:r>
              <w:t>10</w:t>
            </w:r>
          </w:p>
        </w:tc>
        <w:tc>
          <w:tcPr>
            <w:tcW w:w="1189" w:type="dxa"/>
          </w:tcPr>
          <w:p w:rsidR="00355B96" w:rsidRDefault="00355B96" w:rsidP="00355B96">
            <w:pPr>
              <w:pStyle w:val="ConsPlusNormal"/>
              <w:jc w:val="center"/>
            </w:pPr>
            <w:r>
              <w:t>11</w:t>
            </w:r>
          </w:p>
        </w:tc>
      </w:tr>
      <w:tr w:rsidR="00355B96" w:rsidTr="00355B96">
        <w:tc>
          <w:tcPr>
            <w:tcW w:w="1639" w:type="dxa"/>
          </w:tcPr>
          <w:p w:rsidR="00355B96" w:rsidRDefault="00355B96" w:rsidP="00355B96">
            <w:pPr>
              <w:pStyle w:val="ConsPlusNormal"/>
            </w:pPr>
          </w:p>
        </w:tc>
        <w:tc>
          <w:tcPr>
            <w:tcW w:w="814" w:type="dxa"/>
          </w:tcPr>
          <w:p w:rsidR="00355B96" w:rsidRDefault="00355B96" w:rsidP="00355B96">
            <w:pPr>
              <w:pStyle w:val="ConsPlusNormal"/>
              <w:jc w:val="center"/>
            </w:pPr>
            <w:r>
              <w:t>0001</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r w:rsidR="00355B96" w:rsidTr="00355B96">
        <w:tc>
          <w:tcPr>
            <w:tcW w:w="1639" w:type="dxa"/>
          </w:tcPr>
          <w:p w:rsidR="00355B96" w:rsidRDefault="00355B96" w:rsidP="00355B96">
            <w:pPr>
              <w:pStyle w:val="ConsPlusNormal"/>
            </w:pPr>
          </w:p>
        </w:tc>
        <w:tc>
          <w:tcPr>
            <w:tcW w:w="814" w:type="dxa"/>
          </w:tcPr>
          <w:p w:rsidR="00355B96" w:rsidRDefault="00355B96" w:rsidP="00355B96">
            <w:pPr>
              <w:pStyle w:val="ConsPlusNormal"/>
              <w:jc w:val="center"/>
            </w:pPr>
            <w:r>
              <w:t>0002</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r w:rsidR="00355B96" w:rsidTr="00355B96">
        <w:tc>
          <w:tcPr>
            <w:tcW w:w="1639" w:type="dxa"/>
          </w:tcPr>
          <w:p w:rsidR="00355B96" w:rsidRDefault="00355B96" w:rsidP="00355B96">
            <w:pPr>
              <w:pStyle w:val="ConsPlusNormal"/>
            </w:pPr>
          </w:p>
        </w:tc>
        <w:tc>
          <w:tcPr>
            <w:tcW w:w="814"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r w:rsidR="00355B96" w:rsidTr="00355B96">
        <w:tc>
          <w:tcPr>
            <w:tcW w:w="1639" w:type="dxa"/>
          </w:tcPr>
          <w:p w:rsidR="00355B96" w:rsidRDefault="00355B96" w:rsidP="00355B96">
            <w:pPr>
              <w:pStyle w:val="ConsPlusNormal"/>
            </w:pPr>
            <w:r>
              <w:t>Итого</w:t>
            </w:r>
          </w:p>
        </w:tc>
        <w:tc>
          <w:tcPr>
            <w:tcW w:w="814" w:type="dxa"/>
          </w:tcPr>
          <w:p w:rsidR="00355B96" w:rsidRDefault="00355B96" w:rsidP="00355B96">
            <w:pPr>
              <w:pStyle w:val="ConsPlusNormal"/>
              <w:jc w:val="center"/>
            </w:pPr>
            <w:r>
              <w:t>9000</w:t>
            </w:r>
          </w:p>
        </w:tc>
        <w:tc>
          <w:tcPr>
            <w:tcW w:w="1414"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414"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189" w:type="dxa"/>
          </w:tcPr>
          <w:p w:rsidR="00355B96" w:rsidRDefault="00355B96" w:rsidP="00355B96">
            <w:pPr>
              <w:pStyle w:val="ConsPlusNormal"/>
              <w:jc w:val="center"/>
            </w:pPr>
            <w:r>
              <w:t>х</w:t>
            </w:r>
          </w:p>
        </w:tc>
        <w:tc>
          <w:tcPr>
            <w:tcW w:w="1414" w:type="dxa"/>
          </w:tcPr>
          <w:p w:rsidR="00355B96" w:rsidRDefault="00355B96" w:rsidP="00355B96">
            <w:pPr>
              <w:pStyle w:val="ConsPlusNormal"/>
            </w:pPr>
          </w:p>
        </w:tc>
        <w:tc>
          <w:tcPr>
            <w:tcW w:w="1189" w:type="dxa"/>
          </w:tcPr>
          <w:p w:rsidR="00355B96" w:rsidRDefault="00355B96" w:rsidP="00355B96">
            <w:pPr>
              <w:pStyle w:val="ConsPlusNormal"/>
            </w:pPr>
          </w:p>
        </w:tc>
        <w:tc>
          <w:tcPr>
            <w:tcW w:w="1189" w:type="dxa"/>
          </w:tcPr>
          <w:p w:rsidR="00355B96" w:rsidRDefault="00355B96" w:rsidP="00355B96">
            <w:pPr>
              <w:pStyle w:val="ConsPlusNormal"/>
            </w:pPr>
          </w:p>
        </w:tc>
      </w:tr>
    </w:tbl>
    <w:p w:rsidR="00355B96" w:rsidRDefault="00355B96" w:rsidP="00355B96">
      <w:pPr>
        <w:pStyle w:val="ConsPlusNormal"/>
        <w:jc w:val="both"/>
      </w:pPr>
    </w:p>
    <w:sectPr w:rsidR="00355B96" w:rsidSect="004A569F">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4C8"/>
    <w:rsid w:val="00011F10"/>
    <w:rsid w:val="00023580"/>
    <w:rsid w:val="00026803"/>
    <w:rsid w:val="000518E0"/>
    <w:rsid w:val="00084B87"/>
    <w:rsid w:val="000F67C5"/>
    <w:rsid w:val="00176EB0"/>
    <w:rsid w:val="001901AC"/>
    <w:rsid w:val="00214782"/>
    <w:rsid w:val="002310B9"/>
    <w:rsid w:val="00296EEE"/>
    <w:rsid w:val="002B2617"/>
    <w:rsid w:val="00355B96"/>
    <w:rsid w:val="0037335E"/>
    <w:rsid w:val="003C61B3"/>
    <w:rsid w:val="003E5F9C"/>
    <w:rsid w:val="004654F5"/>
    <w:rsid w:val="00497CC8"/>
    <w:rsid w:val="004A569F"/>
    <w:rsid w:val="004A5B92"/>
    <w:rsid w:val="004E2E67"/>
    <w:rsid w:val="00563917"/>
    <w:rsid w:val="00573EBA"/>
    <w:rsid w:val="005D34E3"/>
    <w:rsid w:val="006133BD"/>
    <w:rsid w:val="00645324"/>
    <w:rsid w:val="00681BD1"/>
    <w:rsid w:val="006C09AA"/>
    <w:rsid w:val="006C24C8"/>
    <w:rsid w:val="00711EA1"/>
    <w:rsid w:val="00750814"/>
    <w:rsid w:val="007B2624"/>
    <w:rsid w:val="007B6B83"/>
    <w:rsid w:val="007B7064"/>
    <w:rsid w:val="007E1D49"/>
    <w:rsid w:val="00811CC7"/>
    <w:rsid w:val="00862332"/>
    <w:rsid w:val="008955A3"/>
    <w:rsid w:val="009028A8"/>
    <w:rsid w:val="009305DB"/>
    <w:rsid w:val="00972D81"/>
    <w:rsid w:val="009A4129"/>
    <w:rsid w:val="009B5EAA"/>
    <w:rsid w:val="009D3EBA"/>
    <w:rsid w:val="009E74CC"/>
    <w:rsid w:val="00A24DD0"/>
    <w:rsid w:val="00AA0F9D"/>
    <w:rsid w:val="00AC2516"/>
    <w:rsid w:val="00AC65E0"/>
    <w:rsid w:val="00B34D4A"/>
    <w:rsid w:val="00B547C1"/>
    <w:rsid w:val="00B61220"/>
    <w:rsid w:val="00BE1247"/>
    <w:rsid w:val="00C048E7"/>
    <w:rsid w:val="00C2285D"/>
    <w:rsid w:val="00C52662"/>
    <w:rsid w:val="00C970B5"/>
    <w:rsid w:val="00CA08F0"/>
    <w:rsid w:val="00CB347C"/>
    <w:rsid w:val="00CB3BBA"/>
    <w:rsid w:val="00CC3B1B"/>
    <w:rsid w:val="00D044D0"/>
    <w:rsid w:val="00D1405E"/>
    <w:rsid w:val="00D34C71"/>
    <w:rsid w:val="00D664D4"/>
    <w:rsid w:val="00D72295"/>
    <w:rsid w:val="00DB4F9E"/>
    <w:rsid w:val="00DC42DC"/>
    <w:rsid w:val="00DE4953"/>
    <w:rsid w:val="00DE52AB"/>
    <w:rsid w:val="00E11E28"/>
    <w:rsid w:val="00E40F64"/>
    <w:rsid w:val="00E779F2"/>
    <w:rsid w:val="00E860A1"/>
    <w:rsid w:val="00EB4DBE"/>
    <w:rsid w:val="00ED2FF4"/>
    <w:rsid w:val="00F576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C72516-E24A-4A67-8FF0-AB2F99E01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6C24C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6C24C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C24C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6C24C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List Paragraph"/>
    <w:basedOn w:val="a"/>
    <w:uiPriority w:val="34"/>
    <w:qFormat/>
    <w:rsid w:val="007B2624"/>
    <w:pPr>
      <w:ind w:left="720"/>
      <w:contextualSpacing/>
    </w:pPr>
  </w:style>
  <w:style w:type="paragraph" w:styleId="a4">
    <w:name w:val="Balloon Text"/>
    <w:basedOn w:val="a"/>
    <w:link w:val="a5"/>
    <w:uiPriority w:val="99"/>
    <w:semiHidden/>
    <w:unhideWhenUsed/>
    <w:rsid w:val="00C970B5"/>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970B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5331DC9D36037B2E461B05757D74F481681916C1759DCA8BF3CE7371D5D6AF4B7A47EA14021E5271ED2328FB2T5z6H" TargetMode="External"/><Relationship Id="rId18" Type="http://schemas.openxmlformats.org/officeDocument/2006/relationships/hyperlink" Target="consultantplus://offline/ref=65331DC9D36037B2E461B05757D74F481681916F1053DCA8BF3CE7371D5D6AF4B7A47EA14021E5271ED2328FB2T5z6H" TargetMode="External"/><Relationship Id="rId26" Type="http://schemas.openxmlformats.org/officeDocument/2006/relationships/hyperlink" Target="consultantplus://offline/ref=65331DC9D36037B2E461B05757D74F481681916C1759DCA8BF3CE7371D5D6AF4B7A47EA14021E5271ED2328FB2T5z6H" TargetMode="External"/><Relationship Id="rId3" Type="http://schemas.openxmlformats.org/officeDocument/2006/relationships/webSettings" Target="webSettings.xml"/><Relationship Id="rId21" Type="http://schemas.openxmlformats.org/officeDocument/2006/relationships/hyperlink" Target="consultantplus://offline/ref=65331DC9D36037B2E461B05757D74F481681916C1759DCA8BF3CE7371D5D6AF4B7A47EA14021E5271ED2328FB2T5z6H" TargetMode="External"/><Relationship Id="rId34" Type="http://schemas.openxmlformats.org/officeDocument/2006/relationships/hyperlink" Target="consultantplus://offline/ref=65331DC9D36037B2E461B05757D74F4810849768175181A2B765EB351A5235F1A2B526AC453AFA2600CE308ETBzAH" TargetMode="External"/><Relationship Id="rId7" Type="http://schemas.openxmlformats.org/officeDocument/2006/relationships/hyperlink" Target="consultantplus://offline/ref=9B0711190A8C8D655895D0B163A4C653F4919F92FFDE8E910B7D027AD4E865009612015DF7ADFA6C9DF6D4E5FBDB1483C5C1CC66999CB39C2AQ3H" TargetMode="External"/><Relationship Id="rId12" Type="http://schemas.openxmlformats.org/officeDocument/2006/relationships/hyperlink" Target="consultantplus://offline/ref=65331DC9D36037B2E461B05757D74F481681916F1053DCA8BF3CE7371D5D6AF4B7A47EA14021E5271ED2328FB2T5z6H" TargetMode="External"/><Relationship Id="rId17" Type="http://schemas.openxmlformats.org/officeDocument/2006/relationships/hyperlink" Target="consultantplus://offline/ref=65331DC9D36037B2E461B05757D74F481681916C1759DCA8BF3CE7371D5D6AF4B7A47EA14021E5271ED2328FB2T5z6H" TargetMode="External"/><Relationship Id="rId25" Type="http://schemas.openxmlformats.org/officeDocument/2006/relationships/hyperlink" Target="consultantplus://offline/ref=65331DC9D36037B2E461B05757D74F481681916F1053DCA8BF3CE7371D5D6AF4B7A47EA14021E5271ED2328FB2T5z6H" TargetMode="External"/><Relationship Id="rId33" Type="http://schemas.openxmlformats.org/officeDocument/2006/relationships/hyperlink" Target="consultantplus://offline/ref=65331DC9D36037B2E461B05757D74F481681916F1053DCA8BF3CE7371D5D6AF4B7A47EA14021E5271ED2328FB2T5z6H" TargetMode="External"/><Relationship Id="rId2" Type="http://schemas.openxmlformats.org/officeDocument/2006/relationships/settings" Target="settings.xml"/><Relationship Id="rId16" Type="http://schemas.openxmlformats.org/officeDocument/2006/relationships/hyperlink" Target="consultantplus://offline/ref=65331DC9D36037B2E461B05757D74F481681916F1053DCA8BF3CE7371D5D6AF4B7A47EA14021E5271ED2328FB2T5z6H" TargetMode="External"/><Relationship Id="rId20" Type="http://schemas.openxmlformats.org/officeDocument/2006/relationships/hyperlink" Target="consultantplus://offline/ref=65331DC9D36037B2E461B05757D74F481681916F1053DCA8BF3CE7371D5D6AF4B7A47EA14021E5271ED2328FB2T5z6H" TargetMode="External"/><Relationship Id="rId29" Type="http://schemas.openxmlformats.org/officeDocument/2006/relationships/hyperlink" Target="consultantplus://offline/ref=65331DC9D36037B2E461B05757D74F481681916F1053DCA8BF3CE7371D5D6AF4B7A47EA14021E5271ED2328FB2T5z6H" TargetMode="External"/><Relationship Id="rId1" Type="http://schemas.openxmlformats.org/officeDocument/2006/relationships/styles" Target="styles.xml"/><Relationship Id="rId6" Type="http://schemas.openxmlformats.org/officeDocument/2006/relationships/hyperlink" Target="consultantplus://offline/ref=9B0711190A8C8D655895D0B163A4C653F4919F92FFDE8E910B7D027AD4E865009612015DF7ADFA6D91F6D4E5FBDB1483C5C1CC66999CB39C2AQ3H" TargetMode="External"/><Relationship Id="rId11" Type="http://schemas.openxmlformats.org/officeDocument/2006/relationships/hyperlink" Target="consultantplus://offline/ref=65331DC9D36037B2E461B05757D74F481683916A1153DCA8BF3CE7371D5D6AF4A5A426AD4025F22718C764DEF70AEDC87D07ABB5FCE2B953T5z3H" TargetMode="External"/><Relationship Id="rId24" Type="http://schemas.openxmlformats.org/officeDocument/2006/relationships/hyperlink" Target="consultantplus://offline/ref=65331DC9D36037B2E461B05757D74F481681916C1759DCA8BF3CE7371D5D6AF4B7A47EA14021E5271ED2328FB2T5z6H" TargetMode="External"/><Relationship Id="rId32" Type="http://schemas.openxmlformats.org/officeDocument/2006/relationships/hyperlink" Target="consultantplus://offline/ref=65331DC9D36037B2E461B05757D74F481681916C1759DCA8BF3CE7371D5D6AF4B7A47EA14021E5271ED2328FB2T5z6H" TargetMode="External"/><Relationship Id="rId5" Type="http://schemas.openxmlformats.org/officeDocument/2006/relationships/hyperlink" Target="consultantplus://offline/ref=557ECC09C647A618BA477C7D8B279635054E3B3E7BB8D965182F5AC894A7C6F3F86B652C6473A99780C2EDD7AD6230D16B18F8B51FaBDEJ" TargetMode="External"/><Relationship Id="rId15" Type="http://schemas.openxmlformats.org/officeDocument/2006/relationships/hyperlink" Target="consultantplus://offline/ref=65331DC9D36037B2E461B05757D74F481681916C1759DCA8BF3CE7371D5D6AF4B7A47EA14021E5271ED2328FB2T5z6H" TargetMode="External"/><Relationship Id="rId23" Type="http://schemas.openxmlformats.org/officeDocument/2006/relationships/hyperlink" Target="consultantplus://offline/ref=65331DC9D36037B2E461B05757D74F481681916F1053DCA8BF3CE7371D5D6AF4B7A47EA14021E5271ED2328FB2T5z6H" TargetMode="External"/><Relationship Id="rId28" Type="http://schemas.openxmlformats.org/officeDocument/2006/relationships/hyperlink" Target="consultantplus://offline/ref=65331DC9D36037B2E461B05757D74F481681916C1759DCA8BF3CE7371D5D6AF4B7A47EA14021E5271ED2328FB2T5z6H" TargetMode="External"/><Relationship Id="rId36" Type="http://schemas.openxmlformats.org/officeDocument/2006/relationships/theme" Target="theme/theme1.xml"/><Relationship Id="rId10" Type="http://schemas.openxmlformats.org/officeDocument/2006/relationships/hyperlink" Target="consultantplus://offline/ref=7839DECCEAC5B6AB2EF07D191C779C7C7FAEC028C050BE7FB7046E86FED75366299238EB8B0689BDE46A12F9DE0E340E841BCD2F2E3Ef6W7I" TargetMode="External"/><Relationship Id="rId19" Type="http://schemas.openxmlformats.org/officeDocument/2006/relationships/hyperlink" Target="consultantplus://offline/ref=65331DC9D36037B2E461B05757D74F481681916C1759DCA8BF3CE7371D5D6AF4B7A47EA14021E5271ED2328FB2T5z6H" TargetMode="External"/><Relationship Id="rId31" Type="http://schemas.openxmlformats.org/officeDocument/2006/relationships/hyperlink" Target="consultantplus://offline/ref=65331DC9D36037B2E461B05757D74F481681916F1053DCA8BF3CE7371D5D6AF4B7A47EA14021E5271ED2328FB2T5z6H" TargetMode="External"/><Relationship Id="rId4" Type="http://schemas.openxmlformats.org/officeDocument/2006/relationships/hyperlink" Target="consultantplus://offline/ref=65331DC9D36037B2E461B05757D74F48168095681658DCA8BF3CE7371D5D6AF4A5A426AF4120FD2D4A9D74DABE5FE5D67919B4B7E2E1TBz0H" TargetMode="External"/><Relationship Id="rId9" Type="http://schemas.openxmlformats.org/officeDocument/2006/relationships/hyperlink" Target="consultantplus://offline/ref=D4FC07159027F8E13FF350FD4944C360042BCF307A1D22CA177B9337EF79C78CF004ED43179E88239E92336BCAX0Q7I" TargetMode="External"/><Relationship Id="rId14" Type="http://schemas.openxmlformats.org/officeDocument/2006/relationships/hyperlink" Target="consultantplus://offline/ref=65331DC9D36037B2E461B05757D74F481681916F1053DCA8BF3CE7371D5D6AF4B7A47EA14021E5271ED2328FB2T5z6H" TargetMode="External"/><Relationship Id="rId22" Type="http://schemas.openxmlformats.org/officeDocument/2006/relationships/hyperlink" Target="consultantplus://offline/ref=65331DC9D36037B2E461B05757D74F48168095681658DCA8BF3CE7371D5D6AF4A5A426AF4120FD2D4A9D74DABE5FE5D67919B4B7E2E1TBz0H" TargetMode="External"/><Relationship Id="rId27" Type="http://schemas.openxmlformats.org/officeDocument/2006/relationships/hyperlink" Target="consultantplus://offline/ref=65331DC9D36037B2E461B05757D74F481681916F1053DCA8BF3CE7371D5D6AF4B7A47EA14021E5271ED2328FB2T5z6H" TargetMode="External"/><Relationship Id="rId30" Type="http://schemas.openxmlformats.org/officeDocument/2006/relationships/hyperlink" Target="consultantplus://offline/ref=65331DC9D36037B2E461B05757D74F481681916C1759DCA8BF3CE7371D5D6AF4B7A47EA14021E5271ED2328FB2T5z6H" TargetMode="External"/><Relationship Id="rId35" Type="http://schemas.openxmlformats.org/officeDocument/2006/relationships/fontTable" Target="fontTable.xml"/><Relationship Id="rId8" Type="http://schemas.openxmlformats.org/officeDocument/2006/relationships/hyperlink" Target="consultantplus://offline/ref=D4FC07159027F8E13FF350FD4944C3600428C9327F1822CA177B9337EF79C78CF004ED43179E88239E92336BCAX0Q7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61</Pages>
  <Words>12003</Words>
  <Characters>68419</Characters>
  <Application>Microsoft Office Word</Application>
  <DocSecurity>0</DocSecurity>
  <Lines>570</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Кириенко Наталья Николаевна</dc:creator>
  <cp:keywords/>
  <dc:description/>
  <cp:lastModifiedBy>Грицюк Марина Геннадьевна</cp:lastModifiedBy>
  <cp:revision>11</cp:revision>
  <cp:lastPrinted>2019-11-26T02:17:00Z</cp:lastPrinted>
  <dcterms:created xsi:type="dcterms:W3CDTF">2019-11-18T09:33:00Z</dcterms:created>
  <dcterms:modified xsi:type="dcterms:W3CDTF">2019-12-18T04:04:00Z</dcterms:modified>
</cp:coreProperties>
</file>